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9EA" w:rsidRPr="00A54FB1" w:rsidRDefault="009175DD" w:rsidP="00F47372">
      <w:pPr>
        <w:pStyle w:val="10"/>
        <w:jc w:val="center"/>
        <w:rPr>
          <w:rFonts w:asciiTheme="minorHAnsi" w:eastAsia="Times New Roman" w:hAnsiTheme="minorHAnsi" w:cs="Times New Roman"/>
          <w:b/>
        </w:rPr>
      </w:pPr>
      <w:r w:rsidRPr="00A54FB1">
        <w:rPr>
          <w:rFonts w:asciiTheme="minorHAnsi" w:eastAsia="Times New Roman" w:hAnsiTheme="minorHAnsi" w:cs="Times New Roman"/>
          <w:b/>
        </w:rPr>
        <w:t>Альтернативний звіт</w:t>
      </w:r>
    </w:p>
    <w:p w:rsidR="00C209EA" w:rsidRPr="00A54FB1" w:rsidRDefault="009175DD" w:rsidP="00F47372">
      <w:pPr>
        <w:pStyle w:val="10"/>
        <w:jc w:val="center"/>
        <w:rPr>
          <w:rFonts w:asciiTheme="minorHAnsi" w:eastAsia="Times New Roman" w:hAnsiTheme="minorHAnsi" w:cs="Times New Roman"/>
          <w:b/>
        </w:rPr>
      </w:pPr>
      <w:r w:rsidRPr="00A54FB1">
        <w:rPr>
          <w:rFonts w:asciiTheme="minorHAnsi" w:eastAsia="Times New Roman" w:hAnsiTheme="minorHAnsi" w:cs="Times New Roman"/>
          <w:b/>
        </w:rPr>
        <w:t>про дотримання Україною положень Конвенції ООН про права дитини</w:t>
      </w:r>
    </w:p>
    <w:p w:rsidR="00C209EA" w:rsidRPr="00A54FB1" w:rsidRDefault="009175DD" w:rsidP="00F47372">
      <w:pPr>
        <w:pStyle w:val="10"/>
        <w:jc w:val="center"/>
        <w:rPr>
          <w:rFonts w:asciiTheme="minorHAnsi" w:eastAsia="Times New Roman" w:hAnsiTheme="minorHAnsi" w:cs="Times New Roman"/>
          <w:b/>
        </w:rPr>
      </w:pPr>
      <w:r w:rsidRPr="00A54FB1">
        <w:rPr>
          <w:rFonts w:asciiTheme="minorHAnsi" w:eastAsia="Times New Roman" w:hAnsiTheme="minorHAnsi" w:cs="Times New Roman"/>
          <w:b/>
        </w:rPr>
        <w:t>за період з 2011 по 2018 роки</w:t>
      </w:r>
    </w:p>
    <w:p w:rsidR="00C209EA" w:rsidRPr="00A54FB1" w:rsidRDefault="00C209EA" w:rsidP="00E46836">
      <w:pPr>
        <w:pStyle w:val="10"/>
        <w:jc w:val="both"/>
        <w:rPr>
          <w:rFonts w:asciiTheme="minorHAnsi" w:eastAsia="Times New Roman" w:hAnsiTheme="minorHAnsi" w:cs="Times New Roman"/>
          <w:b/>
        </w:rPr>
      </w:pPr>
    </w:p>
    <w:p w:rsidR="00C209EA" w:rsidRPr="00A54FB1" w:rsidRDefault="009175DD" w:rsidP="00E46836">
      <w:pPr>
        <w:pStyle w:val="10"/>
        <w:ind w:firstLine="566"/>
        <w:jc w:val="both"/>
        <w:rPr>
          <w:rFonts w:asciiTheme="minorHAnsi" w:eastAsia="Times New Roman" w:hAnsiTheme="minorHAnsi" w:cs="Times New Roman"/>
        </w:rPr>
      </w:pPr>
      <w:r w:rsidRPr="00A54FB1">
        <w:rPr>
          <w:rFonts w:asciiTheme="minorHAnsi" w:eastAsia="Times New Roman" w:hAnsiTheme="minorHAnsi" w:cs="Times New Roman"/>
        </w:rPr>
        <w:t xml:space="preserve">Альтернативний звіт про реалізацію Україною положень Конвенції ООН про права дитини є результатом спільної роботи експертів </w:t>
      </w:r>
      <w:r w:rsidRPr="00875008">
        <w:rPr>
          <w:rFonts w:asciiTheme="minorHAnsi" w:eastAsia="Times New Roman" w:hAnsiTheme="minorHAnsi" w:cs="Times New Roman"/>
        </w:rPr>
        <w:t xml:space="preserve">громадського сектору </w:t>
      </w:r>
      <w:r w:rsidR="00272FE3" w:rsidRPr="00875008">
        <w:rPr>
          <w:rFonts w:asciiTheme="minorHAnsi" w:eastAsia="Times New Roman" w:hAnsiTheme="minorHAnsi" w:cs="Times New Roman"/>
        </w:rPr>
        <w:t>в</w:t>
      </w:r>
      <w:r w:rsidRPr="00875008">
        <w:rPr>
          <w:rFonts w:asciiTheme="minorHAnsi" w:eastAsia="Times New Roman" w:hAnsiTheme="minorHAnsi" w:cs="Times New Roman"/>
        </w:rPr>
        <w:t xml:space="preserve"> </w:t>
      </w:r>
      <w:r w:rsidRPr="00A54FB1">
        <w:rPr>
          <w:rFonts w:asciiTheme="minorHAnsi" w:eastAsia="Times New Roman" w:hAnsiTheme="minorHAnsi" w:cs="Times New Roman"/>
        </w:rPr>
        <w:t>сфері захисту прав дитини. Документ містить актуальну інформацію про виконання Україною положень Конвенції ООН про права дитини за період, що пройшов з моменту отримання Україною рекомендацій Комітету ООН з прав дитини стосовно розгляду останнім зведеної третьої та четвертої державної доповіді (2011 рік) по 2018 рік включно.</w:t>
      </w:r>
    </w:p>
    <w:p w:rsidR="00C209EA" w:rsidRPr="00A54FB1" w:rsidRDefault="009175DD" w:rsidP="00E46836">
      <w:pPr>
        <w:pStyle w:val="10"/>
        <w:ind w:firstLine="566"/>
        <w:jc w:val="both"/>
        <w:rPr>
          <w:rFonts w:asciiTheme="minorHAnsi" w:eastAsia="Times New Roman" w:hAnsiTheme="minorHAnsi" w:cs="Times New Roman"/>
        </w:rPr>
      </w:pPr>
      <w:r w:rsidRPr="00A54FB1">
        <w:rPr>
          <w:rFonts w:asciiTheme="minorHAnsi" w:eastAsia="Times New Roman" w:hAnsiTheme="minorHAnsi" w:cs="Times New Roman"/>
        </w:rPr>
        <w:t xml:space="preserve">Альтернативний звіт підготовлено протягом вересня 2018 року - березня 2019 року українськими неурядовими організаціями </w:t>
      </w:r>
      <w:r w:rsidR="00272FE3" w:rsidRPr="00875008">
        <w:rPr>
          <w:rFonts w:asciiTheme="minorHAnsi" w:eastAsia="Times New Roman" w:hAnsiTheme="minorHAnsi" w:cs="Times New Roman"/>
        </w:rPr>
        <w:t>в</w:t>
      </w:r>
      <w:r w:rsidRPr="00A54FB1">
        <w:rPr>
          <w:rFonts w:asciiTheme="minorHAnsi" w:eastAsia="Times New Roman" w:hAnsiTheme="minorHAnsi" w:cs="Times New Roman"/>
        </w:rPr>
        <w:t xml:space="preserve"> відповідності до вимог, викладених у керівництві для НУО та НІПЛ “Звітній цикл Комітету з прав </w:t>
      </w:r>
      <w:proofErr w:type="spellStart"/>
      <w:r w:rsidRPr="00A54FB1">
        <w:rPr>
          <w:rFonts w:asciiTheme="minorHAnsi" w:eastAsia="Times New Roman" w:hAnsiTheme="minorHAnsi" w:cs="Times New Roman"/>
        </w:rPr>
        <w:t>дитини”</w:t>
      </w:r>
      <w:proofErr w:type="spellEnd"/>
      <w:r w:rsidRPr="00A54FB1">
        <w:rPr>
          <w:rFonts w:asciiTheme="minorHAnsi" w:eastAsia="Times New Roman" w:hAnsiTheme="minorHAnsi" w:cs="Times New Roman"/>
        </w:rPr>
        <w:t xml:space="preserve"> (</w:t>
      </w:r>
      <w:proofErr w:type="spellStart"/>
      <w:r w:rsidRPr="00A54FB1">
        <w:rPr>
          <w:rFonts w:asciiTheme="minorHAnsi" w:eastAsia="Times New Roman" w:hAnsiTheme="minorHAnsi" w:cs="Times New Roman"/>
        </w:rPr>
        <w:t>Child</w:t>
      </w:r>
      <w:proofErr w:type="spellEnd"/>
      <w:r w:rsidRPr="00A54FB1">
        <w:rPr>
          <w:rFonts w:asciiTheme="minorHAnsi" w:eastAsia="Times New Roman" w:hAnsiTheme="minorHAnsi" w:cs="Times New Roman"/>
        </w:rPr>
        <w:t xml:space="preserve"> </w:t>
      </w:r>
      <w:proofErr w:type="spellStart"/>
      <w:r w:rsidRPr="00A54FB1">
        <w:rPr>
          <w:rFonts w:asciiTheme="minorHAnsi" w:eastAsia="Times New Roman" w:hAnsiTheme="minorHAnsi" w:cs="Times New Roman"/>
        </w:rPr>
        <w:t>Rights</w:t>
      </w:r>
      <w:proofErr w:type="spellEnd"/>
      <w:r w:rsidRPr="00A54FB1">
        <w:rPr>
          <w:rFonts w:asciiTheme="minorHAnsi" w:eastAsia="Times New Roman" w:hAnsiTheme="minorHAnsi" w:cs="Times New Roman"/>
        </w:rPr>
        <w:t xml:space="preserve"> </w:t>
      </w:r>
      <w:proofErr w:type="spellStart"/>
      <w:r w:rsidRPr="00A54FB1">
        <w:rPr>
          <w:rFonts w:asciiTheme="minorHAnsi" w:eastAsia="Times New Roman" w:hAnsiTheme="minorHAnsi" w:cs="Times New Roman"/>
        </w:rPr>
        <w:t>Connect</w:t>
      </w:r>
      <w:proofErr w:type="spellEnd"/>
      <w:r w:rsidRPr="00A54FB1">
        <w:rPr>
          <w:rFonts w:asciiTheme="minorHAnsi" w:eastAsia="Times New Roman" w:hAnsiTheme="minorHAnsi" w:cs="Times New Roman"/>
        </w:rPr>
        <w:t xml:space="preserve">). </w:t>
      </w:r>
    </w:p>
    <w:p w:rsidR="00C209EA" w:rsidRPr="00A54FB1" w:rsidRDefault="009175DD" w:rsidP="00E46836">
      <w:pPr>
        <w:pStyle w:val="10"/>
        <w:numPr>
          <w:ilvl w:val="0"/>
          <w:numId w:val="1"/>
        </w:numPr>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Благодійна організація “Благодійний фонд “Право на захист”</w:t>
      </w:r>
    </w:p>
    <w:p w:rsidR="00C209EA" w:rsidRPr="00A54FB1" w:rsidRDefault="009175DD" w:rsidP="00E46836">
      <w:pPr>
        <w:pStyle w:val="10"/>
        <w:numPr>
          <w:ilvl w:val="0"/>
          <w:numId w:val="1"/>
        </w:numPr>
        <w:jc w:val="both"/>
        <w:rPr>
          <w:rFonts w:asciiTheme="minorHAnsi" w:eastAsia="Times New Roman" w:hAnsiTheme="minorHAnsi" w:cs="Times New Roman"/>
        </w:rPr>
      </w:pPr>
      <w:r w:rsidRPr="00A54FB1">
        <w:rPr>
          <w:rFonts w:asciiTheme="minorHAnsi" w:eastAsia="Times New Roman" w:hAnsiTheme="minorHAnsi" w:cs="Times New Roman"/>
        </w:rPr>
        <w:t>Благодійна організація “Благодійний фонд “Рокада”</w:t>
      </w:r>
    </w:p>
    <w:p w:rsidR="00C209EA" w:rsidRPr="00A54FB1" w:rsidRDefault="009175DD" w:rsidP="00E46836">
      <w:pPr>
        <w:pStyle w:val="10"/>
        <w:numPr>
          <w:ilvl w:val="0"/>
          <w:numId w:val="1"/>
        </w:numPr>
        <w:jc w:val="both"/>
        <w:rPr>
          <w:rFonts w:asciiTheme="minorHAnsi" w:eastAsia="Times New Roman" w:hAnsiTheme="minorHAnsi" w:cs="Times New Roman"/>
        </w:rPr>
      </w:pPr>
      <w:r w:rsidRPr="00A54FB1">
        <w:rPr>
          <w:rFonts w:asciiTheme="minorHAnsi" w:eastAsia="Times New Roman" w:hAnsiTheme="minorHAnsi" w:cs="Times New Roman"/>
        </w:rPr>
        <w:t xml:space="preserve">Благодійна організація  “Надія і житло для дітей” </w:t>
      </w:r>
    </w:p>
    <w:p w:rsidR="00C209EA" w:rsidRPr="00A54FB1" w:rsidRDefault="009175DD" w:rsidP="00E46836">
      <w:pPr>
        <w:pStyle w:val="10"/>
        <w:numPr>
          <w:ilvl w:val="0"/>
          <w:numId w:val="1"/>
        </w:numPr>
        <w:jc w:val="both"/>
        <w:rPr>
          <w:rFonts w:asciiTheme="minorHAnsi" w:eastAsia="Times New Roman" w:hAnsiTheme="minorHAnsi" w:cs="Times New Roman"/>
        </w:rPr>
      </w:pPr>
      <w:r w:rsidRPr="00A54FB1">
        <w:rPr>
          <w:rFonts w:asciiTheme="minorHAnsi" w:eastAsia="Times New Roman" w:hAnsiTheme="minorHAnsi" w:cs="Times New Roman"/>
        </w:rPr>
        <w:t>Всеукраїнська організація “</w:t>
      </w:r>
      <w:r w:rsidR="005C5DCC" w:rsidRPr="00A54FB1">
        <w:rPr>
          <w:rFonts w:asciiTheme="minorHAnsi" w:eastAsia="Times New Roman" w:hAnsiTheme="minorHAnsi" w:cs="Times New Roman"/>
        </w:rPr>
        <w:t>Громадська організація “</w:t>
      </w:r>
      <w:r w:rsidRPr="00A54FB1">
        <w:rPr>
          <w:rFonts w:asciiTheme="minorHAnsi" w:eastAsia="Times New Roman" w:hAnsiTheme="minorHAnsi" w:cs="Times New Roman"/>
        </w:rPr>
        <w:t>Жіночий консорціум України”</w:t>
      </w:r>
    </w:p>
    <w:p w:rsidR="00C209EA" w:rsidRDefault="009175DD" w:rsidP="00E46836">
      <w:pPr>
        <w:pStyle w:val="10"/>
        <w:numPr>
          <w:ilvl w:val="0"/>
          <w:numId w:val="1"/>
        </w:numPr>
        <w:shd w:val="clear" w:color="auto" w:fill="FFFFFF"/>
        <w:jc w:val="both"/>
        <w:rPr>
          <w:rFonts w:asciiTheme="minorHAnsi" w:eastAsia="Times New Roman" w:hAnsiTheme="minorHAnsi" w:cs="Times New Roman"/>
        </w:rPr>
      </w:pPr>
      <w:r w:rsidRPr="00A54FB1">
        <w:rPr>
          <w:rFonts w:asciiTheme="minorHAnsi" w:eastAsia="Times New Roman" w:hAnsiTheme="minorHAnsi" w:cs="Times New Roman"/>
        </w:rPr>
        <w:t>Всеукраїнська благодійна організація “Український фонд “Благополуччя дітей”</w:t>
      </w:r>
    </w:p>
    <w:p w:rsidR="00A17D90" w:rsidRPr="00C77118" w:rsidRDefault="00A17D90" w:rsidP="00E46836">
      <w:pPr>
        <w:pStyle w:val="10"/>
        <w:numPr>
          <w:ilvl w:val="0"/>
          <w:numId w:val="1"/>
        </w:numPr>
        <w:shd w:val="clear" w:color="auto" w:fill="FFFFFF"/>
        <w:jc w:val="both"/>
        <w:rPr>
          <w:rFonts w:asciiTheme="minorHAnsi" w:eastAsia="Times New Roman" w:hAnsiTheme="minorHAnsi" w:cs="Times New Roman"/>
        </w:rPr>
      </w:pPr>
      <w:r w:rsidRPr="00C77118">
        <w:rPr>
          <w:rFonts w:asciiTheme="minorHAnsi" w:eastAsia="Times New Roman" w:hAnsiTheme="minorHAnsi" w:cs="Times New Roman"/>
        </w:rPr>
        <w:t>Всеукраїнська коаліція громадських організацій з протидії торгівлі людьми</w:t>
      </w:r>
    </w:p>
    <w:p w:rsidR="00C209EA" w:rsidRPr="00A54FB1" w:rsidRDefault="009175DD" w:rsidP="00E46836">
      <w:pPr>
        <w:pStyle w:val="10"/>
        <w:numPr>
          <w:ilvl w:val="0"/>
          <w:numId w:val="1"/>
        </w:numPr>
        <w:jc w:val="both"/>
        <w:rPr>
          <w:rFonts w:asciiTheme="minorHAnsi" w:eastAsia="Times New Roman" w:hAnsiTheme="minorHAnsi" w:cs="Times New Roman"/>
        </w:rPr>
      </w:pPr>
      <w:r w:rsidRPr="00A54FB1">
        <w:rPr>
          <w:rFonts w:asciiTheme="minorHAnsi" w:eastAsia="Times New Roman" w:hAnsiTheme="minorHAnsi" w:cs="Times New Roman"/>
        </w:rPr>
        <w:t>Всеукраїнська фундація “Захист прав дітей”</w:t>
      </w:r>
    </w:p>
    <w:p w:rsidR="00C209EA" w:rsidRPr="00A54FB1" w:rsidRDefault="002B7000" w:rsidP="00E46836">
      <w:pPr>
        <w:pStyle w:val="10"/>
        <w:numPr>
          <w:ilvl w:val="0"/>
          <w:numId w:val="1"/>
        </w:numPr>
        <w:jc w:val="both"/>
        <w:rPr>
          <w:rFonts w:asciiTheme="minorHAnsi" w:eastAsia="Times New Roman" w:hAnsiTheme="minorHAnsi" w:cs="Times New Roman"/>
        </w:rPr>
      </w:pPr>
      <w:r>
        <w:rPr>
          <w:rFonts w:asciiTheme="minorHAnsi" w:eastAsia="Times New Roman" w:hAnsiTheme="minorHAnsi" w:cs="Times New Roman"/>
        </w:rPr>
        <w:t>Громадська спілка</w:t>
      </w:r>
      <w:r w:rsidR="009175DD" w:rsidRPr="00A54FB1">
        <w:rPr>
          <w:rFonts w:asciiTheme="minorHAnsi" w:eastAsia="Times New Roman" w:hAnsiTheme="minorHAnsi" w:cs="Times New Roman"/>
        </w:rPr>
        <w:t xml:space="preserve"> “Освітній Дім прав людини - Чернігів” </w:t>
      </w:r>
    </w:p>
    <w:p w:rsidR="00F71D39" w:rsidRPr="00A54FB1" w:rsidRDefault="00F71D39" w:rsidP="00F71D39">
      <w:pPr>
        <w:pStyle w:val="10"/>
        <w:numPr>
          <w:ilvl w:val="0"/>
          <w:numId w:val="1"/>
        </w:numPr>
        <w:jc w:val="both"/>
        <w:rPr>
          <w:rFonts w:asciiTheme="minorHAnsi" w:eastAsia="Times New Roman" w:hAnsiTheme="minorHAnsi" w:cs="Times New Roman"/>
        </w:rPr>
      </w:pPr>
      <w:r w:rsidRPr="00A54FB1">
        <w:rPr>
          <w:rFonts w:asciiTheme="minorHAnsi" w:eastAsia="Times New Roman" w:hAnsiTheme="minorHAnsi" w:cs="Times New Roman"/>
        </w:rPr>
        <w:t>Громадська організація «Дитинство – без СНІДу»</w:t>
      </w:r>
    </w:p>
    <w:p w:rsidR="00C209EA" w:rsidRPr="00A54FB1" w:rsidRDefault="009175DD" w:rsidP="00E46836">
      <w:pPr>
        <w:pStyle w:val="10"/>
        <w:numPr>
          <w:ilvl w:val="0"/>
          <w:numId w:val="1"/>
        </w:numPr>
        <w:jc w:val="both"/>
        <w:rPr>
          <w:rFonts w:asciiTheme="minorHAnsi" w:eastAsia="Times New Roman" w:hAnsiTheme="minorHAnsi" w:cs="Times New Roman"/>
        </w:rPr>
      </w:pPr>
      <w:r w:rsidRPr="00A54FB1">
        <w:rPr>
          <w:rFonts w:asciiTheme="minorHAnsi" w:eastAsia="Times New Roman" w:hAnsiTheme="minorHAnsi" w:cs="Times New Roman"/>
        </w:rPr>
        <w:t>Громадська організація “Інклюзія разом”</w:t>
      </w:r>
    </w:p>
    <w:p w:rsidR="00C209EA" w:rsidRPr="00A54FB1" w:rsidRDefault="009175DD" w:rsidP="00E46836">
      <w:pPr>
        <w:pStyle w:val="10"/>
        <w:numPr>
          <w:ilvl w:val="0"/>
          <w:numId w:val="1"/>
        </w:numPr>
        <w:jc w:val="both"/>
        <w:rPr>
          <w:rFonts w:asciiTheme="minorHAnsi" w:eastAsia="Times New Roman" w:hAnsiTheme="minorHAnsi" w:cs="Times New Roman"/>
        </w:rPr>
      </w:pPr>
      <w:r w:rsidRPr="00A54FB1">
        <w:rPr>
          <w:rFonts w:asciiTheme="minorHAnsi" w:eastAsia="Times New Roman" w:hAnsiTheme="minorHAnsi" w:cs="Times New Roman"/>
        </w:rPr>
        <w:t xml:space="preserve">Громадська організація </w:t>
      </w:r>
      <w:proofErr w:type="spellStart"/>
      <w:r w:rsidRPr="00A54FB1">
        <w:rPr>
          <w:rFonts w:asciiTheme="minorHAnsi" w:eastAsia="Times New Roman" w:hAnsiTheme="minorHAnsi" w:cs="Times New Roman"/>
        </w:rPr>
        <w:t>“Ла</w:t>
      </w:r>
      <w:proofErr w:type="spellEnd"/>
      <w:r w:rsidRPr="00A54FB1">
        <w:rPr>
          <w:rFonts w:asciiTheme="minorHAnsi" w:eastAsia="Times New Roman" w:hAnsiTheme="minorHAnsi" w:cs="Times New Roman"/>
        </w:rPr>
        <w:t xml:space="preserve"> </w:t>
      </w:r>
      <w:proofErr w:type="spellStart"/>
      <w:r w:rsidRPr="00A54FB1">
        <w:rPr>
          <w:rFonts w:asciiTheme="minorHAnsi" w:eastAsia="Times New Roman" w:hAnsiTheme="minorHAnsi" w:cs="Times New Roman"/>
        </w:rPr>
        <w:t>Страда</w:t>
      </w:r>
      <w:proofErr w:type="spellEnd"/>
      <w:r w:rsidRPr="00A54FB1">
        <w:rPr>
          <w:rFonts w:asciiTheme="minorHAnsi" w:eastAsia="Times New Roman" w:hAnsiTheme="minorHAnsi" w:cs="Times New Roman"/>
        </w:rPr>
        <w:t xml:space="preserve"> - </w:t>
      </w:r>
      <w:proofErr w:type="spellStart"/>
      <w:r w:rsidRPr="00A54FB1">
        <w:rPr>
          <w:rFonts w:asciiTheme="minorHAnsi" w:eastAsia="Times New Roman" w:hAnsiTheme="minorHAnsi" w:cs="Times New Roman"/>
        </w:rPr>
        <w:t>Україна”</w:t>
      </w:r>
      <w:proofErr w:type="spellEnd"/>
    </w:p>
    <w:p w:rsidR="00C209EA" w:rsidRPr="00A54FB1" w:rsidRDefault="009175DD" w:rsidP="00E46836">
      <w:pPr>
        <w:pStyle w:val="10"/>
        <w:numPr>
          <w:ilvl w:val="0"/>
          <w:numId w:val="1"/>
        </w:numPr>
        <w:jc w:val="both"/>
        <w:rPr>
          <w:rFonts w:asciiTheme="minorHAnsi" w:eastAsia="Times New Roman" w:hAnsiTheme="minorHAnsi" w:cs="Times New Roman"/>
        </w:rPr>
      </w:pPr>
      <w:r w:rsidRPr="00A54FB1">
        <w:rPr>
          <w:rFonts w:asciiTheme="minorHAnsi" w:eastAsia="Times New Roman" w:hAnsiTheme="minorHAnsi" w:cs="Times New Roman"/>
        </w:rPr>
        <w:t>Громадська організація “Центр кращого Інтернету”</w:t>
      </w:r>
    </w:p>
    <w:p w:rsidR="00C209EA" w:rsidRPr="00A54FB1" w:rsidRDefault="009175DD" w:rsidP="00E46836">
      <w:pPr>
        <w:pStyle w:val="10"/>
        <w:numPr>
          <w:ilvl w:val="0"/>
          <w:numId w:val="1"/>
        </w:numPr>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Громадська організація “MART”</w:t>
      </w:r>
    </w:p>
    <w:p w:rsidR="00C209EA" w:rsidRPr="00A54FB1" w:rsidRDefault="009175DD" w:rsidP="00E46836">
      <w:pPr>
        <w:pStyle w:val="10"/>
        <w:numPr>
          <w:ilvl w:val="0"/>
          <w:numId w:val="1"/>
        </w:numPr>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Громадський рух “Віра, Надія, Любов”</w:t>
      </w:r>
    </w:p>
    <w:p w:rsidR="00C209EA" w:rsidRPr="00A54FB1" w:rsidRDefault="009175DD" w:rsidP="00E46836">
      <w:pPr>
        <w:pStyle w:val="10"/>
        <w:numPr>
          <w:ilvl w:val="0"/>
          <w:numId w:val="1"/>
        </w:numPr>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Громадська спілка “Українська мережа за права дитини”</w:t>
      </w:r>
    </w:p>
    <w:p w:rsidR="007A66CB" w:rsidRPr="00A54FB1" w:rsidRDefault="00A54FB1" w:rsidP="007A66CB">
      <w:pPr>
        <w:pStyle w:val="10"/>
        <w:numPr>
          <w:ilvl w:val="0"/>
          <w:numId w:val="1"/>
        </w:numPr>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Дан</w:t>
      </w:r>
      <w:r w:rsidR="007A66CB" w:rsidRPr="00A54FB1">
        <w:rPr>
          <w:rFonts w:asciiTheme="minorHAnsi" w:eastAsia="Times New Roman" w:hAnsiTheme="minorHAnsi" w:cs="Times New Roman"/>
        </w:rPr>
        <w:t>с</w:t>
      </w:r>
      <w:r w:rsidRPr="00A54FB1">
        <w:rPr>
          <w:rFonts w:asciiTheme="minorHAnsi" w:eastAsia="Times New Roman" w:hAnsiTheme="minorHAnsi" w:cs="Times New Roman"/>
        </w:rPr>
        <w:t>ь</w:t>
      </w:r>
      <w:r w:rsidR="007A66CB" w:rsidRPr="00A54FB1">
        <w:rPr>
          <w:rFonts w:asciiTheme="minorHAnsi" w:eastAsia="Times New Roman" w:hAnsiTheme="minorHAnsi" w:cs="Times New Roman"/>
        </w:rPr>
        <w:t>ка Рада у с</w:t>
      </w:r>
      <w:r w:rsidRPr="00A54FB1">
        <w:rPr>
          <w:rFonts w:asciiTheme="minorHAnsi" w:eastAsia="Times New Roman" w:hAnsiTheme="minorHAnsi" w:cs="Times New Roman"/>
        </w:rPr>
        <w:t>п</w:t>
      </w:r>
      <w:r w:rsidR="007A66CB" w:rsidRPr="00A54FB1">
        <w:rPr>
          <w:rFonts w:asciiTheme="minorHAnsi" w:eastAsia="Times New Roman" w:hAnsiTheme="minorHAnsi" w:cs="Times New Roman"/>
        </w:rPr>
        <w:t>равах біженців-Данська Група з розмінування</w:t>
      </w:r>
    </w:p>
    <w:p w:rsidR="00C209EA" w:rsidRPr="00A54FB1" w:rsidRDefault="009175DD" w:rsidP="00E46836">
      <w:pPr>
        <w:pStyle w:val="10"/>
        <w:numPr>
          <w:ilvl w:val="0"/>
          <w:numId w:val="1"/>
        </w:numPr>
        <w:jc w:val="both"/>
        <w:rPr>
          <w:rFonts w:asciiTheme="minorHAnsi" w:eastAsia="Times New Roman" w:hAnsiTheme="minorHAnsi" w:cs="Times New Roman"/>
        </w:rPr>
      </w:pPr>
      <w:r w:rsidRPr="00A54FB1">
        <w:rPr>
          <w:rFonts w:asciiTheme="minorHAnsi" w:eastAsia="Times New Roman" w:hAnsiTheme="minorHAnsi" w:cs="Times New Roman"/>
        </w:rPr>
        <w:t>Екологічна громадська організація “Флора”</w:t>
      </w:r>
    </w:p>
    <w:p w:rsidR="00C209EA" w:rsidRPr="00A54FB1" w:rsidRDefault="009175DD" w:rsidP="00E46836">
      <w:pPr>
        <w:pStyle w:val="10"/>
        <w:numPr>
          <w:ilvl w:val="0"/>
          <w:numId w:val="1"/>
        </w:numPr>
        <w:jc w:val="both"/>
        <w:rPr>
          <w:rFonts w:asciiTheme="minorHAnsi" w:eastAsia="Times New Roman" w:hAnsiTheme="minorHAnsi" w:cs="Times New Roman"/>
        </w:rPr>
      </w:pPr>
      <w:r w:rsidRPr="00A54FB1">
        <w:rPr>
          <w:rFonts w:asciiTheme="minorHAnsi" w:eastAsia="Times New Roman" w:hAnsiTheme="minorHAnsi" w:cs="Times New Roman"/>
        </w:rPr>
        <w:t>Інтернет-видання “Детектор медіа” </w:t>
      </w:r>
    </w:p>
    <w:p w:rsidR="007C20B2" w:rsidRPr="00A54FB1" w:rsidRDefault="007C20B2" w:rsidP="00E46836">
      <w:pPr>
        <w:pStyle w:val="10"/>
        <w:numPr>
          <w:ilvl w:val="0"/>
          <w:numId w:val="1"/>
        </w:numPr>
        <w:jc w:val="both"/>
        <w:rPr>
          <w:rFonts w:asciiTheme="minorHAnsi" w:eastAsia="Times New Roman" w:hAnsiTheme="minorHAnsi" w:cs="Times New Roman"/>
        </w:rPr>
      </w:pPr>
      <w:r w:rsidRPr="00A54FB1">
        <w:rPr>
          <w:rFonts w:asciiTheme="minorHAnsi" w:eastAsia="Times New Roman" w:hAnsiTheme="minorHAnsi" w:cs="Times New Roman"/>
        </w:rPr>
        <w:t>Коаліція “Права дитини в Україні”</w:t>
      </w:r>
    </w:p>
    <w:p w:rsidR="00C209EA" w:rsidRPr="00A54FB1" w:rsidRDefault="009175DD" w:rsidP="00E46836">
      <w:pPr>
        <w:pStyle w:val="10"/>
        <w:numPr>
          <w:ilvl w:val="0"/>
          <w:numId w:val="1"/>
        </w:numPr>
        <w:jc w:val="both"/>
        <w:rPr>
          <w:rFonts w:asciiTheme="minorHAnsi" w:eastAsia="Times New Roman" w:hAnsiTheme="minorHAnsi" w:cs="Times New Roman"/>
        </w:rPr>
      </w:pPr>
      <w:r w:rsidRPr="00A54FB1">
        <w:rPr>
          <w:rFonts w:asciiTheme="minorHAnsi" w:eastAsia="Times New Roman" w:hAnsiTheme="minorHAnsi" w:cs="Times New Roman"/>
        </w:rPr>
        <w:t>Конгрес національних громад України</w:t>
      </w:r>
    </w:p>
    <w:p w:rsidR="00C209EA" w:rsidRPr="00A54FB1" w:rsidRDefault="009175DD" w:rsidP="00E46836">
      <w:pPr>
        <w:pStyle w:val="10"/>
        <w:numPr>
          <w:ilvl w:val="0"/>
          <w:numId w:val="1"/>
        </w:numPr>
        <w:shd w:val="clear" w:color="auto" w:fill="FFFFFF"/>
        <w:jc w:val="both"/>
        <w:rPr>
          <w:rFonts w:asciiTheme="minorHAnsi" w:eastAsia="Times New Roman" w:hAnsiTheme="minorHAnsi" w:cs="Times New Roman"/>
        </w:rPr>
      </w:pPr>
      <w:r w:rsidRPr="00A54FB1">
        <w:rPr>
          <w:rFonts w:asciiTheme="minorHAnsi" w:eastAsia="Times New Roman" w:hAnsiTheme="minorHAnsi" w:cs="Times New Roman"/>
        </w:rPr>
        <w:t>Міжнародна благодійна організація МБФ “СОС Дитячі Містечка” Україна.</w:t>
      </w:r>
    </w:p>
    <w:p w:rsidR="00C209EA" w:rsidRPr="00A54FB1" w:rsidRDefault="009175DD" w:rsidP="00E46836">
      <w:pPr>
        <w:pStyle w:val="10"/>
        <w:numPr>
          <w:ilvl w:val="0"/>
          <w:numId w:val="1"/>
        </w:numPr>
        <w:shd w:val="clear" w:color="auto" w:fill="FFFFFF"/>
        <w:jc w:val="both"/>
        <w:rPr>
          <w:rFonts w:asciiTheme="minorHAnsi" w:eastAsia="Times New Roman" w:hAnsiTheme="minorHAnsi" w:cs="Times New Roman"/>
        </w:rPr>
      </w:pPr>
      <w:r w:rsidRPr="00A54FB1">
        <w:rPr>
          <w:rFonts w:asciiTheme="minorHAnsi" w:eastAsia="Times New Roman" w:hAnsiTheme="minorHAnsi" w:cs="Times New Roman"/>
        </w:rPr>
        <w:t>Міжнародна благодійна організація “Партнерство “Кожній дитині”</w:t>
      </w:r>
    </w:p>
    <w:p w:rsidR="00C209EA" w:rsidRDefault="009175DD" w:rsidP="00E46836">
      <w:pPr>
        <w:pStyle w:val="10"/>
        <w:numPr>
          <w:ilvl w:val="0"/>
          <w:numId w:val="1"/>
        </w:numPr>
        <w:jc w:val="both"/>
        <w:rPr>
          <w:rFonts w:asciiTheme="minorHAnsi" w:eastAsia="Times New Roman" w:hAnsiTheme="minorHAnsi" w:cs="Times New Roman"/>
        </w:rPr>
      </w:pPr>
      <w:r w:rsidRPr="00A54FB1">
        <w:rPr>
          <w:rFonts w:asciiTheme="minorHAnsi" w:eastAsia="Times New Roman" w:hAnsiTheme="minorHAnsi" w:cs="Times New Roman"/>
        </w:rPr>
        <w:t xml:space="preserve">Міжнародна громадська організація “Міжнародний центр розвитку і </w:t>
      </w:r>
      <w:proofErr w:type="spellStart"/>
      <w:r w:rsidRPr="00A54FB1">
        <w:rPr>
          <w:rFonts w:asciiTheme="minorHAnsi" w:eastAsia="Times New Roman" w:hAnsiTheme="minorHAnsi" w:cs="Times New Roman"/>
        </w:rPr>
        <w:t>лідерства”</w:t>
      </w:r>
      <w:proofErr w:type="spellEnd"/>
    </w:p>
    <w:p w:rsidR="005C2ECE" w:rsidRPr="00A54FB1" w:rsidRDefault="005C2ECE" w:rsidP="00E46836">
      <w:pPr>
        <w:pStyle w:val="10"/>
        <w:numPr>
          <w:ilvl w:val="0"/>
          <w:numId w:val="1"/>
        </w:numPr>
        <w:jc w:val="both"/>
        <w:rPr>
          <w:rFonts w:asciiTheme="minorHAnsi" w:eastAsia="Times New Roman" w:hAnsiTheme="minorHAnsi" w:cs="Times New Roman"/>
        </w:rPr>
      </w:pPr>
      <w:r w:rsidRPr="005C2ECE">
        <w:rPr>
          <w:rFonts w:asciiTheme="minorHAnsi" w:eastAsia="Times New Roman" w:hAnsiTheme="minorHAnsi" w:cs="Times New Roman"/>
        </w:rPr>
        <w:t>Міжнародний благодійний фонд «</w:t>
      </w:r>
      <w:proofErr w:type="spellStart"/>
      <w:r w:rsidRPr="005C2ECE">
        <w:rPr>
          <w:rFonts w:asciiTheme="minorHAnsi" w:eastAsia="Times New Roman" w:hAnsiTheme="minorHAnsi" w:cs="Times New Roman"/>
        </w:rPr>
        <w:t>Карітас</w:t>
      </w:r>
      <w:proofErr w:type="spellEnd"/>
      <w:r w:rsidRPr="005C2ECE">
        <w:rPr>
          <w:rFonts w:asciiTheme="minorHAnsi" w:eastAsia="Times New Roman" w:hAnsiTheme="minorHAnsi" w:cs="Times New Roman"/>
        </w:rPr>
        <w:t> України»</w:t>
      </w:r>
    </w:p>
    <w:p w:rsidR="00C209EA" w:rsidRPr="00A54FB1" w:rsidRDefault="009175DD" w:rsidP="00E46836">
      <w:pPr>
        <w:pStyle w:val="10"/>
        <w:numPr>
          <w:ilvl w:val="0"/>
          <w:numId w:val="1"/>
        </w:numPr>
        <w:jc w:val="both"/>
        <w:rPr>
          <w:rFonts w:asciiTheme="minorHAnsi" w:eastAsia="Times New Roman" w:hAnsiTheme="minorHAnsi" w:cs="Times New Roman"/>
        </w:rPr>
      </w:pPr>
      <w:r w:rsidRPr="00A54FB1">
        <w:rPr>
          <w:rFonts w:asciiTheme="minorHAnsi" w:eastAsia="Times New Roman" w:hAnsiTheme="minorHAnsi" w:cs="Times New Roman"/>
        </w:rPr>
        <w:t>Міжнародний благодійний фонд “Українська фундація громадського здоров’я”</w:t>
      </w:r>
    </w:p>
    <w:p w:rsidR="00C209EA" w:rsidRPr="00A54FB1" w:rsidRDefault="009175DD" w:rsidP="00E46836">
      <w:pPr>
        <w:pStyle w:val="10"/>
        <w:numPr>
          <w:ilvl w:val="0"/>
          <w:numId w:val="1"/>
        </w:numPr>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Міжнародний благодійний фонд “СНІД Фонд Схід-Захід” (AFEW-Україна)</w:t>
      </w:r>
    </w:p>
    <w:p w:rsidR="00C209EA" w:rsidRPr="00A54FB1" w:rsidRDefault="009175DD" w:rsidP="00E46836">
      <w:pPr>
        <w:pStyle w:val="10"/>
        <w:numPr>
          <w:ilvl w:val="0"/>
          <w:numId w:val="1"/>
        </w:numPr>
        <w:jc w:val="both"/>
        <w:rPr>
          <w:rFonts w:asciiTheme="minorHAnsi" w:eastAsia="Times New Roman" w:hAnsiTheme="minorHAnsi" w:cs="Times New Roman"/>
        </w:rPr>
      </w:pPr>
      <w:r w:rsidRPr="00A54FB1">
        <w:rPr>
          <w:rFonts w:asciiTheme="minorHAnsi" w:eastAsia="Times New Roman" w:hAnsiTheme="minorHAnsi" w:cs="Times New Roman"/>
        </w:rPr>
        <w:t>Сумська обласна громадська організація “Центр громадських ініціатив “Інтелект Сумщини”</w:t>
      </w:r>
    </w:p>
    <w:p w:rsidR="00C209EA" w:rsidRPr="00A54FB1" w:rsidRDefault="009175DD" w:rsidP="00E46836">
      <w:pPr>
        <w:pStyle w:val="10"/>
        <w:numPr>
          <w:ilvl w:val="0"/>
          <w:numId w:val="1"/>
        </w:numPr>
        <w:jc w:val="both"/>
        <w:rPr>
          <w:rFonts w:asciiTheme="minorHAnsi" w:eastAsia="Times New Roman" w:hAnsiTheme="minorHAnsi" w:cs="Times New Roman"/>
        </w:rPr>
      </w:pPr>
      <w:r w:rsidRPr="00A54FB1">
        <w:rPr>
          <w:rFonts w:asciiTheme="minorHAnsi" w:eastAsia="Times New Roman" w:hAnsiTheme="minorHAnsi" w:cs="Times New Roman"/>
        </w:rPr>
        <w:t>Східноукраїнський центр громадських ініціатив</w:t>
      </w:r>
    </w:p>
    <w:p w:rsidR="00C209EA" w:rsidRPr="00A54FB1" w:rsidRDefault="009175DD" w:rsidP="00E46836">
      <w:pPr>
        <w:pStyle w:val="10"/>
        <w:numPr>
          <w:ilvl w:val="0"/>
          <w:numId w:val="1"/>
        </w:numPr>
        <w:jc w:val="both"/>
        <w:rPr>
          <w:rFonts w:asciiTheme="minorHAnsi" w:eastAsia="Times New Roman" w:hAnsiTheme="minorHAnsi" w:cs="Times New Roman"/>
        </w:rPr>
      </w:pPr>
      <w:r w:rsidRPr="00A54FB1">
        <w:rPr>
          <w:rFonts w:asciiTheme="minorHAnsi" w:eastAsia="Times New Roman" w:hAnsiTheme="minorHAnsi" w:cs="Times New Roman"/>
        </w:rPr>
        <w:t>Українська Гельсінська спілка з прав людини</w:t>
      </w:r>
    </w:p>
    <w:p w:rsidR="00C209EA" w:rsidRPr="00A54FB1" w:rsidRDefault="009175DD" w:rsidP="00E46836">
      <w:pPr>
        <w:pStyle w:val="10"/>
        <w:numPr>
          <w:ilvl w:val="0"/>
          <w:numId w:val="1"/>
        </w:numPr>
        <w:jc w:val="both"/>
        <w:rPr>
          <w:rFonts w:asciiTheme="minorHAnsi" w:eastAsia="Times New Roman" w:hAnsiTheme="minorHAnsi" w:cs="Times New Roman"/>
        </w:rPr>
      </w:pPr>
      <w:r w:rsidRPr="00A54FB1">
        <w:rPr>
          <w:rFonts w:asciiTheme="minorHAnsi" w:eastAsia="Times New Roman" w:hAnsiTheme="minorHAnsi" w:cs="Times New Roman"/>
        </w:rPr>
        <w:t>Харківська обласна фундація “Громадська Альтернатива”</w:t>
      </w:r>
    </w:p>
    <w:p w:rsidR="00C209EA" w:rsidRPr="00A54FB1" w:rsidRDefault="009175DD" w:rsidP="00E46836">
      <w:pPr>
        <w:pStyle w:val="10"/>
        <w:numPr>
          <w:ilvl w:val="0"/>
          <w:numId w:val="1"/>
        </w:numPr>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Харківський інститут соціальних досліджень</w:t>
      </w:r>
    </w:p>
    <w:p w:rsidR="007C20B2" w:rsidRPr="00A54FB1" w:rsidRDefault="00D75C32" w:rsidP="00E46836">
      <w:pPr>
        <w:pStyle w:val="10"/>
        <w:numPr>
          <w:ilvl w:val="0"/>
          <w:numId w:val="1"/>
        </w:numPr>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 xml:space="preserve">ZMINA. </w:t>
      </w:r>
      <w:r w:rsidR="007C20B2" w:rsidRPr="00A54FB1">
        <w:rPr>
          <w:rFonts w:asciiTheme="minorHAnsi" w:eastAsia="Times New Roman" w:hAnsiTheme="minorHAnsi" w:cs="Times New Roman"/>
        </w:rPr>
        <w:t>Центр права людини</w:t>
      </w:r>
    </w:p>
    <w:p w:rsidR="00C209EA" w:rsidRPr="00A54FB1" w:rsidRDefault="00C209EA" w:rsidP="00E46836">
      <w:pPr>
        <w:pStyle w:val="10"/>
        <w:jc w:val="both"/>
        <w:rPr>
          <w:rFonts w:asciiTheme="minorHAnsi" w:eastAsia="Times New Roman" w:hAnsiTheme="minorHAnsi" w:cs="Times New Roman"/>
          <w:b/>
        </w:rPr>
      </w:pPr>
    </w:p>
    <w:p w:rsidR="00C209EA" w:rsidRPr="00674E76" w:rsidRDefault="009175DD" w:rsidP="00E46836">
      <w:pPr>
        <w:pStyle w:val="10"/>
        <w:jc w:val="both"/>
        <w:rPr>
          <w:rFonts w:asciiTheme="minorHAnsi" w:eastAsia="Times New Roman" w:hAnsiTheme="minorHAnsi" w:cs="Times New Roman"/>
        </w:rPr>
      </w:pPr>
      <w:r w:rsidRPr="00674E76">
        <w:rPr>
          <w:rFonts w:asciiTheme="minorHAnsi" w:eastAsia="Times New Roman" w:hAnsiTheme="minorHAnsi" w:cs="Times New Roman"/>
        </w:rPr>
        <w:t>Упорядн</w:t>
      </w:r>
      <w:r w:rsidR="0054277C" w:rsidRPr="00674E76">
        <w:rPr>
          <w:rFonts w:asciiTheme="minorHAnsi" w:eastAsia="Times New Roman" w:hAnsiTheme="minorHAnsi" w:cs="Times New Roman"/>
        </w:rPr>
        <w:t xml:space="preserve">ики тексту: Марія </w:t>
      </w:r>
      <w:proofErr w:type="spellStart"/>
      <w:r w:rsidR="0054277C" w:rsidRPr="00674E76">
        <w:rPr>
          <w:rFonts w:asciiTheme="minorHAnsi" w:eastAsia="Times New Roman" w:hAnsiTheme="minorHAnsi" w:cs="Times New Roman"/>
        </w:rPr>
        <w:t>Ясеновська</w:t>
      </w:r>
      <w:proofErr w:type="spellEnd"/>
      <w:r w:rsidR="0054277C" w:rsidRPr="00674E76">
        <w:rPr>
          <w:rFonts w:asciiTheme="minorHAnsi" w:eastAsia="Times New Roman" w:hAnsiTheme="minorHAnsi" w:cs="Times New Roman"/>
        </w:rPr>
        <w:t>, К</w:t>
      </w:r>
      <w:r w:rsidR="00674E76" w:rsidRPr="00674E76">
        <w:rPr>
          <w:rFonts w:asciiTheme="minorHAnsi" w:eastAsia="Times New Roman" w:hAnsiTheme="minorHAnsi" w:cs="Times New Roman"/>
        </w:rPr>
        <w:t xml:space="preserve">сенія </w:t>
      </w:r>
      <w:proofErr w:type="spellStart"/>
      <w:r w:rsidR="00674E76" w:rsidRPr="00674E76">
        <w:rPr>
          <w:rFonts w:asciiTheme="minorHAnsi" w:eastAsia="Times New Roman" w:hAnsiTheme="minorHAnsi" w:cs="Times New Roman"/>
        </w:rPr>
        <w:t>Карагяур</w:t>
      </w:r>
      <w:proofErr w:type="spellEnd"/>
      <w:r w:rsidR="00674E76" w:rsidRPr="00674E76">
        <w:rPr>
          <w:rFonts w:asciiTheme="minorHAnsi" w:eastAsia="Times New Roman" w:hAnsiTheme="minorHAnsi" w:cs="Times New Roman"/>
        </w:rPr>
        <w:t xml:space="preserve">, Світлана </w:t>
      </w:r>
      <w:proofErr w:type="spellStart"/>
      <w:r w:rsidR="00674E76" w:rsidRPr="00674E76">
        <w:rPr>
          <w:rFonts w:asciiTheme="minorHAnsi" w:eastAsia="Times New Roman" w:hAnsiTheme="minorHAnsi" w:cs="Times New Roman"/>
        </w:rPr>
        <w:t>Клочко</w:t>
      </w:r>
      <w:proofErr w:type="spellEnd"/>
      <w:r w:rsidR="00674E76" w:rsidRPr="00674E76">
        <w:rPr>
          <w:rFonts w:asciiTheme="minorHAnsi" w:eastAsia="Times New Roman" w:hAnsiTheme="minorHAnsi" w:cs="Times New Roman"/>
          <w:lang w:val="en-US"/>
        </w:rPr>
        <w:t xml:space="preserve">, </w:t>
      </w:r>
      <w:r w:rsidR="00674E76" w:rsidRPr="00674E76">
        <w:rPr>
          <w:rFonts w:asciiTheme="minorHAnsi" w:eastAsia="Times New Roman" w:hAnsiTheme="minorHAnsi" w:cs="Times New Roman"/>
        </w:rPr>
        <w:t>Оксана Москаленко</w:t>
      </w:r>
    </w:p>
    <w:p w:rsidR="00C209EA" w:rsidRPr="00A54FB1" w:rsidRDefault="00C209EA" w:rsidP="00E46836">
      <w:pPr>
        <w:pStyle w:val="10"/>
        <w:jc w:val="both"/>
        <w:rPr>
          <w:rFonts w:asciiTheme="minorHAnsi" w:eastAsia="Times New Roman" w:hAnsiTheme="minorHAnsi" w:cs="Times New Roman"/>
        </w:rPr>
      </w:pP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hAnsiTheme="minorHAnsi"/>
          <w:b/>
        </w:rPr>
      </w:pPr>
      <w:r w:rsidRPr="00A54FB1">
        <w:rPr>
          <w:rFonts w:asciiTheme="minorHAnsi" w:hAnsiTheme="minorHAnsi"/>
          <w:b/>
        </w:rPr>
        <w:t>Вступ</w:t>
      </w:r>
    </w:p>
    <w:p w:rsidR="00C209EA" w:rsidRPr="00A54FB1" w:rsidRDefault="00C209EA" w:rsidP="00E46836">
      <w:pPr>
        <w:pStyle w:val="10"/>
        <w:jc w:val="both"/>
        <w:rPr>
          <w:rFonts w:asciiTheme="minorHAnsi" w:hAnsiTheme="minorHAnsi"/>
        </w:rPr>
      </w:pPr>
    </w:p>
    <w:p w:rsidR="009175DD"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Восени 2018 року Урядом України передано до Комітету ООН із захисту прав дитини Національний звіт “Зведена V та VI періодична національна доповідь про реалізацію Україною положень Конвенції ООН про права дитини” (2011–2017 рр.). Документ змістовно та інформативно відображає зусилля Уряду України </w:t>
      </w:r>
      <w:r w:rsidR="00272FE3" w:rsidRPr="00875008">
        <w:rPr>
          <w:rFonts w:asciiTheme="minorHAnsi" w:eastAsia="Times New Roman" w:hAnsiTheme="minorHAnsi" w:cs="Times New Roman"/>
        </w:rPr>
        <w:t>в</w:t>
      </w:r>
      <w:r w:rsidRPr="00A54FB1">
        <w:rPr>
          <w:rFonts w:asciiTheme="minorHAnsi" w:eastAsia="Times New Roman" w:hAnsiTheme="minorHAnsi" w:cs="Times New Roman"/>
        </w:rPr>
        <w:t xml:space="preserve"> сфері дотримання норм Конвенції про права дитини.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Однак, на думку громадських організацій, надана інформація не є збалансованою: значну увагу в звіті приділено спеціальним заходам захисту, проте відсутній розділ стосовно насильства щодо дітей; позитивна динаміка статистики досягається за рахунок відсут</w:t>
      </w:r>
      <w:r w:rsidR="00364154">
        <w:rPr>
          <w:rFonts w:asciiTheme="minorHAnsi" w:eastAsia="Times New Roman" w:hAnsiTheme="minorHAnsi" w:cs="Times New Roman"/>
        </w:rPr>
        <w:t>ності в ній з 2015 року даних з</w:t>
      </w:r>
      <w:r w:rsidRPr="00A54FB1">
        <w:rPr>
          <w:rFonts w:asciiTheme="minorHAnsi" w:eastAsia="Times New Roman" w:hAnsiTheme="minorHAnsi" w:cs="Times New Roman"/>
        </w:rPr>
        <w:t xml:space="preserve"> Криму та частини Донецької та Луганської областей – що не контролюються владою України. </w:t>
      </w:r>
      <w:r w:rsidR="003C0496" w:rsidRPr="00A54FB1">
        <w:rPr>
          <w:rFonts w:asciiTheme="minorHAnsi" w:eastAsia="Times New Roman" w:hAnsiTheme="minorHAnsi" w:cs="Times New Roman"/>
        </w:rPr>
        <w:t>П</w:t>
      </w:r>
      <w:r w:rsidRPr="00A54FB1">
        <w:rPr>
          <w:rFonts w:asciiTheme="minorHAnsi" w:eastAsia="Times New Roman" w:hAnsiTheme="minorHAnsi" w:cs="Times New Roman"/>
        </w:rPr>
        <w:t xml:space="preserve">равозахисні організації фіксують </w:t>
      </w:r>
      <w:r w:rsidR="00364154">
        <w:rPr>
          <w:rFonts w:asciiTheme="minorHAnsi" w:eastAsia="Times New Roman" w:hAnsiTheme="minorHAnsi" w:cs="Times New Roman"/>
        </w:rPr>
        <w:t>прогалини</w:t>
      </w:r>
      <w:r w:rsidRPr="00A54FB1">
        <w:rPr>
          <w:rFonts w:asciiTheme="minorHAnsi" w:eastAsia="Times New Roman" w:hAnsiTheme="minorHAnsi" w:cs="Times New Roman"/>
        </w:rPr>
        <w:t xml:space="preserve"> в законодавстві в сфері захисту прав дитини, зна</w:t>
      </w:r>
      <w:r w:rsidR="00364154">
        <w:rPr>
          <w:rFonts w:asciiTheme="minorHAnsi" w:eastAsia="Times New Roman" w:hAnsiTheme="minorHAnsi" w:cs="Times New Roman"/>
        </w:rPr>
        <w:t>чні проблеми реалізації наявних</w:t>
      </w:r>
      <w:r w:rsidRPr="00A54FB1">
        <w:rPr>
          <w:rFonts w:asciiTheme="minorHAnsi" w:eastAsia="Times New Roman" w:hAnsiTheme="minorHAnsi" w:cs="Times New Roman"/>
        </w:rPr>
        <w:t xml:space="preserve"> нормативно-правових актів, а також системні недоліки в роботі органів влади та підпорядкованих установ.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Становище дітей ускладнилось на початку 2014 року у зв'язку з окупацією Російською Федерацією півострова Крим та військовими діями на Сході України. Частина Донецької та Луганської областей біля кордону з Російською Федерацією стала не підконтрольною Уряду України</w:t>
      </w:r>
      <w:r w:rsidR="00425911" w:rsidRPr="00A54FB1">
        <w:rPr>
          <w:rFonts w:asciiTheme="minorHAnsi" w:eastAsia="Times New Roman" w:hAnsiTheme="minorHAnsi" w:cs="Times New Roman"/>
        </w:rPr>
        <w:t xml:space="preserve"> та місцем</w:t>
      </w:r>
      <w:r w:rsidR="003C0496" w:rsidRPr="00A54FB1">
        <w:rPr>
          <w:rFonts w:asciiTheme="minorHAnsi" w:eastAsia="Times New Roman" w:hAnsiTheme="minorHAnsi" w:cs="Times New Roman"/>
        </w:rPr>
        <w:t xml:space="preserve"> </w:t>
      </w:r>
      <w:r w:rsidR="00425911" w:rsidRPr="00A54FB1">
        <w:rPr>
          <w:rFonts w:asciiTheme="minorHAnsi" w:eastAsia="Times New Roman" w:hAnsiTheme="minorHAnsi" w:cs="Times New Roman"/>
        </w:rPr>
        <w:t>збройного</w:t>
      </w:r>
      <w:r w:rsidR="003C0496" w:rsidRPr="00A54FB1">
        <w:rPr>
          <w:rFonts w:asciiTheme="minorHAnsi" w:eastAsia="Times New Roman" w:hAnsiTheme="minorHAnsi" w:cs="Times New Roman"/>
        </w:rPr>
        <w:t xml:space="preserve"> протистояння. </w:t>
      </w:r>
      <w:r w:rsidRPr="00A54FB1">
        <w:rPr>
          <w:rFonts w:asciiTheme="minorHAnsi" w:eastAsia="Times New Roman" w:hAnsiTheme="minorHAnsi" w:cs="Times New Roman"/>
        </w:rPr>
        <w:t>Описані</w:t>
      </w:r>
      <w:r w:rsidR="003B5E88">
        <w:rPr>
          <w:rFonts w:asciiTheme="minorHAnsi" w:eastAsia="Times New Roman" w:hAnsiTheme="minorHAnsi" w:cs="Times New Roman"/>
        </w:rPr>
        <w:t xml:space="preserve"> події та пов’язані з ними обставини</w:t>
      </w:r>
      <w:r w:rsidRPr="00A54FB1">
        <w:rPr>
          <w:rFonts w:asciiTheme="minorHAnsi" w:eastAsia="Times New Roman" w:hAnsiTheme="minorHAnsi" w:cs="Times New Roman"/>
        </w:rPr>
        <w:t xml:space="preserve"> викликали величезну кількість негативних наслідків</w:t>
      </w:r>
      <w:r w:rsidR="002B7000">
        <w:rPr>
          <w:rFonts w:asciiTheme="minorHAnsi" w:eastAsia="Times New Roman" w:hAnsiTheme="minorHAnsi" w:cs="Times New Roman"/>
        </w:rPr>
        <w:t>:</w:t>
      </w:r>
      <w:r w:rsidRPr="00A54FB1">
        <w:rPr>
          <w:rFonts w:asciiTheme="minorHAnsi" w:eastAsia="Times New Roman" w:hAnsiTheme="minorHAnsi" w:cs="Times New Roman"/>
        </w:rPr>
        <w:t xml:space="preserve"> тисячі людських жертв, </w:t>
      </w:r>
      <w:r w:rsidR="002B7000">
        <w:rPr>
          <w:rFonts w:asciiTheme="minorHAnsi" w:eastAsia="Times New Roman" w:hAnsiTheme="minorHAnsi" w:cs="Times New Roman"/>
        </w:rPr>
        <w:t xml:space="preserve">в тому числі </w:t>
      </w:r>
      <w:r w:rsidRPr="00A54FB1">
        <w:rPr>
          <w:rFonts w:asciiTheme="minorHAnsi" w:eastAsia="Times New Roman" w:hAnsiTheme="minorHAnsi" w:cs="Times New Roman"/>
        </w:rPr>
        <w:t xml:space="preserve">сотні дитячих, близько півтора мільйони внутрішньо переміщених осіб зі Сходу України та півострова Крим. </w:t>
      </w:r>
      <w:r w:rsidR="00425911" w:rsidRPr="00A54FB1">
        <w:rPr>
          <w:rFonts w:asciiTheme="minorHAnsi" w:eastAsia="Times New Roman" w:hAnsiTheme="minorHAnsi" w:cs="Times New Roman"/>
        </w:rPr>
        <w:t>Основний</w:t>
      </w:r>
      <w:r w:rsidR="001D6A1E" w:rsidRPr="00A54FB1">
        <w:rPr>
          <w:rFonts w:asciiTheme="minorHAnsi" w:eastAsia="Times New Roman" w:hAnsiTheme="minorHAnsi" w:cs="Times New Roman"/>
        </w:rPr>
        <w:t xml:space="preserve"> прогрес держави щодо прав дитини пов’язаний із необхідністю реагувати на ці нові виклики. Однак ці дії носять точковий характер й не є системними.</w:t>
      </w:r>
    </w:p>
    <w:p w:rsidR="00C209EA" w:rsidRPr="00A54FB1" w:rsidRDefault="001D6A1E"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Задля усунення прогалин Урядового звіту профільні громадські організації об’єдналися для підготовки альтернативного звіту. </w:t>
      </w:r>
      <w:r w:rsidR="009175DD" w:rsidRPr="00A54FB1">
        <w:rPr>
          <w:rFonts w:asciiTheme="minorHAnsi" w:eastAsia="Times New Roman" w:hAnsiTheme="minorHAnsi" w:cs="Times New Roman"/>
        </w:rPr>
        <w:t xml:space="preserve">У </w:t>
      </w:r>
      <w:r w:rsidRPr="00A54FB1">
        <w:rPr>
          <w:rFonts w:asciiTheme="minorHAnsi" w:eastAsia="Times New Roman" w:hAnsiTheme="minorHAnsi" w:cs="Times New Roman"/>
        </w:rPr>
        <w:t>роботі</w:t>
      </w:r>
      <w:r w:rsidR="009175DD" w:rsidRPr="00A54FB1">
        <w:rPr>
          <w:rFonts w:asciiTheme="minorHAnsi" w:eastAsia="Times New Roman" w:hAnsiTheme="minorHAnsi" w:cs="Times New Roman"/>
        </w:rPr>
        <w:t xml:space="preserve"> взяли участь </w:t>
      </w:r>
      <w:r w:rsidR="005C2ECE">
        <w:rPr>
          <w:rFonts w:asciiTheme="minorHAnsi" w:eastAsia="Times New Roman" w:hAnsiTheme="minorHAnsi" w:cs="Times New Roman"/>
        </w:rPr>
        <w:t>32</w:t>
      </w:r>
      <w:r w:rsidR="00F60239" w:rsidRPr="00A54FB1">
        <w:rPr>
          <w:rFonts w:asciiTheme="minorHAnsi" w:eastAsia="Times New Roman" w:hAnsiTheme="minorHAnsi" w:cs="Times New Roman"/>
        </w:rPr>
        <w:t xml:space="preserve"> </w:t>
      </w:r>
      <w:r w:rsidR="009175DD" w:rsidRPr="00A54FB1">
        <w:rPr>
          <w:rFonts w:asciiTheme="minorHAnsi" w:eastAsia="Times New Roman" w:hAnsiTheme="minorHAnsi" w:cs="Times New Roman"/>
        </w:rPr>
        <w:t xml:space="preserve">організацій, кожна з яких веде роботу в певному вузькому напрямку (або декількох напрямках). Надану ними експертизу проаналізовано та систематизовано, висновки та рекомендації </w:t>
      </w:r>
      <w:r w:rsidR="004879AB">
        <w:rPr>
          <w:rFonts w:asciiTheme="minorHAnsi" w:eastAsia="Times New Roman" w:hAnsiTheme="minorHAnsi" w:cs="Times New Roman"/>
        </w:rPr>
        <w:t>спільно напрацьовані</w:t>
      </w:r>
      <w:r w:rsidR="009175DD" w:rsidRPr="00A54FB1">
        <w:rPr>
          <w:rFonts w:asciiTheme="minorHAnsi" w:eastAsia="Times New Roman" w:hAnsiTheme="minorHAnsi" w:cs="Times New Roman"/>
        </w:rPr>
        <w:t xml:space="preserve">. Координацію та експертний супровід підготовки альтернативного звіту здійснено Коаліцією Права дитини в Україні та Громадською спілкою “Українська мережа за права дитини”. </w:t>
      </w:r>
      <w:r w:rsidR="008B6D57" w:rsidRPr="00A54FB1">
        <w:rPr>
          <w:rFonts w:asciiTheme="minorHAnsi" w:eastAsia="Times New Roman" w:hAnsiTheme="minorHAnsi" w:cs="Times New Roman"/>
        </w:rPr>
        <w:t xml:space="preserve"> Інформаці</w:t>
      </w:r>
      <w:r w:rsidR="0054277C" w:rsidRPr="00A54FB1">
        <w:rPr>
          <w:rFonts w:asciiTheme="minorHAnsi" w:eastAsia="Times New Roman" w:hAnsiTheme="minorHAnsi" w:cs="Times New Roman"/>
        </w:rPr>
        <w:t xml:space="preserve">ю щодо уразливих груп дітей включено до розділів, які відображають стан дотримання окремих прав дитини.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Під час роботи н</w:t>
      </w:r>
      <w:r w:rsidR="001D6A1E" w:rsidRPr="00A54FB1">
        <w:rPr>
          <w:rFonts w:asciiTheme="minorHAnsi" w:eastAsia="Times New Roman" w:hAnsiTheme="minorHAnsi" w:cs="Times New Roman"/>
        </w:rPr>
        <w:t>ад альтернативним звітом відбула</w:t>
      </w:r>
      <w:r w:rsidRPr="00A54FB1">
        <w:rPr>
          <w:rFonts w:asciiTheme="minorHAnsi" w:eastAsia="Times New Roman" w:hAnsiTheme="minorHAnsi" w:cs="Times New Roman"/>
        </w:rPr>
        <w:t xml:space="preserve">сь </w:t>
      </w:r>
      <w:r w:rsidR="001D6A1E" w:rsidRPr="00A54FB1">
        <w:rPr>
          <w:rFonts w:asciiTheme="minorHAnsi" w:eastAsia="Times New Roman" w:hAnsiTheme="minorHAnsi" w:cs="Times New Roman"/>
        </w:rPr>
        <w:t>серія робочих зустрічей</w:t>
      </w:r>
      <w:r w:rsidRPr="00A54FB1">
        <w:rPr>
          <w:rFonts w:asciiTheme="minorHAnsi" w:eastAsia="Times New Roman" w:hAnsiTheme="minorHAnsi" w:cs="Times New Roman"/>
        </w:rPr>
        <w:t xml:space="preserve"> правозахисників, проведено консультації з дітьми та відкрите публічне обговорення за участі національних та міжнародних неурядових організацій, громадських діячів та незалежних експертів.</w:t>
      </w:r>
      <w:r w:rsidR="0054277C" w:rsidRPr="00A54FB1">
        <w:rPr>
          <w:rFonts w:asciiTheme="minorHAnsi" w:eastAsia="Times New Roman" w:hAnsiTheme="minorHAnsi" w:cs="Times New Roman"/>
        </w:rPr>
        <w:t xml:space="preserve"> </w:t>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eastAsia="Times" w:hAnsiTheme="minorHAnsi" w:cs="Times"/>
        </w:rPr>
      </w:pPr>
      <w:r w:rsidRPr="00A54FB1">
        <w:rPr>
          <w:rFonts w:asciiTheme="minorHAnsi" w:eastAsia="Times New Roman" w:hAnsiTheme="minorHAnsi" w:cs="Times New Roman"/>
          <w:b/>
        </w:rPr>
        <w:t>1. Загальні засоби імплементації (ст. 4, 42, 44-6)</w:t>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b/>
          <w:i/>
        </w:rPr>
      </w:pPr>
      <w:r w:rsidRPr="00A54FB1">
        <w:rPr>
          <w:rFonts w:asciiTheme="minorHAnsi" w:hAnsiTheme="minorHAnsi"/>
          <w:b/>
          <w:i/>
        </w:rPr>
        <w:t>1.1. Законодавство та його впровадження (ст. 4)</w:t>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rPr>
      </w:pPr>
      <w:r w:rsidRPr="00A54FB1">
        <w:rPr>
          <w:rFonts w:asciiTheme="minorHAnsi" w:hAnsiTheme="minorHAnsi"/>
        </w:rPr>
        <w:t>Держава продовжує зазначати саме охорону дитинства</w:t>
      </w:r>
      <w:r w:rsidR="00875008">
        <w:rPr>
          <w:rFonts w:asciiTheme="minorHAnsi" w:hAnsiTheme="minorHAnsi"/>
        </w:rPr>
        <w:t xml:space="preserve"> </w:t>
      </w:r>
      <w:r w:rsidRPr="00A54FB1">
        <w:rPr>
          <w:rFonts w:asciiTheme="minorHAnsi" w:hAnsiTheme="minorHAnsi"/>
        </w:rPr>
        <w:t>як свій стратегічний пріоритет. Відповідно дитина розглядається, як об’єкт захисту, а не суб’єкт прав, що безпосередньо відображається в законодавстві й державній політиці.</w:t>
      </w:r>
    </w:p>
    <w:p w:rsidR="00C209EA" w:rsidRPr="00A54FB1" w:rsidRDefault="009175DD" w:rsidP="00E46836">
      <w:pPr>
        <w:pStyle w:val="10"/>
        <w:jc w:val="both"/>
        <w:rPr>
          <w:rFonts w:asciiTheme="minorHAnsi" w:hAnsiTheme="minorHAnsi"/>
        </w:rPr>
      </w:pPr>
      <w:r w:rsidRPr="00A54FB1">
        <w:rPr>
          <w:rFonts w:asciiTheme="minorHAnsi" w:hAnsiTheme="minorHAnsi"/>
        </w:rPr>
        <w:lastRenderedPageBreak/>
        <w:t>Ключовим законом залишається Закон України «Про охорону дитинства»</w:t>
      </w:r>
      <w:r w:rsidRPr="00A54FB1">
        <w:rPr>
          <w:rFonts w:asciiTheme="minorHAnsi" w:hAnsiTheme="minorHAnsi"/>
          <w:vertAlign w:val="superscript"/>
        </w:rPr>
        <w:footnoteReference w:id="1"/>
      </w:r>
      <w:r w:rsidRPr="00A54FB1">
        <w:rPr>
          <w:rFonts w:asciiTheme="minorHAnsi" w:hAnsiTheme="minorHAnsi"/>
        </w:rPr>
        <w:t xml:space="preserve">, до нього вносилися певні зміни, однак його не можна вважати таким, що повністю відображає стандарти прав дитини. Всі системні проблеми, що </w:t>
      </w:r>
      <w:r w:rsidR="0087701D">
        <w:rPr>
          <w:rFonts w:asciiTheme="minorHAnsi" w:hAnsiTheme="minorHAnsi"/>
        </w:rPr>
        <w:t>відзначалися</w:t>
      </w:r>
      <w:r w:rsidRPr="00A54FB1">
        <w:rPr>
          <w:rFonts w:asciiTheme="minorHAnsi" w:hAnsiTheme="minorHAnsi"/>
        </w:rPr>
        <w:t xml:space="preserve"> громадськими організаціями у попередньому Альтернативному звіті</w:t>
      </w:r>
      <w:r w:rsidRPr="00A54FB1">
        <w:rPr>
          <w:rFonts w:asciiTheme="minorHAnsi" w:hAnsiTheme="minorHAnsi"/>
          <w:vertAlign w:val="superscript"/>
        </w:rPr>
        <w:footnoteReference w:id="2"/>
      </w:r>
      <w:r w:rsidRPr="00A54FB1">
        <w:rPr>
          <w:rFonts w:asciiTheme="minorHAnsi" w:hAnsiTheme="minorHAnsi"/>
        </w:rPr>
        <w:t>, залишилися без змін</w:t>
      </w:r>
      <w:r w:rsidR="00AB5922" w:rsidRPr="00A54FB1">
        <w:rPr>
          <w:rFonts w:asciiTheme="minorHAnsi" w:hAnsiTheme="minorHAnsi" w:cs="Times New Roman"/>
        </w:rPr>
        <w:t xml:space="preserve"> - </w:t>
      </w:r>
      <w:r w:rsidR="00AB5922" w:rsidRPr="00A54FB1">
        <w:rPr>
          <w:rFonts w:asciiTheme="minorHAnsi" w:hAnsiTheme="minorHAnsi"/>
        </w:rPr>
        <w:t>ціла низка прав дитини не забезпечена (захист від дискримінації, свобода совісті і релігії, право н</w:t>
      </w:r>
      <w:r w:rsidR="009A689E" w:rsidRPr="00A54FB1">
        <w:rPr>
          <w:rFonts w:asciiTheme="minorHAnsi" w:hAnsiTheme="minorHAnsi"/>
        </w:rPr>
        <w:t xml:space="preserve">а </w:t>
      </w:r>
      <w:proofErr w:type="spellStart"/>
      <w:r w:rsidR="009A689E" w:rsidRPr="00A54FB1">
        <w:rPr>
          <w:rFonts w:asciiTheme="minorHAnsi" w:hAnsiTheme="minorHAnsi"/>
        </w:rPr>
        <w:t>приватність</w:t>
      </w:r>
      <w:proofErr w:type="spellEnd"/>
      <w:r w:rsidR="009A689E" w:rsidRPr="00A54FB1">
        <w:rPr>
          <w:rFonts w:asciiTheme="minorHAnsi" w:hAnsiTheme="minorHAnsi"/>
        </w:rPr>
        <w:t>, справедливий суд</w:t>
      </w:r>
      <w:r w:rsidR="00AB5922" w:rsidRPr="00A54FB1">
        <w:rPr>
          <w:rFonts w:asciiTheme="minorHAnsi" w:hAnsiTheme="minorHAnsi"/>
        </w:rPr>
        <w:t xml:space="preserve"> тощо)</w:t>
      </w:r>
      <w:r w:rsidRPr="00A54FB1">
        <w:rPr>
          <w:rFonts w:asciiTheme="minorHAnsi" w:hAnsiTheme="minorHAnsi"/>
        </w:rPr>
        <w:t xml:space="preserve">. </w:t>
      </w:r>
    </w:p>
    <w:p w:rsidR="007A4790" w:rsidRPr="00A54FB1" w:rsidRDefault="007A4790" w:rsidP="00E46836">
      <w:pPr>
        <w:pStyle w:val="10"/>
        <w:jc w:val="both"/>
        <w:rPr>
          <w:rFonts w:asciiTheme="minorHAnsi" w:hAnsiTheme="minorHAnsi"/>
        </w:rPr>
      </w:pPr>
      <w:r w:rsidRPr="00A54FB1">
        <w:rPr>
          <w:rFonts w:asciiTheme="minorHAnsi" w:hAnsiTheme="minorHAnsi"/>
        </w:rPr>
        <w:t>У 2017 роц</w:t>
      </w:r>
      <w:r w:rsidRPr="00014D3B">
        <w:rPr>
          <w:rFonts w:asciiTheme="minorHAnsi" w:hAnsiTheme="minorHAnsi"/>
        </w:rPr>
        <w:t>і</w:t>
      </w:r>
      <w:r w:rsidR="00191E9F" w:rsidRPr="00014D3B">
        <w:rPr>
          <w:rFonts w:asciiTheme="minorHAnsi" w:hAnsiTheme="minorHAnsi"/>
        </w:rPr>
        <w:t>,</w:t>
      </w:r>
      <w:r w:rsidRPr="00014D3B">
        <w:rPr>
          <w:rFonts w:asciiTheme="minorHAnsi" w:hAnsiTheme="minorHAnsi"/>
        </w:rPr>
        <w:t xml:space="preserve"> </w:t>
      </w:r>
      <w:r w:rsidRPr="00A54FB1">
        <w:rPr>
          <w:rFonts w:asciiTheme="minorHAnsi" w:hAnsiTheme="minorHAnsi"/>
        </w:rPr>
        <w:t>на виконання рекомендації Заключних спостережень Комітету з прав людини 2011 року</w:t>
      </w:r>
      <w:r w:rsidR="00191E9F">
        <w:rPr>
          <w:rFonts w:asciiTheme="minorHAnsi" w:hAnsiTheme="minorHAnsi"/>
          <w:color w:val="C00000"/>
        </w:rPr>
        <w:t>,</w:t>
      </w:r>
      <w:r w:rsidRPr="00A54FB1">
        <w:rPr>
          <w:rFonts w:asciiTheme="minorHAnsi" w:hAnsiTheme="minorHAnsi"/>
        </w:rPr>
        <w:t xml:space="preserve"> здійснено аналіз відповідності національного законодавства та рівня обізнаності дітей України щодо норм Конвенції ООН про права дитини і розроблення пропозицій для його удосконалення. Відповідно до висновків аналізу</w:t>
      </w:r>
      <w:r w:rsidR="00191E9F" w:rsidRPr="00014D3B">
        <w:rPr>
          <w:rFonts w:asciiTheme="minorHAnsi" w:hAnsiTheme="minorHAnsi"/>
        </w:rPr>
        <w:t>,</w:t>
      </w:r>
      <w:r w:rsidRPr="00014D3B">
        <w:rPr>
          <w:rFonts w:asciiTheme="minorHAnsi" w:hAnsiTheme="minorHAnsi"/>
        </w:rPr>
        <w:t xml:space="preserve"> </w:t>
      </w:r>
      <w:r w:rsidRPr="00A54FB1">
        <w:rPr>
          <w:rFonts w:asciiTheme="minorHAnsi" w:hAnsiTheme="minorHAnsi"/>
        </w:rPr>
        <w:t xml:space="preserve">ряд прав дитини прямо не забезпечується Законом України </w:t>
      </w:r>
      <w:proofErr w:type="spellStart"/>
      <w:r w:rsidRPr="00A54FB1">
        <w:rPr>
          <w:rFonts w:asciiTheme="minorHAnsi" w:hAnsiTheme="minorHAnsi"/>
        </w:rPr>
        <w:t>“Про</w:t>
      </w:r>
      <w:proofErr w:type="spellEnd"/>
      <w:r w:rsidRPr="00A54FB1">
        <w:rPr>
          <w:rFonts w:asciiTheme="minorHAnsi" w:hAnsiTheme="minorHAnsi"/>
        </w:rPr>
        <w:t xml:space="preserve"> охорону </w:t>
      </w:r>
      <w:proofErr w:type="spellStart"/>
      <w:r w:rsidRPr="00A54FB1">
        <w:rPr>
          <w:rFonts w:asciiTheme="minorHAnsi" w:hAnsiTheme="minorHAnsi"/>
        </w:rPr>
        <w:t>дитинства”</w:t>
      </w:r>
      <w:proofErr w:type="spellEnd"/>
      <w:r w:rsidRPr="00A54FB1">
        <w:rPr>
          <w:rFonts w:asciiTheme="minorHAnsi" w:hAnsiTheme="minorHAnsi"/>
        </w:rPr>
        <w:t>, у Законі України «Про засади запобігання та протидії дискримінації в Україні» окремо не виділяється сфера захисту прав дитини як суб’єкта права, виявлено інші недоліки в законодавстві. За результатами аналізу надано пропозиції щодо удосконалення національного законодавства. Однак викликає занепокоєння поверхневий аналіз та відсутність жодної рекомендації у сфері захисту дитини від насильства та жорстокого поводження</w:t>
      </w:r>
      <w:r w:rsidRPr="00A54FB1">
        <w:rPr>
          <w:rStyle w:val="ae"/>
          <w:rFonts w:asciiTheme="minorHAnsi" w:eastAsia="Times New Roman" w:hAnsiTheme="minorHAnsi" w:cs="Times New Roman"/>
        </w:rPr>
        <w:footnoteReference w:id="3"/>
      </w:r>
      <w:r w:rsidRPr="00A54FB1">
        <w:rPr>
          <w:rStyle w:val="ae"/>
          <w:rFonts w:asciiTheme="minorHAnsi" w:eastAsia="Times New Roman" w:hAnsiTheme="minorHAnsi" w:cs="Times New Roman"/>
        </w:rPr>
        <w:t>.</w:t>
      </w:r>
    </w:p>
    <w:p w:rsidR="00C209EA" w:rsidRPr="00A54FB1" w:rsidRDefault="005400CA" w:rsidP="00E46836">
      <w:pPr>
        <w:pStyle w:val="10"/>
        <w:jc w:val="both"/>
        <w:rPr>
          <w:rFonts w:asciiTheme="minorHAnsi" w:hAnsiTheme="minorHAnsi"/>
        </w:rPr>
      </w:pPr>
      <w:r w:rsidRPr="00A54FB1">
        <w:rPr>
          <w:rFonts w:asciiTheme="minorHAnsi" w:hAnsiTheme="minorHAnsi"/>
        </w:rPr>
        <w:t xml:space="preserve">В нормативну базу введено, як загальний стандарт, термін “дитина з інвалідністю”, але </w:t>
      </w:r>
      <w:r w:rsidR="009175DD" w:rsidRPr="00A54FB1">
        <w:rPr>
          <w:rFonts w:asciiTheme="minorHAnsi" w:hAnsiTheme="minorHAnsi"/>
        </w:rPr>
        <w:t>залишилися поняття “діти з дефектами фізичного або психічного розвитку”</w:t>
      </w:r>
      <w:r w:rsidRPr="00A54FB1">
        <w:rPr>
          <w:rStyle w:val="ae"/>
          <w:rFonts w:asciiTheme="minorHAnsi" w:eastAsia="Times New Roman" w:hAnsiTheme="minorHAnsi" w:cs="Times New Roman"/>
        </w:rPr>
        <w:footnoteReference w:id="4"/>
      </w:r>
      <w:r w:rsidR="009175DD" w:rsidRPr="00A54FB1">
        <w:rPr>
          <w:rFonts w:asciiTheme="minorHAnsi" w:eastAsia="Times New Roman" w:hAnsiTheme="minorHAnsi" w:cs="Times New Roman"/>
        </w:rPr>
        <w:t xml:space="preserve"> </w:t>
      </w:r>
      <w:r w:rsidR="009175DD" w:rsidRPr="00A54FB1">
        <w:rPr>
          <w:rFonts w:asciiTheme="minorHAnsi" w:hAnsiTheme="minorHAnsi"/>
        </w:rPr>
        <w:t>та “діти з вадами розумового або фізичного розвитку”</w:t>
      </w:r>
      <w:r w:rsidR="002D1572" w:rsidRPr="00A54FB1">
        <w:rPr>
          <w:rStyle w:val="ae"/>
          <w:rFonts w:asciiTheme="minorHAnsi" w:eastAsia="Times New Roman" w:hAnsiTheme="minorHAnsi" w:cs="Times New Roman"/>
        </w:rPr>
        <w:footnoteReference w:id="5"/>
      </w:r>
      <w:r w:rsidR="009175DD" w:rsidRPr="00A54FB1">
        <w:rPr>
          <w:rFonts w:asciiTheme="minorHAnsi" w:eastAsia="Times New Roman" w:hAnsiTheme="minorHAnsi" w:cs="Times New Roman"/>
        </w:rPr>
        <w:t xml:space="preserve">. </w:t>
      </w:r>
      <w:r w:rsidR="009175DD" w:rsidRPr="00A54FB1">
        <w:rPr>
          <w:rFonts w:asciiTheme="minorHAnsi" w:hAnsiTheme="minorHAnsi"/>
        </w:rPr>
        <w:t xml:space="preserve">У численних нормативно-правових актах вживаються такі дискримінаційні характеристики як: сліпі, глухі, розумово відсталі. </w:t>
      </w:r>
    </w:p>
    <w:p w:rsidR="00C209EA" w:rsidRPr="00A54FB1" w:rsidRDefault="009175DD" w:rsidP="00E46836">
      <w:pPr>
        <w:pStyle w:val="10"/>
        <w:jc w:val="both"/>
        <w:rPr>
          <w:rFonts w:asciiTheme="minorHAnsi" w:hAnsiTheme="minorHAnsi"/>
        </w:rPr>
      </w:pPr>
      <w:r w:rsidRPr="00A54FB1">
        <w:rPr>
          <w:rFonts w:asciiTheme="minorHAnsi" w:hAnsiTheme="minorHAnsi"/>
        </w:rPr>
        <w:t>Нормативно-правова діяльність не відповідає викликам та потребам у сфері прав дитини. Більшість законодавчих ініціатив мають косметичний характер і не мають комплексного підходу</w:t>
      </w:r>
      <w:r w:rsidR="009A689E" w:rsidRPr="00A54FB1">
        <w:rPr>
          <w:rFonts w:asciiTheme="minorHAnsi" w:hAnsiTheme="minorHAnsi"/>
        </w:rPr>
        <w:t>,</w:t>
      </w:r>
      <w:r w:rsidRPr="00A54FB1">
        <w:rPr>
          <w:rFonts w:asciiTheme="minorHAnsi" w:hAnsiTheme="minorHAnsi"/>
        </w:rPr>
        <w:t xml:space="preserve"> про що свідчить кількість прийнятих змін до з</w:t>
      </w:r>
      <w:r w:rsidR="002D1572" w:rsidRPr="00A54FB1">
        <w:rPr>
          <w:rFonts w:asciiTheme="minorHAnsi" w:hAnsiTheme="minorHAnsi"/>
        </w:rPr>
        <w:t xml:space="preserve">аконів протягом останніх років: </w:t>
      </w:r>
      <w:r w:rsidR="002C5BA9" w:rsidRPr="005B603A">
        <w:rPr>
          <w:rFonts w:asciiTheme="minorHAnsi" w:hAnsiTheme="minorHAnsi"/>
        </w:rPr>
        <w:t xml:space="preserve">лише до Закону “Про охорону дитинства” було понад 20 </w:t>
      </w:r>
      <w:r w:rsidR="002C5BA9" w:rsidRPr="002C5BA9">
        <w:rPr>
          <w:rFonts w:asciiTheme="minorHAnsi" w:hAnsiTheme="minorHAnsi"/>
        </w:rPr>
        <w:t>разів внесено</w:t>
      </w:r>
      <w:r w:rsidR="002C5BA9" w:rsidRPr="005B603A">
        <w:rPr>
          <w:rFonts w:asciiTheme="minorHAnsi" w:hAnsiTheme="minorHAnsi"/>
        </w:rPr>
        <w:t xml:space="preserve"> зміни за період 2011-2018 рр</w:t>
      </w:r>
      <w:r w:rsidR="002C5BA9" w:rsidRPr="002C5BA9">
        <w:rPr>
          <w:rFonts w:asciiTheme="minorHAnsi" w:hAnsiTheme="minorHAnsi"/>
        </w:rPr>
        <w:t xml:space="preserve">. </w:t>
      </w:r>
      <w:r w:rsidRPr="00A54FB1">
        <w:rPr>
          <w:rFonts w:asciiTheme="minorHAnsi" w:hAnsiTheme="minorHAnsi"/>
        </w:rPr>
        <w:t xml:space="preserve">Іншою проблемою є те, що проекти </w:t>
      </w:r>
      <w:r w:rsidR="002D1572" w:rsidRPr="00A54FB1">
        <w:rPr>
          <w:rFonts w:asciiTheme="minorHAnsi" w:hAnsiTheme="minorHAnsi"/>
        </w:rPr>
        <w:t>нормативно-правових актів</w:t>
      </w:r>
      <w:r w:rsidRPr="00A54FB1">
        <w:rPr>
          <w:rFonts w:asciiTheme="minorHAnsi" w:hAnsiTheme="minorHAnsi"/>
        </w:rPr>
        <w:t xml:space="preserve"> не проходять відповідної експертизи щодо відповідності принципам Конвенції</w:t>
      </w:r>
      <w:r w:rsidR="002D1572" w:rsidRPr="00A54FB1">
        <w:rPr>
          <w:rFonts w:asciiTheme="minorHAnsi" w:hAnsiTheme="minorHAnsi"/>
        </w:rPr>
        <w:t xml:space="preserve"> про права дитини</w:t>
      </w:r>
      <w:r w:rsidRPr="00A54FB1">
        <w:rPr>
          <w:rFonts w:asciiTheme="minorHAnsi" w:hAnsiTheme="minorHAnsi"/>
        </w:rPr>
        <w:t>.</w:t>
      </w:r>
    </w:p>
    <w:p w:rsidR="00C209EA" w:rsidRPr="00A54FB1" w:rsidRDefault="009175DD" w:rsidP="00E46836">
      <w:pPr>
        <w:pStyle w:val="10"/>
        <w:jc w:val="both"/>
        <w:rPr>
          <w:rFonts w:asciiTheme="minorHAnsi" w:hAnsiTheme="minorHAnsi"/>
        </w:rPr>
      </w:pPr>
      <w:r w:rsidRPr="00A54FB1">
        <w:rPr>
          <w:rFonts w:asciiTheme="minorHAnsi" w:hAnsiTheme="minorHAnsi"/>
        </w:rPr>
        <w:t>Серед позитивни</w:t>
      </w:r>
      <w:r w:rsidR="002C5BA9">
        <w:rPr>
          <w:rFonts w:asciiTheme="minorHAnsi" w:hAnsiTheme="minorHAnsi"/>
        </w:rPr>
        <w:t>х змін варто відмітити внесення</w:t>
      </w:r>
      <w:r w:rsidRPr="00A54FB1">
        <w:rPr>
          <w:rFonts w:asciiTheme="minorHAnsi" w:hAnsiTheme="minorHAnsi"/>
        </w:rPr>
        <w:t xml:space="preserve"> до законодавства понять “забезпечення найкращих інтересів дитини”, “патронат”, “домашнє насильство”, покращен</w:t>
      </w:r>
      <w:r w:rsidR="009A689E" w:rsidRPr="00A54FB1">
        <w:rPr>
          <w:rFonts w:asciiTheme="minorHAnsi" w:hAnsiTheme="minorHAnsi"/>
        </w:rPr>
        <w:t>о доступ дитини до правосуддя, а</w:t>
      </w:r>
      <w:r w:rsidRPr="00A54FB1">
        <w:rPr>
          <w:rFonts w:asciiTheme="minorHAnsi" w:hAnsiTheme="minorHAnsi"/>
        </w:rPr>
        <w:t xml:space="preserve"> також додано нові вразливі групи – “дитина, яка потребує додаткового захисту” та “дитина, яка потребує тимчасового захисту”.</w:t>
      </w:r>
    </w:p>
    <w:p w:rsidR="00C209EA" w:rsidRPr="00A54FB1" w:rsidRDefault="009175DD" w:rsidP="00E46836">
      <w:pPr>
        <w:pStyle w:val="10"/>
        <w:widowControl w:val="0"/>
        <w:pBdr>
          <w:top w:val="nil"/>
          <w:left w:val="nil"/>
          <w:bottom w:val="nil"/>
          <w:right w:val="nil"/>
          <w:between w:val="nil"/>
        </w:pBdr>
        <w:jc w:val="both"/>
        <w:rPr>
          <w:rFonts w:asciiTheme="minorHAnsi" w:eastAsia="Arial" w:hAnsiTheme="minorHAnsi" w:cs="Arial"/>
        </w:rPr>
      </w:pPr>
      <w:r w:rsidRPr="00A54FB1">
        <w:rPr>
          <w:rFonts w:asciiTheme="minorHAnsi" w:hAnsiTheme="minorHAnsi"/>
        </w:rPr>
        <w:t xml:space="preserve">Держава значно просунулася </w:t>
      </w:r>
      <w:r w:rsidR="000B0281">
        <w:rPr>
          <w:rFonts w:asciiTheme="minorHAnsi" w:hAnsiTheme="minorHAnsi"/>
        </w:rPr>
        <w:t>в</w:t>
      </w:r>
      <w:r w:rsidRPr="00A54FB1">
        <w:rPr>
          <w:rFonts w:asciiTheme="minorHAnsi" w:hAnsiTheme="minorHAnsi"/>
        </w:rPr>
        <w:t xml:space="preserve"> ратифікації міжнародних договорів. </w:t>
      </w:r>
      <w:r w:rsidR="000A713F" w:rsidRPr="00A54FB1">
        <w:rPr>
          <w:rFonts w:asciiTheme="minorHAnsi" w:hAnsiTheme="minorHAnsi"/>
        </w:rPr>
        <w:t xml:space="preserve">Ратифіковано Конвенцію Ради Європи про захист дітей від сексуального насильства та сексуальної експлуатації, Третій факультативний протокол до </w:t>
      </w:r>
      <w:r w:rsidR="009A689E" w:rsidRPr="00A54FB1">
        <w:rPr>
          <w:rFonts w:asciiTheme="minorHAnsi" w:hAnsiTheme="minorHAnsi"/>
        </w:rPr>
        <w:t>Конвенції ООН про права дитини. Р</w:t>
      </w:r>
      <w:r w:rsidR="000A713F" w:rsidRPr="00A54FB1">
        <w:rPr>
          <w:rFonts w:asciiTheme="minorHAnsi" w:hAnsiTheme="minorHAnsi"/>
        </w:rPr>
        <w:t>азом з тим</w:t>
      </w:r>
      <w:r w:rsidR="009A689E" w:rsidRPr="00A54FB1">
        <w:rPr>
          <w:rFonts w:asciiTheme="minorHAnsi" w:hAnsiTheme="minorHAnsi"/>
        </w:rPr>
        <w:t>,</w:t>
      </w:r>
      <w:r w:rsidR="000A713F" w:rsidRPr="00A54FB1">
        <w:rPr>
          <w:rFonts w:asciiTheme="minorHAnsi" w:hAnsiTheme="minorHAnsi"/>
        </w:rPr>
        <w:t xml:space="preserve"> національне зак</w:t>
      </w:r>
      <w:r w:rsidR="009A689E" w:rsidRPr="00A54FB1">
        <w:rPr>
          <w:rFonts w:asciiTheme="minorHAnsi" w:hAnsiTheme="minorHAnsi"/>
        </w:rPr>
        <w:t>онодавство та практика не сприяють</w:t>
      </w:r>
      <w:r w:rsidR="000A713F" w:rsidRPr="00A54FB1">
        <w:rPr>
          <w:rFonts w:asciiTheme="minorHAnsi" w:hAnsiTheme="minorHAnsi"/>
        </w:rPr>
        <w:t xml:space="preserve"> впровадженню даних документів. В той же час</w:t>
      </w:r>
      <w:r w:rsidR="009A689E" w:rsidRPr="00A54FB1">
        <w:rPr>
          <w:rFonts w:asciiTheme="minorHAnsi" w:hAnsiTheme="minorHAnsi"/>
        </w:rPr>
        <w:t>, на сьогодні так і не ратифікована Гаазька конвенція</w:t>
      </w:r>
      <w:r w:rsidR="000A713F" w:rsidRPr="00A54FB1">
        <w:rPr>
          <w:rFonts w:asciiTheme="minorHAnsi" w:hAnsiTheme="minorHAnsi"/>
        </w:rPr>
        <w:t xml:space="preserve"> 1993 року про захист дітей та співробітництво у галузі міждержавного</w:t>
      </w:r>
      <w:r w:rsidRPr="00A54FB1">
        <w:rPr>
          <w:rFonts w:asciiTheme="minorHAnsi" w:hAnsiTheme="minorHAnsi"/>
        </w:rPr>
        <w:t xml:space="preserve"> </w:t>
      </w:r>
      <w:r w:rsidRPr="00A54FB1">
        <w:rPr>
          <w:rFonts w:asciiTheme="minorHAnsi" w:hAnsiTheme="minorHAnsi"/>
        </w:rPr>
        <w:lastRenderedPageBreak/>
        <w:t>усиновлення</w:t>
      </w:r>
      <w:r w:rsidRPr="00A54FB1">
        <w:rPr>
          <w:rFonts w:asciiTheme="minorHAnsi" w:hAnsiTheme="minorHAnsi"/>
          <w:vertAlign w:val="superscript"/>
        </w:rPr>
        <w:footnoteReference w:id="6"/>
      </w:r>
      <w:r w:rsidRPr="00A54FB1">
        <w:rPr>
          <w:rFonts w:asciiTheme="minorHAnsi" w:hAnsiTheme="minorHAnsi"/>
        </w:rPr>
        <w:t xml:space="preserve">. </w:t>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b/>
          <w:i/>
        </w:rPr>
      </w:pPr>
      <w:r w:rsidRPr="00A54FB1">
        <w:rPr>
          <w:rFonts w:asciiTheme="minorHAnsi" w:hAnsiTheme="minorHAnsi"/>
          <w:b/>
          <w:i/>
        </w:rPr>
        <w:t>1.2. Координація роботи</w:t>
      </w:r>
    </w:p>
    <w:p w:rsidR="00C209EA" w:rsidRPr="00A54FB1" w:rsidRDefault="009175DD" w:rsidP="00E46836">
      <w:pPr>
        <w:pStyle w:val="10"/>
        <w:jc w:val="both"/>
        <w:rPr>
          <w:rFonts w:asciiTheme="minorHAnsi" w:hAnsiTheme="minorHAnsi"/>
        </w:rPr>
      </w:pPr>
      <w:r w:rsidRPr="00A54FB1">
        <w:rPr>
          <w:rFonts w:asciiTheme="minorHAnsi" w:hAnsiTheme="minorHAnsi"/>
        </w:rPr>
        <w:t>Відсутність координації зробило дітей заручниками розпочатих та проведених реформ, зокрема</w:t>
      </w:r>
      <w:r w:rsidR="00521ED8" w:rsidRPr="00A54FB1">
        <w:rPr>
          <w:rFonts w:asciiTheme="minorHAnsi" w:hAnsiTheme="minorHAnsi"/>
        </w:rPr>
        <w:t>, певні групи дітей</w:t>
      </w:r>
      <w:r w:rsidRPr="00A54FB1">
        <w:rPr>
          <w:rFonts w:asciiTheme="minorHAnsi" w:hAnsiTheme="minorHAnsi"/>
        </w:rPr>
        <w:t xml:space="preserve"> залишились без захисту. Так, координуючим </w:t>
      </w:r>
      <w:r w:rsidR="002C5BA9" w:rsidRPr="005B603A">
        <w:rPr>
          <w:rFonts w:asciiTheme="minorHAnsi" w:hAnsiTheme="minorHAnsi"/>
        </w:rPr>
        <w:t>органом на рівні центра</w:t>
      </w:r>
      <w:r w:rsidR="002C5BA9">
        <w:rPr>
          <w:rFonts w:asciiTheme="minorHAnsi" w:hAnsiTheme="minorHAnsi"/>
        </w:rPr>
        <w:t xml:space="preserve">льних органів влади </w:t>
      </w:r>
      <w:r w:rsidRPr="00A54FB1">
        <w:rPr>
          <w:rFonts w:asciiTheme="minorHAnsi" w:hAnsiTheme="minorHAnsi"/>
        </w:rPr>
        <w:t>залишається Міжвідомча комісія з охорони дитинства</w:t>
      </w:r>
      <w:r w:rsidRPr="00A54FB1">
        <w:rPr>
          <w:rFonts w:asciiTheme="minorHAnsi" w:hAnsiTheme="minorHAnsi"/>
          <w:vertAlign w:val="superscript"/>
        </w:rPr>
        <w:footnoteReference w:id="7"/>
      </w:r>
      <w:r w:rsidRPr="00A54FB1">
        <w:rPr>
          <w:rFonts w:asciiTheme="minorHAnsi" w:hAnsiTheme="minorHAnsi"/>
        </w:rPr>
        <w:t xml:space="preserve">. Основними завданнями Комісії є: сприяння забезпеченню координації дій органів виконавчої влади з питань охорони дитинства; підготовка пропозицій щодо формування і реалізації державної політики з питань захисту прав та інтересів дітей; визначення шляхів, механізмів та способів вирішення проблемних питань, що виникають під час реалізації державної політики у сфері охорони дитинства. Проте на практиці діяльність Комісії здебільшого зводиться до підготовки Державної щорічної доповіді про становище дітей. </w:t>
      </w:r>
      <w:r w:rsidR="00594AF6" w:rsidRPr="00A54FB1">
        <w:rPr>
          <w:rFonts w:asciiTheme="minorHAnsi" w:hAnsiTheme="minorHAnsi"/>
        </w:rPr>
        <w:t xml:space="preserve">У 2018 р. Комісія провела декілька засідань щодо обговорення питання безпеки дитини. </w:t>
      </w:r>
      <w:r w:rsidR="00594AF6" w:rsidRPr="00A54FB1">
        <w:rPr>
          <w:rFonts w:asciiTheme="minorHAnsi" w:hAnsiTheme="minorHAnsi" w:cs="Times New Roman"/>
        </w:rPr>
        <w:t>П</w:t>
      </w:r>
      <w:r w:rsidR="00594AF6" w:rsidRPr="00A54FB1">
        <w:rPr>
          <w:rFonts w:asciiTheme="minorHAnsi" w:hAnsiTheme="minorHAnsi"/>
        </w:rPr>
        <w:t>ротоколи Комісії не є у відкритому доступі. Такі заходи швидше можна оцінити як вирішення короткотермінових завдань, а не як виконання координуючої функції у сфері захисту прав дитини.</w:t>
      </w:r>
    </w:p>
    <w:p w:rsidR="00C209EA" w:rsidRPr="00A54FB1" w:rsidRDefault="00521ED8" w:rsidP="00E46836">
      <w:pPr>
        <w:pStyle w:val="10"/>
        <w:jc w:val="both"/>
        <w:rPr>
          <w:rFonts w:asciiTheme="minorHAnsi" w:hAnsiTheme="minorHAnsi"/>
        </w:rPr>
      </w:pPr>
      <w:r w:rsidRPr="00A54FB1">
        <w:rPr>
          <w:rFonts w:asciiTheme="minorHAnsi" w:hAnsiTheme="minorHAnsi"/>
        </w:rPr>
        <w:t>У впровадженні</w:t>
      </w:r>
      <w:r w:rsidR="009175DD" w:rsidRPr="00A54FB1">
        <w:rPr>
          <w:rFonts w:asciiTheme="minorHAnsi" w:hAnsiTheme="minorHAnsi"/>
        </w:rPr>
        <w:t xml:space="preserve"> численних розпочатих реформ</w:t>
      </w:r>
      <w:r w:rsidRPr="00A54FB1">
        <w:rPr>
          <w:rFonts w:asciiTheme="minorHAnsi" w:hAnsiTheme="minorHAnsi"/>
        </w:rPr>
        <w:t xml:space="preserve"> питання захисту дитини випало</w:t>
      </w:r>
      <w:r w:rsidR="009175DD" w:rsidRPr="00A54FB1">
        <w:rPr>
          <w:rFonts w:asciiTheme="minorHAnsi" w:hAnsiTheme="minorHAnsi"/>
        </w:rPr>
        <w:t xml:space="preserve">. Так, необхідна реформа децентралізації призвела до зниження якості, а в деяких територіальних об’єднаних громадах </w:t>
      </w:r>
      <w:r w:rsidR="00345020">
        <w:rPr>
          <w:rFonts w:asciiTheme="minorHAnsi" w:hAnsiTheme="minorHAnsi"/>
        </w:rPr>
        <w:t xml:space="preserve">- </w:t>
      </w:r>
      <w:r w:rsidR="009175DD" w:rsidRPr="00A54FB1">
        <w:rPr>
          <w:rFonts w:asciiTheme="minorHAnsi" w:hAnsiTheme="minorHAnsi"/>
        </w:rPr>
        <w:t>взагалі до повної відсутності соціальних послуг для дітей, зокрема, щодо супроводу сімей у складних життєвих обставинах, забезпечення альтернативним доглядом дітей, роб</w:t>
      </w:r>
      <w:r w:rsidRPr="00A54FB1">
        <w:rPr>
          <w:rFonts w:asciiTheme="minorHAnsi" w:hAnsiTheme="minorHAnsi"/>
        </w:rPr>
        <w:t xml:space="preserve">оти з вразливими групами дітей </w:t>
      </w:r>
      <w:r w:rsidR="009175DD" w:rsidRPr="00A54FB1">
        <w:rPr>
          <w:rFonts w:asciiTheme="minorHAnsi" w:hAnsiTheme="minorHAnsi"/>
        </w:rPr>
        <w:t>тощо</w:t>
      </w:r>
      <w:r w:rsidR="009175DD" w:rsidRPr="00A54FB1">
        <w:rPr>
          <w:rFonts w:asciiTheme="minorHAnsi" w:hAnsiTheme="minorHAnsi"/>
          <w:vertAlign w:val="superscript"/>
        </w:rPr>
        <w:footnoteReference w:id="8"/>
      </w:r>
      <w:r w:rsidR="009175DD" w:rsidRPr="00A54FB1">
        <w:rPr>
          <w:rFonts w:asciiTheme="minorHAnsi" w:hAnsiTheme="minorHAnsi"/>
          <w:vertAlign w:val="superscript"/>
        </w:rPr>
        <w:footnoteReference w:id="9"/>
      </w:r>
      <w:r w:rsidR="009175DD" w:rsidRPr="00A54FB1">
        <w:rPr>
          <w:rFonts w:asciiTheme="minorHAnsi" w:hAnsiTheme="minorHAnsi"/>
        </w:rPr>
        <w:t xml:space="preserve">.  </w:t>
      </w:r>
    </w:p>
    <w:p w:rsidR="00C209EA" w:rsidRPr="00A54FB1" w:rsidRDefault="00521ED8" w:rsidP="00E46836">
      <w:pPr>
        <w:pStyle w:val="10"/>
        <w:jc w:val="both"/>
        <w:rPr>
          <w:rFonts w:asciiTheme="minorHAnsi" w:hAnsiTheme="minorHAnsi"/>
        </w:rPr>
      </w:pPr>
      <w:r w:rsidRPr="00A54FB1">
        <w:rPr>
          <w:rFonts w:asciiTheme="minorHAnsi" w:hAnsiTheme="minorHAnsi"/>
        </w:rPr>
        <w:t>При реформуванні поліції</w:t>
      </w:r>
      <w:r w:rsidR="009175DD" w:rsidRPr="00A54FB1">
        <w:rPr>
          <w:rFonts w:asciiTheme="minorHAnsi" w:hAnsiTheme="minorHAnsi"/>
        </w:rPr>
        <w:t xml:space="preserve"> основні ресурси були спрямовані на розвиток патрульної служби, </w:t>
      </w:r>
      <w:r w:rsidRPr="00A54FB1">
        <w:rPr>
          <w:rFonts w:asciiTheme="minorHAnsi" w:hAnsiTheme="minorHAnsi"/>
        </w:rPr>
        <w:t xml:space="preserve">але </w:t>
      </w:r>
      <w:r w:rsidR="009175DD" w:rsidRPr="00A54FB1">
        <w:rPr>
          <w:rFonts w:asciiTheme="minorHAnsi" w:hAnsiTheme="minorHAnsi"/>
        </w:rPr>
        <w:t>без врахування наявного досвіду та включення у навчання працівників підрозділу з ювенальної превенц</w:t>
      </w:r>
      <w:r w:rsidR="008D3E4F" w:rsidRPr="00A54FB1">
        <w:rPr>
          <w:rFonts w:asciiTheme="minorHAnsi" w:hAnsiTheme="minorHAnsi"/>
        </w:rPr>
        <w:t>ії (попередня назва - кримінальн</w:t>
      </w:r>
      <w:r w:rsidR="008D3E4F" w:rsidRPr="00A54FB1">
        <w:rPr>
          <w:rFonts w:asciiTheme="minorHAnsi" w:hAnsiTheme="minorHAnsi" w:cs="Times New Roman"/>
        </w:rPr>
        <w:t>а</w:t>
      </w:r>
      <w:r w:rsidR="008D3E4F" w:rsidRPr="00A54FB1">
        <w:rPr>
          <w:rFonts w:asciiTheme="minorHAnsi" w:hAnsiTheme="minorHAnsi"/>
        </w:rPr>
        <w:t xml:space="preserve"> поліці</w:t>
      </w:r>
      <w:r w:rsidR="008D3E4F" w:rsidRPr="00A54FB1">
        <w:rPr>
          <w:rFonts w:asciiTheme="minorHAnsi" w:hAnsiTheme="minorHAnsi" w:cs="Times New Roman"/>
        </w:rPr>
        <w:t>я</w:t>
      </w:r>
      <w:r w:rsidR="009175DD" w:rsidRPr="00A54FB1">
        <w:rPr>
          <w:rFonts w:asciiTheme="minorHAnsi" w:hAnsiTheme="minorHAnsi"/>
        </w:rPr>
        <w:t xml:space="preserve"> у справах дітей), який мав ба</w:t>
      </w:r>
      <w:r w:rsidRPr="00A54FB1">
        <w:rPr>
          <w:rFonts w:asciiTheme="minorHAnsi" w:hAnsiTheme="minorHAnsi"/>
        </w:rPr>
        <w:t xml:space="preserve">гаторічний досвід розшуку дітей, </w:t>
      </w:r>
      <w:r w:rsidR="009175DD" w:rsidRPr="00A54FB1">
        <w:rPr>
          <w:rFonts w:asciiTheme="minorHAnsi" w:hAnsiTheme="minorHAnsi"/>
        </w:rPr>
        <w:t xml:space="preserve">проведення роботи на попередження злочинності проти дітей та залучення дітей до злочинної діяльності. </w:t>
      </w:r>
      <w:r w:rsidR="008D3E4F" w:rsidRPr="00A54FB1">
        <w:rPr>
          <w:rFonts w:asciiTheme="minorHAnsi" w:hAnsiTheme="minorHAnsi" w:cs="Times New Roman"/>
        </w:rPr>
        <w:t>П</w:t>
      </w:r>
      <w:r w:rsidR="009175DD" w:rsidRPr="00A54FB1">
        <w:rPr>
          <w:rFonts w:asciiTheme="minorHAnsi" w:hAnsiTheme="minorHAnsi"/>
        </w:rPr>
        <w:t>ідрозділ ювенально</w:t>
      </w:r>
      <w:r w:rsidRPr="00A54FB1">
        <w:rPr>
          <w:rFonts w:asciiTheme="minorHAnsi" w:hAnsiTheme="minorHAnsi"/>
        </w:rPr>
        <w:t>ї превенції протягом двох років</w:t>
      </w:r>
      <w:r w:rsidR="009175DD" w:rsidRPr="00A54FB1">
        <w:rPr>
          <w:rFonts w:asciiTheme="minorHAnsi" w:hAnsiTheme="minorHAnsi"/>
        </w:rPr>
        <w:t xml:space="preserve"> знаходився під загрозою повної ліквідації, через що </w:t>
      </w:r>
      <w:r w:rsidR="008D3E4F" w:rsidRPr="00A54FB1">
        <w:rPr>
          <w:rFonts w:asciiTheme="minorHAnsi" w:hAnsiTheme="minorHAnsi" w:cs="Times New Roman"/>
        </w:rPr>
        <w:t>більше 2/3</w:t>
      </w:r>
      <w:r w:rsidR="008D3E4F" w:rsidRPr="00A54FB1">
        <w:rPr>
          <w:rFonts w:asciiTheme="minorHAnsi" w:hAnsiTheme="minorHAnsi"/>
        </w:rPr>
        <w:t xml:space="preserve"> працівників звільнилась</w:t>
      </w:r>
      <w:r w:rsidR="009175DD" w:rsidRPr="00A54FB1">
        <w:rPr>
          <w:rFonts w:asciiTheme="minorHAnsi" w:hAnsiTheme="minorHAnsi"/>
        </w:rPr>
        <w:t xml:space="preserve">, а досвід підрозділу був майже повністю законсервований. Наразі департамент ювенальної превенції та відповідні підрозділи відновили свою роботу, проте існують певні прогалини у співпраці з новоствореною службою шкільних офіцерів поліції, що є частиною патрульної служби. Відсутність як міжвідомчого координатора, так і єдиного внутрішнього координуючого органу в Національній поліції призвело до нерівномірного навантаження на поліцейських різних підрозділів, нерівномірного забезпечення підвищення кваліфікації, відсутності вчасної розробки необхідних для захисту </w:t>
      </w:r>
      <w:r w:rsidR="00E46836" w:rsidRPr="00A54FB1">
        <w:rPr>
          <w:rFonts w:asciiTheme="minorHAnsi" w:hAnsiTheme="minorHAnsi"/>
        </w:rPr>
        <w:t>дітей положень та рекомендацій</w:t>
      </w:r>
      <w:r w:rsidR="008D3E4F" w:rsidRPr="00A54FB1">
        <w:rPr>
          <w:rStyle w:val="ae"/>
          <w:rFonts w:asciiTheme="minorHAnsi" w:hAnsiTheme="minorHAnsi"/>
        </w:rPr>
        <w:footnoteReference w:id="10"/>
      </w:r>
      <w:r w:rsidR="009175DD" w:rsidRPr="00A54FB1">
        <w:rPr>
          <w:rFonts w:asciiTheme="minorHAnsi" w:hAnsiTheme="minorHAnsi"/>
        </w:rPr>
        <w:t xml:space="preserve">, наявної певної конкуренції. </w:t>
      </w:r>
    </w:p>
    <w:p w:rsidR="00C209EA" w:rsidRPr="00A54FB1" w:rsidRDefault="009175DD" w:rsidP="00E46836">
      <w:pPr>
        <w:pStyle w:val="10"/>
        <w:jc w:val="both"/>
        <w:rPr>
          <w:rFonts w:asciiTheme="minorHAnsi" w:hAnsiTheme="minorHAnsi"/>
        </w:rPr>
      </w:pPr>
      <w:r w:rsidRPr="00A54FB1">
        <w:rPr>
          <w:rFonts w:asciiTheme="minorHAnsi" w:hAnsiTheme="minorHAnsi"/>
        </w:rPr>
        <w:t>Медична реформа так само відбувається без комплексної оцінки впливу на дітей та без залучення так званого координуючого органу.</w:t>
      </w:r>
    </w:p>
    <w:p w:rsidR="00C209EA" w:rsidRPr="00A54FB1" w:rsidRDefault="008D3E4F" w:rsidP="00E46836">
      <w:pPr>
        <w:pStyle w:val="10"/>
        <w:jc w:val="both"/>
        <w:rPr>
          <w:rFonts w:asciiTheme="minorHAnsi" w:hAnsiTheme="minorHAnsi"/>
        </w:rPr>
      </w:pPr>
      <w:r w:rsidRPr="00A54FB1">
        <w:rPr>
          <w:rFonts w:asciiTheme="minorHAnsi" w:hAnsiTheme="minorHAnsi" w:cs="Times New Roman"/>
        </w:rPr>
        <w:lastRenderedPageBreak/>
        <w:t>М</w:t>
      </w:r>
      <w:r w:rsidR="009175DD" w:rsidRPr="00A54FB1">
        <w:rPr>
          <w:rFonts w:asciiTheme="minorHAnsi" w:hAnsiTheme="minorHAnsi"/>
        </w:rPr>
        <w:t>ожна позитивно оцінити реформу у сфері освіти, успіх якої пов’язують як з міжнародною підтримкою, так і значним</w:t>
      </w:r>
      <w:r w:rsidRPr="00A54FB1">
        <w:rPr>
          <w:rFonts w:asciiTheme="minorHAnsi" w:hAnsiTheme="minorHAnsi" w:cs="Times New Roman"/>
        </w:rPr>
        <w:t>и</w:t>
      </w:r>
      <w:r w:rsidR="009175DD" w:rsidRPr="00A54FB1">
        <w:rPr>
          <w:rFonts w:asciiTheme="minorHAnsi" w:hAnsiTheme="minorHAnsi"/>
        </w:rPr>
        <w:t xml:space="preserve"> субвенціям з державного бюджету до бюджету місцевих органів, що сприяє децентралізації шкіл</w:t>
      </w:r>
      <w:r w:rsidR="009175DD" w:rsidRPr="00A54FB1">
        <w:rPr>
          <w:rFonts w:asciiTheme="minorHAnsi" w:hAnsiTheme="minorHAnsi"/>
          <w:vertAlign w:val="superscript"/>
        </w:rPr>
        <w:footnoteReference w:id="11"/>
      </w:r>
      <w:r w:rsidR="009175DD" w:rsidRPr="00A54FB1">
        <w:rPr>
          <w:rFonts w:asciiTheme="minorHAnsi" w:hAnsiTheme="minorHAnsi"/>
        </w:rPr>
        <w:t xml:space="preserve">. </w:t>
      </w:r>
    </w:p>
    <w:p w:rsidR="00C209EA" w:rsidRPr="00A54FB1" w:rsidRDefault="003F135E" w:rsidP="00E46836">
      <w:pPr>
        <w:pStyle w:val="10"/>
        <w:jc w:val="both"/>
        <w:rPr>
          <w:rFonts w:asciiTheme="minorHAnsi" w:hAnsiTheme="minorHAnsi"/>
        </w:rPr>
      </w:pPr>
      <w:r w:rsidRPr="00A54FB1">
        <w:rPr>
          <w:rFonts w:asciiTheme="minorHAnsi" w:hAnsiTheme="minorHAnsi" w:cs="Times New Roman"/>
        </w:rPr>
        <w:t>П</w:t>
      </w:r>
      <w:r w:rsidR="009175DD" w:rsidRPr="00A54FB1">
        <w:rPr>
          <w:rFonts w:asciiTheme="minorHAnsi" w:hAnsiTheme="minorHAnsi"/>
        </w:rPr>
        <w:t xml:space="preserve">ри реформі </w:t>
      </w:r>
      <w:proofErr w:type="spellStart"/>
      <w:r w:rsidR="009175DD" w:rsidRPr="00A54FB1">
        <w:rPr>
          <w:rFonts w:asciiTheme="minorHAnsi" w:hAnsiTheme="minorHAnsi"/>
        </w:rPr>
        <w:t>деінституціалізації</w:t>
      </w:r>
      <w:proofErr w:type="spellEnd"/>
      <w:r w:rsidR="009175DD" w:rsidRPr="00A54FB1">
        <w:rPr>
          <w:rFonts w:asciiTheme="minorHAnsi" w:hAnsiTheme="minorHAnsi"/>
        </w:rPr>
        <w:t xml:space="preserve"> функції координуючого органу перебрав на себе Уповноважений Президента з прав дитини, залучивши до обговорення реформи та </w:t>
      </w:r>
      <w:r w:rsidR="00E46836" w:rsidRPr="00A54FB1">
        <w:rPr>
          <w:rFonts w:asciiTheme="minorHAnsi" w:hAnsiTheme="minorHAnsi"/>
        </w:rPr>
        <w:t>наявних ризиків</w:t>
      </w:r>
      <w:r w:rsidR="009175DD" w:rsidRPr="00A54FB1">
        <w:rPr>
          <w:rFonts w:asciiTheme="minorHAnsi" w:hAnsiTheme="minorHAnsi"/>
        </w:rPr>
        <w:t xml:space="preserve"> як відповідні міністерства, так і громадські організації. На жаль, уряд не запозичив даний досвід для зміцнення координуючого органу.</w:t>
      </w:r>
    </w:p>
    <w:p w:rsidR="00C209EA" w:rsidRPr="00A54FB1" w:rsidRDefault="009175DD" w:rsidP="00E46836">
      <w:pPr>
        <w:pStyle w:val="10"/>
        <w:jc w:val="both"/>
        <w:rPr>
          <w:rFonts w:asciiTheme="minorHAnsi" w:hAnsiTheme="minorHAnsi"/>
        </w:rPr>
      </w:pPr>
      <w:r w:rsidRPr="00A54FB1">
        <w:rPr>
          <w:rFonts w:asciiTheme="minorHAnsi" w:hAnsiTheme="minorHAnsi"/>
        </w:rPr>
        <w:t>Відповідальними за здійснення заходів щодо захисту прав, свобод і законних інтересів дітей на місцях залишаються служби у справах дітей</w:t>
      </w:r>
      <w:r w:rsidR="003F135E" w:rsidRPr="00A54FB1">
        <w:rPr>
          <w:rStyle w:val="ae"/>
          <w:rFonts w:asciiTheme="minorHAnsi" w:hAnsiTheme="minorHAnsi"/>
        </w:rPr>
        <w:footnoteReference w:id="12"/>
      </w:r>
      <w:r w:rsidR="003F135E" w:rsidRPr="00A54FB1">
        <w:rPr>
          <w:rFonts w:asciiTheme="minorHAnsi" w:hAnsiTheme="minorHAnsi"/>
        </w:rPr>
        <w:t>.</w:t>
      </w:r>
      <w:r w:rsidRPr="00A54FB1">
        <w:rPr>
          <w:rFonts w:asciiTheme="minorHAnsi" w:hAnsiTheme="minorHAnsi"/>
        </w:rPr>
        <w:t xml:space="preserve"> Дотепер комплексного функціонального аналізу повноважень центральних та місцевих органів влади, що відповідають за забезпечення прав дитини, проведено не було. Як наслідок, в рамках адміністративної реформи і реформи децентралізації  немає ясності і чіткого розмежування функцій із зах</w:t>
      </w:r>
      <w:r w:rsidR="00E46836" w:rsidRPr="00A54FB1">
        <w:rPr>
          <w:rFonts w:asciiTheme="minorHAnsi" w:hAnsiTheme="minorHAnsi"/>
        </w:rPr>
        <w:t>исту і забезпечення прав дитини</w:t>
      </w:r>
      <w:r w:rsidRPr="00A54FB1">
        <w:rPr>
          <w:rFonts w:asciiTheme="minorHAnsi" w:hAnsiTheme="minorHAnsi"/>
        </w:rPr>
        <w:t xml:space="preserve"> як на національному, так і на місцевому рівнях. Процес реформування системи надання адміністративних та соціальних послуг в умовах децентралізації перебуває в </w:t>
      </w:r>
      <w:r w:rsidR="00E46836" w:rsidRPr="00A54FB1">
        <w:rPr>
          <w:rFonts w:asciiTheme="minorHAnsi" w:hAnsiTheme="minorHAnsi"/>
        </w:rPr>
        <w:t>стані глибокої кризи, є досі не</w:t>
      </w:r>
      <w:r w:rsidRPr="00A54FB1">
        <w:rPr>
          <w:rFonts w:asciiTheme="minorHAnsi" w:hAnsiTheme="minorHAnsi"/>
        </w:rPr>
        <w:t xml:space="preserve">завершеним. Алгоритм передачі повноважень від служб у справах дітей райдержадміністрацій до новоутворених об’єднаних територіальних громад законодавчо в багатьох аспектах не врегульований. Лише частина об’єднаних територіальних громад </w:t>
      </w:r>
      <w:r w:rsidR="00E46836" w:rsidRPr="00A54FB1">
        <w:rPr>
          <w:rFonts w:asciiTheme="minorHAnsi" w:hAnsiTheme="minorHAnsi"/>
        </w:rPr>
        <w:t>утворили служби у справах дітей</w:t>
      </w:r>
      <w:r w:rsidRPr="00A54FB1">
        <w:rPr>
          <w:rFonts w:asciiTheme="minorHAnsi" w:hAnsiTheme="minorHAnsi"/>
        </w:rPr>
        <w:t xml:space="preserve"> або ввели окремих </w:t>
      </w:r>
      <w:r w:rsidR="00E46836" w:rsidRPr="00A54FB1">
        <w:rPr>
          <w:rFonts w:asciiTheme="minorHAnsi" w:hAnsiTheme="minorHAnsi"/>
        </w:rPr>
        <w:t xml:space="preserve">профільних </w:t>
      </w:r>
      <w:r w:rsidRPr="00A54FB1">
        <w:rPr>
          <w:rFonts w:asciiTheme="minorHAnsi" w:hAnsiTheme="minorHAnsi"/>
        </w:rPr>
        <w:t xml:space="preserve">спеціалістів. </w:t>
      </w:r>
    </w:p>
    <w:p w:rsidR="003F135E" w:rsidRPr="00A54FB1" w:rsidRDefault="003F135E"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rPr>
      </w:pPr>
      <w:r w:rsidRPr="00A54FB1">
        <w:rPr>
          <w:rFonts w:asciiTheme="minorHAnsi" w:hAnsiTheme="minorHAnsi"/>
          <w:b/>
          <w:i/>
        </w:rPr>
        <w:t>1.3. Національний план дій</w:t>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rPr>
      </w:pPr>
      <w:r w:rsidRPr="00A54FB1">
        <w:rPr>
          <w:rFonts w:asciiTheme="minorHAnsi" w:hAnsiTheme="minorHAnsi"/>
        </w:rPr>
        <w:t>Прийнятий у 2009 році Національний план дій щодо реалізації Конвенції ООН про</w:t>
      </w:r>
      <w:r w:rsidR="00E46836" w:rsidRPr="00A54FB1">
        <w:rPr>
          <w:rFonts w:asciiTheme="minorHAnsi" w:hAnsiTheme="minorHAnsi"/>
        </w:rPr>
        <w:t xml:space="preserve"> </w:t>
      </w:r>
      <w:r w:rsidRPr="00A54FB1">
        <w:rPr>
          <w:rFonts w:asciiTheme="minorHAnsi" w:hAnsiTheme="minorHAnsi"/>
        </w:rPr>
        <w:t>права дитини на період до 2016 року</w:t>
      </w:r>
      <w:r w:rsidRPr="00A54FB1">
        <w:rPr>
          <w:rFonts w:asciiTheme="minorHAnsi" w:hAnsiTheme="minorHAnsi"/>
          <w:vertAlign w:val="superscript"/>
        </w:rPr>
        <w:footnoteReference w:id="13"/>
      </w:r>
      <w:r w:rsidRPr="00A54FB1">
        <w:rPr>
          <w:rFonts w:asciiTheme="minorHAnsi" w:hAnsiTheme="minorHAnsi"/>
        </w:rPr>
        <w:t xml:space="preserve"> одразу зіткнувся з проблемою його впровадження.</w:t>
      </w:r>
      <w:r w:rsidR="00760DF1" w:rsidRPr="00A54FB1">
        <w:rPr>
          <w:rFonts w:asciiTheme="minorHAnsi" w:hAnsiTheme="minorHAnsi"/>
        </w:rPr>
        <w:t xml:space="preserve"> </w:t>
      </w:r>
      <w:r w:rsidRPr="00A54FB1">
        <w:rPr>
          <w:rFonts w:asciiTheme="minorHAnsi" w:hAnsiTheme="minorHAnsi"/>
        </w:rPr>
        <w:t xml:space="preserve">Затвердження Урядом Плану заходів виконання цього Національного плану дій </w:t>
      </w:r>
      <w:r w:rsidR="00760DF1" w:rsidRPr="00A54FB1">
        <w:rPr>
          <w:rFonts w:asciiTheme="minorHAnsi" w:hAnsiTheme="minorHAnsi" w:cs="Times New Roman"/>
        </w:rPr>
        <w:t xml:space="preserve">та виділення коштів </w:t>
      </w:r>
      <w:r w:rsidRPr="00A54FB1">
        <w:rPr>
          <w:rFonts w:asciiTheme="minorHAnsi" w:hAnsiTheme="minorHAnsi"/>
        </w:rPr>
        <w:t>щор</w:t>
      </w:r>
      <w:r w:rsidR="00E963F7">
        <w:rPr>
          <w:rFonts w:asciiTheme="minorHAnsi" w:hAnsiTheme="minorHAnsi"/>
        </w:rPr>
        <w:t>оку відбувалось із запізненням на півроку чи</w:t>
      </w:r>
      <w:r w:rsidRPr="00A54FB1">
        <w:rPr>
          <w:rFonts w:asciiTheme="minorHAnsi" w:hAnsiTheme="minorHAnsi"/>
        </w:rPr>
        <w:t xml:space="preserve"> більше</w:t>
      </w:r>
      <w:r w:rsidR="00760DF1" w:rsidRPr="00A54FB1">
        <w:rPr>
          <w:rFonts w:asciiTheme="minorHAnsi" w:hAnsiTheme="minorHAnsi" w:cs="Times New Roman"/>
        </w:rPr>
        <w:t>.</w:t>
      </w:r>
      <w:r w:rsidRPr="00A54FB1">
        <w:rPr>
          <w:rFonts w:asciiTheme="minorHAnsi" w:hAnsiTheme="minorHAnsi"/>
        </w:rPr>
        <w:t xml:space="preserve"> Так, у 2015 і у 2016 році План заходів затверджено в кінці серпня</w:t>
      </w:r>
      <w:r w:rsidRPr="00A54FB1">
        <w:rPr>
          <w:rFonts w:asciiTheme="minorHAnsi" w:hAnsiTheme="minorHAnsi"/>
          <w:vertAlign w:val="superscript"/>
        </w:rPr>
        <w:footnoteReference w:id="14"/>
      </w:r>
      <w:r w:rsidR="00E963F7" w:rsidRPr="005B603A">
        <w:rPr>
          <w:rFonts w:asciiTheme="minorHAnsi" w:hAnsiTheme="minorHAnsi"/>
        </w:rPr>
        <w:t>. Також під час планування плану заходів не враховуються всі завдання та цілі</w:t>
      </w:r>
      <w:r w:rsidRPr="00A54FB1">
        <w:rPr>
          <w:rFonts w:asciiTheme="minorHAnsi" w:hAnsiTheme="minorHAnsi"/>
        </w:rPr>
        <w:t>, які</w:t>
      </w:r>
      <w:r w:rsidR="00E46836" w:rsidRPr="00A54FB1">
        <w:rPr>
          <w:rFonts w:asciiTheme="minorHAnsi" w:hAnsiTheme="minorHAnsi"/>
        </w:rPr>
        <w:t xml:space="preserve"> </w:t>
      </w:r>
      <w:r w:rsidR="00E963F7">
        <w:rPr>
          <w:rFonts w:asciiTheme="minorHAnsi" w:hAnsiTheme="minorHAnsi"/>
        </w:rPr>
        <w:t>містить документ, з</w:t>
      </w:r>
      <w:r w:rsidRPr="00A54FB1">
        <w:rPr>
          <w:rFonts w:asciiTheme="minorHAnsi" w:hAnsiTheme="minorHAnsi"/>
        </w:rPr>
        <w:t>окрема</w:t>
      </w:r>
      <w:r w:rsidR="00E46836" w:rsidRPr="00A54FB1">
        <w:rPr>
          <w:rFonts w:asciiTheme="minorHAnsi" w:hAnsiTheme="minorHAnsi"/>
        </w:rPr>
        <w:t>,</w:t>
      </w:r>
      <w:r w:rsidRPr="00A54FB1">
        <w:rPr>
          <w:rFonts w:asciiTheme="minorHAnsi" w:hAnsiTheme="minorHAnsi"/>
        </w:rPr>
        <w:t xml:space="preserve"> у 2013 році жодного заходу не було передбачено для реалізації цілі </w:t>
      </w:r>
      <w:r w:rsidR="00E46836" w:rsidRPr="00A54FB1">
        <w:rPr>
          <w:rFonts w:asciiTheme="minorHAnsi" w:hAnsiTheme="minorHAnsi"/>
        </w:rPr>
        <w:t>«</w:t>
      </w:r>
      <w:r w:rsidRPr="00A54FB1">
        <w:rPr>
          <w:rFonts w:asciiTheme="minorHAnsi" w:hAnsiTheme="minorHAnsi"/>
        </w:rPr>
        <w:t>захист прав дітей з інвалідністю</w:t>
      </w:r>
      <w:r w:rsidR="00345020">
        <w:rPr>
          <w:rFonts w:asciiTheme="minorHAnsi" w:hAnsiTheme="minorHAnsi"/>
        </w:rPr>
        <w:t>»</w:t>
      </w:r>
      <w:r w:rsidRPr="00A54FB1">
        <w:rPr>
          <w:rFonts w:asciiTheme="minorHAnsi" w:hAnsiTheme="minorHAnsi"/>
        </w:rPr>
        <w:t>.</w:t>
      </w:r>
      <w:r w:rsidR="00E46836" w:rsidRPr="00A54FB1">
        <w:rPr>
          <w:rFonts w:asciiTheme="minorHAnsi" w:hAnsiTheme="minorHAnsi"/>
        </w:rPr>
        <w:t xml:space="preserve"> </w:t>
      </w:r>
      <w:r w:rsidRPr="00A54FB1">
        <w:rPr>
          <w:rFonts w:asciiTheme="minorHAnsi" w:hAnsiTheme="minorHAnsi"/>
        </w:rPr>
        <w:t>У останній рік дії плану до обставин, що ускладнюють його виконання, додалась децентралізація.</w:t>
      </w:r>
    </w:p>
    <w:p w:rsidR="00C209EA" w:rsidRPr="00A54FB1" w:rsidRDefault="009175DD" w:rsidP="00E46836">
      <w:pPr>
        <w:pStyle w:val="10"/>
        <w:jc w:val="both"/>
        <w:rPr>
          <w:rFonts w:asciiTheme="minorHAnsi" w:hAnsiTheme="minorHAnsi"/>
        </w:rPr>
      </w:pPr>
      <w:r w:rsidRPr="00A54FB1">
        <w:rPr>
          <w:rFonts w:asciiTheme="minorHAnsi" w:hAnsiTheme="minorHAnsi"/>
        </w:rPr>
        <w:t>Звіт за результатами виконання Плану було презентовано із значним запізненням, а самі результати не стали предметом широкого обговорення з громадськістю. Однак</w:t>
      </w:r>
      <w:r w:rsidR="00E46836" w:rsidRPr="00A54FB1">
        <w:rPr>
          <w:rFonts w:asciiTheme="minorHAnsi" w:hAnsiTheme="minorHAnsi"/>
        </w:rPr>
        <w:t>,</w:t>
      </w:r>
      <w:r w:rsidRPr="00A54FB1">
        <w:rPr>
          <w:rFonts w:asciiTheme="minorHAnsi" w:hAnsiTheme="minorHAnsi"/>
        </w:rPr>
        <w:t xml:space="preserve"> необхідність підготовки звіту за результатами впровадження Національного плану активізувала збір інформації про дотримання й забезпечення прав дитини різними міністерствами та відомствами. </w:t>
      </w:r>
    </w:p>
    <w:p w:rsidR="00C209EA" w:rsidRPr="00A54FB1" w:rsidRDefault="009175DD" w:rsidP="00E46836">
      <w:pPr>
        <w:pStyle w:val="10"/>
        <w:jc w:val="both"/>
        <w:rPr>
          <w:rFonts w:asciiTheme="minorHAnsi" w:eastAsia="Times" w:hAnsiTheme="minorHAnsi" w:cs="Times"/>
        </w:rPr>
      </w:pPr>
      <w:r w:rsidRPr="00A54FB1">
        <w:rPr>
          <w:rFonts w:asciiTheme="minorHAnsi" w:hAnsiTheme="minorHAnsi"/>
        </w:rPr>
        <w:lastRenderedPageBreak/>
        <w:t>У травні 2018 року було прийнято Державну соціальну програму «Національний план дій щодо реалізації Конвенції ООН про права дитини» на період до 2021 року</w:t>
      </w:r>
      <w:r w:rsidR="00E27D78" w:rsidRPr="00A54FB1">
        <w:rPr>
          <w:rStyle w:val="ae"/>
          <w:rFonts w:asciiTheme="minorHAnsi" w:hAnsiTheme="minorHAnsi"/>
        </w:rPr>
        <w:footnoteReference w:id="15"/>
      </w:r>
      <w:r w:rsidRPr="00A54FB1">
        <w:rPr>
          <w:rFonts w:asciiTheme="minorHAnsi" w:hAnsiTheme="minorHAnsi"/>
        </w:rPr>
        <w:t>. Його положення містять ключові пріоритетні для сучасної України проблеми у сфері забезпечення прав дитини. Громадськість залучалася до обговорення Плану, однак формат</w:t>
      </w:r>
      <w:r w:rsidR="00E46836" w:rsidRPr="00A54FB1">
        <w:rPr>
          <w:rFonts w:asciiTheme="minorHAnsi" w:hAnsiTheme="minorHAnsi"/>
        </w:rPr>
        <w:t xml:space="preserve"> та терміни були майже нереальними</w:t>
      </w:r>
      <w:r w:rsidRPr="00A54FB1">
        <w:rPr>
          <w:rFonts w:asciiTheme="minorHAnsi" w:hAnsiTheme="minorHAnsi"/>
        </w:rPr>
        <w:t xml:space="preserve"> для внесення обміркованих пропозицій.</w:t>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b/>
          <w:i/>
        </w:rPr>
      </w:pPr>
      <w:r w:rsidRPr="00A54FB1">
        <w:rPr>
          <w:rFonts w:asciiTheme="minorHAnsi" w:hAnsiTheme="minorHAnsi"/>
          <w:b/>
          <w:i/>
        </w:rPr>
        <w:t>1.4. Моніторинг дотримання прав дитини, визнаних Конвенцією</w:t>
      </w:r>
    </w:p>
    <w:p w:rsidR="00C209EA" w:rsidRPr="00A54FB1" w:rsidRDefault="00C209EA" w:rsidP="00E46836">
      <w:pPr>
        <w:pStyle w:val="10"/>
        <w:jc w:val="both"/>
        <w:rPr>
          <w:rFonts w:asciiTheme="minorHAnsi" w:hAnsiTheme="minorHAnsi"/>
        </w:rPr>
      </w:pPr>
    </w:p>
    <w:p w:rsidR="00C209EA" w:rsidRPr="00A54FB1" w:rsidRDefault="00E46836" w:rsidP="00E46836">
      <w:pPr>
        <w:pStyle w:val="10"/>
        <w:jc w:val="both"/>
        <w:rPr>
          <w:rFonts w:asciiTheme="minorHAnsi" w:hAnsiTheme="minorHAnsi"/>
        </w:rPr>
      </w:pPr>
      <w:r w:rsidRPr="00A54FB1">
        <w:rPr>
          <w:rFonts w:asciiTheme="minorHAnsi" w:hAnsiTheme="minorHAnsi"/>
        </w:rPr>
        <w:t>У 2011 році</w:t>
      </w:r>
      <w:r w:rsidR="009175DD" w:rsidRPr="00A54FB1">
        <w:rPr>
          <w:rFonts w:asciiTheme="minorHAnsi" w:hAnsiTheme="minorHAnsi"/>
        </w:rPr>
        <w:t xml:space="preserve"> запроваджено інституцію Уповноваженого Президента України з прав дитини</w:t>
      </w:r>
      <w:r w:rsidR="009175DD" w:rsidRPr="00A54FB1">
        <w:rPr>
          <w:rFonts w:asciiTheme="minorHAnsi" w:eastAsia="Times New Roman" w:hAnsiTheme="minorHAnsi" w:cs="Times New Roman"/>
          <w:vertAlign w:val="superscript"/>
        </w:rPr>
        <w:footnoteReference w:id="16"/>
      </w:r>
      <w:r w:rsidR="009175DD" w:rsidRPr="00A54FB1">
        <w:rPr>
          <w:rFonts w:asciiTheme="minorHAnsi" w:eastAsia="Times New Roman" w:hAnsiTheme="minorHAnsi" w:cs="Times New Roman"/>
        </w:rPr>
        <w:t xml:space="preserve">. </w:t>
      </w:r>
      <w:r w:rsidR="009175DD" w:rsidRPr="00A54FB1">
        <w:rPr>
          <w:rFonts w:asciiTheme="minorHAnsi" w:hAnsiTheme="minorHAnsi"/>
        </w:rPr>
        <w:t>Підзаконним актом визначено завдання та права Уповноваженого, однак посада не має обов’язків, чітких повноважень та функцій, залежить від Президента й, за оцінкою правозахисних організацій, не відповідає Паризьким принципам щодо статусу національних установ із захисту та заохочення прав людини 1991 р</w:t>
      </w:r>
      <w:r w:rsidR="002940E8">
        <w:rPr>
          <w:rFonts w:asciiTheme="minorHAnsi" w:hAnsiTheme="minorHAnsi"/>
        </w:rPr>
        <w:t xml:space="preserve">оку. До </w:t>
      </w:r>
      <w:r w:rsidR="009175DD" w:rsidRPr="00A54FB1">
        <w:rPr>
          <w:rFonts w:asciiTheme="minorHAnsi" w:hAnsiTheme="minorHAnsi"/>
        </w:rPr>
        <w:t>того</w:t>
      </w:r>
      <w:r w:rsidR="002940E8">
        <w:rPr>
          <w:rFonts w:asciiTheme="minorHAnsi" w:hAnsiTheme="minorHAnsi"/>
        </w:rPr>
        <w:t xml:space="preserve"> ж</w:t>
      </w:r>
      <w:r w:rsidR="009175DD" w:rsidRPr="00A54FB1">
        <w:rPr>
          <w:rFonts w:asciiTheme="minorHAnsi" w:hAnsiTheme="minorHAnsi"/>
        </w:rPr>
        <w:t xml:space="preserve">, системний моніторинг дотримання прав дитини та виконання положень Конвенції зазначеним Уповноваженим не ведеться. </w:t>
      </w:r>
    </w:p>
    <w:p w:rsidR="00C209EA" w:rsidRPr="00A54FB1" w:rsidRDefault="009175DD" w:rsidP="00E46836">
      <w:pPr>
        <w:pStyle w:val="10"/>
        <w:jc w:val="both"/>
        <w:rPr>
          <w:rFonts w:asciiTheme="minorHAnsi" w:hAnsiTheme="minorHAnsi"/>
        </w:rPr>
      </w:pPr>
      <w:r w:rsidRPr="00A54FB1">
        <w:rPr>
          <w:rFonts w:asciiTheme="minorHAnsi" w:hAnsiTheme="minorHAnsi"/>
        </w:rPr>
        <w:t xml:space="preserve">Інша національна правозахисна установа – Уповноважений Верховної Ради </w:t>
      </w:r>
      <w:r w:rsidR="00E46836" w:rsidRPr="00A54FB1">
        <w:rPr>
          <w:rFonts w:asciiTheme="minorHAnsi" w:hAnsiTheme="minorHAnsi"/>
        </w:rPr>
        <w:t xml:space="preserve">України </w:t>
      </w:r>
      <w:r w:rsidRPr="00A54FB1">
        <w:rPr>
          <w:rFonts w:asciiTheme="minorHAnsi" w:hAnsiTheme="minorHAnsi"/>
        </w:rPr>
        <w:t xml:space="preserve">з прав людини має в своїй структурі </w:t>
      </w:r>
      <w:r w:rsidR="00097290">
        <w:rPr>
          <w:rFonts w:asciiTheme="minorHAnsi" w:hAnsiTheme="minorHAnsi"/>
        </w:rPr>
        <w:t>управління</w:t>
      </w:r>
      <w:r w:rsidRPr="00A54FB1">
        <w:rPr>
          <w:rFonts w:asciiTheme="minorHAnsi" w:hAnsiTheme="minorHAnsi"/>
        </w:rPr>
        <w:t xml:space="preserve"> з прав дитини</w:t>
      </w:r>
      <w:r w:rsidR="00097290">
        <w:rPr>
          <w:rFonts w:asciiTheme="minorHAnsi" w:hAnsiTheme="minorHAnsi"/>
        </w:rPr>
        <w:t xml:space="preserve"> та сім</w:t>
      </w:r>
      <w:r w:rsidR="00097290">
        <w:rPr>
          <w:rFonts w:asciiTheme="minorHAnsi" w:hAnsiTheme="minorHAnsi"/>
          <w:lang w:val="en-US"/>
        </w:rPr>
        <w:t>’</w:t>
      </w:r>
      <w:r w:rsidR="00097290">
        <w:rPr>
          <w:rFonts w:asciiTheme="minorHAnsi" w:hAnsiTheme="minorHAnsi"/>
        </w:rPr>
        <w:t>ї, яке</w:t>
      </w:r>
      <w:r w:rsidRPr="00A54FB1">
        <w:rPr>
          <w:rFonts w:asciiTheme="minorHAnsi" w:hAnsiTheme="minorHAnsi"/>
        </w:rPr>
        <w:t xml:space="preserve"> готує відповідний розділ до щорічної доповіді про ситуацію із до</w:t>
      </w:r>
      <w:r w:rsidR="009613EB">
        <w:rPr>
          <w:rFonts w:asciiTheme="minorHAnsi" w:hAnsiTheme="minorHAnsi"/>
        </w:rPr>
        <w:t>триманням прав людини в країні, також діє представник Уповноваженого з прав дитини та сім</w:t>
      </w:r>
      <w:r w:rsidR="009613EB">
        <w:rPr>
          <w:rFonts w:asciiTheme="minorHAnsi" w:hAnsiTheme="minorHAnsi"/>
          <w:lang w:val="en-US"/>
        </w:rPr>
        <w:t>’</w:t>
      </w:r>
      <w:r w:rsidR="009613EB">
        <w:rPr>
          <w:rFonts w:asciiTheme="minorHAnsi" w:hAnsiTheme="minorHAnsi"/>
        </w:rPr>
        <w:t>ї</w:t>
      </w:r>
      <w:r w:rsidR="00097290">
        <w:rPr>
          <w:rFonts w:asciiTheme="minorHAnsi" w:hAnsiTheme="minorHAnsi"/>
        </w:rPr>
        <w:t>.</w:t>
      </w:r>
    </w:p>
    <w:p w:rsidR="00097290" w:rsidRPr="00A54FB1" w:rsidRDefault="00097290" w:rsidP="00097290">
      <w:pPr>
        <w:pStyle w:val="10"/>
        <w:jc w:val="both"/>
        <w:rPr>
          <w:rFonts w:asciiTheme="minorHAnsi" w:hAnsiTheme="minorHAnsi"/>
        </w:rPr>
      </w:pPr>
      <w:r w:rsidRPr="00A54FB1">
        <w:rPr>
          <w:rFonts w:asciiTheme="minorHAnsi" w:hAnsiTheme="minorHAnsi"/>
        </w:rPr>
        <w:t>У 2019 році наб</w:t>
      </w:r>
      <w:r>
        <w:rPr>
          <w:rFonts w:asciiTheme="minorHAnsi" w:hAnsiTheme="minorHAnsi"/>
        </w:rPr>
        <w:t xml:space="preserve">рала чинності постанова Уряду, </w:t>
      </w:r>
      <w:r w:rsidRPr="00A54FB1">
        <w:rPr>
          <w:rFonts w:asciiTheme="minorHAnsi" w:hAnsiTheme="minorHAnsi"/>
        </w:rPr>
        <w:t>якою запроваджено освітнього омбудсмена, визначено його завдання і права, порядок та умови звернення</w:t>
      </w:r>
      <w:r w:rsidRPr="00A54FB1">
        <w:rPr>
          <w:rFonts w:asciiTheme="minorHAnsi" w:hAnsiTheme="minorHAnsi"/>
          <w:vertAlign w:val="superscript"/>
        </w:rPr>
        <w:footnoteReference w:id="17"/>
      </w:r>
      <w:r w:rsidRPr="00A54FB1">
        <w:rPr>
          <w:rFonts w:asciiTheme="minorHAnsi" w:hAnsiTheme="minorHAnsi"/>
        </w:rPr>
        <w:t xml:space="preserve">.  </w:t>
      </w:r>
    </w:p>
    <w:p w:rsidR="00C209EA" w:rsidRPr="00A54FB1" w:rsidRDefault="00C209EA" w:rsidP="00E46836">
      <w:pPr>
        <w:pStyle w:val="10"/>
        <w:jc w:val="both"/>
        <w:rPr>
          <w:rFonts w:asciiTheme="minorHAnsi" w:eastAsia="Times" w:hAnsiTheme="minorHAnsi" w:cs="Times"/>
        </w:rPr>
      </w:pP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b/>
          <w:i/>
        </w:rPr>
      </w:pPr>
      <w:r w:rsidRPr="00A54FB1">
        <w:rPr>
          <w:rFonts w:asciiTheme="minorHAnsi" w:hAnsiTheme="minorHAnsi"/>
          <w:b/>
          <w:i/>
        </w:rPr>
        <w:t>1.5. Ресурси, що виділяються на реалізацію державних заходів із захисту прав дітей</w:t>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rPr>
      </w:pPr>
      <w:r w:rsidRPr="00A54FB1">
        <w:rPr>
          <w:rFonts w:asciiTheme="minorHAnsi" w:hAnsiTheme="minorHAnsi"/>
        </w:rPr>
        <w:t>Державні плани та програми щодо дітей фінансуються за “залишковим принципом”, за рахунок коштів, виділених для забезпечення функціонування відповідних міністерств і відомств, або за рахунок коштів, які зали</w:t>
      </w:r>
      <w:r w:rsidR="00BA7619">
        <w:rPr>
          <w:rFonts w:asciiTheme="minorHAnsi" w:hAnsiTheme="minorHAnsi"/>
        </w:rPr>
        <w:t>шаються після задоволення важливіших</w:t>
      </w:r>
      <w:r w:rsidRPr="00A54FB1">
        <w:rPr>
          <w:rFonts w:asciiTheme="minorHAnsi" w:hAnsiTheme="minorHAnsi"/>
        </w:rPr>
        <w:t xml:space="preserve">, на думку уряду, потреб. Обсяг та частку національного бюджету, які витрачаються на дітей через державні та приватні інституції, запроваджено не було. Залишається проблемою недостатня прозорість формування бюджетів та участь </w:t>
      </w:r>
      <w:r w:rsidR="009613EB">
        <w:rPr>
          <w:rFonts w:asciiTheme="minorHAnsi" w:hAnsiTheme="minorHAnsi"/>
        </w:rPr>
        <w:t>дітей та батьків</w:t>
      </w:r>
      <w:r w:rsidRPr="00A54FB1">
        <w:rPr>
          <w:rFonts w:asciiTheme="minorHAnsi" w:hAnsiTheme="minorHAnsi"/>
        </w:rPr>
        <w:t xml:space="preserve"> в цих процесах. Це призводить до нерівномірного розподілу коштів на дітей в різних галузях. Як приклад</w:t>
      </w:r>
      <w:r w:rsidR="00E46836" w:rsidRPr="00A54FB1">
        <w:rPr>
          <w:rFonts w:asciiTheme="minorHAnsi" w:hAnsiTheme="minorHAnsi"/>
        </w:rPr>
        <w:t>,</w:t>
      </w:r>
      <w:r w:rsidRPr="00A54FB1">
        <w:rPr>
          <w:rFonts w:asciiTheme="minorHAnsi" w:hAnsiTheme="minorHAnsi"/>
        </w:rPr>
        <w:t xml:space="preserve"> різна фінансова підтримка шкіл</w:t>
      </w:r>
      <w:r w:rsidR="00166675">
        <w:rPr>
          <w:rFonts w:asciiTheme="minorHAnsi" w:hAnsiTheme="minorHAnsi"/>
        </w:rPr>
        <w:t>.</w:t>
      </w:r>
      <w:r w:rsidRPr="00A54FB1">
        <w:rPr>
          <w:rFonts w:asciiTheme="minorHAnsi" w:hAnsiTheme="minorHAnsi"/>
        </w:rPr>
        <w:t xml:space="preserve"> </w:t>
      </w:r>
      <w:r w:rsidR="00166675">
        <w:rPr>
          <w:rFonts w:asciiTheme="minorHAnsi" w:hAnsiTheme="minorHAnsi"/>
        </w:rPr>
        <w:t>З</w:t>
      </w:r>
      <w:r w:rsidRPr="00A54FB1">
        <w:rPr>
          <w:rFonts w:asciiTheme="minorHAnsi" w:hAnsiTheme="minorHAnsi"/>
        </w:rPr>
        <w:t xml:space="preserve">окрема, діти які навчаються у спеціалізованих школах з поглибленим вивченням мови, технічних </w:t>
      </w:r>
      <w:r w:rsidR="00166675" w:rsidRPr="00BA7619">
        <w:rPr>
          <w:rFonts w:asciiTheme="minorHAnsi" w:hAnsiTheme="minorHAnsi"/>
        </w:rPr>
        <w:t>дисциплін</w:t>
      </w:r>
      <w:r w:rsidRPr="00BA7619">
        <w:rPr>
          <w:rFonts w:asciiTheme="minorHAnsi" w:hAnsiTheme="minorHAnsi"/>
        </w:rPr>
        <w:t>,</w:t>
      </w:r>
      <w:r w:rsidRPr="00A54FB1">
        <w:rPr>
          <w:rFonts w:asciiTheme="minorHAnsi" w:hAnsiTheme="minorHAnsi"/>
        </w:rPr>
        <w:t xml:space="preserve"> мають більшу кількість </w:t>
      </w:r>
      <w:r w:rsidR="006B56F3">
        <w:rPr>
          <w:rFonts w:asciiTheme="minorHAnsi" w:hAnsiTheme="minorHAnsi"/>
        </w:rPr>
        <w:t xml:space="preserve">предметів </w:t>
      </w:r>
      <w:r w:rsidRPr="00A54FB1">
        <w:rPr>
          <w:rFonts w:asciiTheme="minorHAnsi" w:hAnsiTheme="minorHAnsi"/>
        </w:rPr>
        <w:t xml:space="preserve">згідно </w:t>
      </w:r>
      <w:r w:rsidR="00E46836" w:rsidRPr="00A54FB1">
        <w:rPr>
          <w:rFonts w:asciiTheme="minorHAnsi" w:hAnsiTheme="minorHAnsi"/>
        </w:rPr>
        <w:t xml:space="preserve">з типовими навчальними </w:t>
      </w:r>
      <w:r w:rsidR="006B56F3">
        <w:rPr>
          <w:rFonts w:asciiTheme="minorHAnsi" w:hAnsiTheme="minorHAnsi"/>
        </w:rPr>
        <w:t>планами</w:t>
      </w:r>
      <w:r w:rsidRPr="00A54FB1">
        <w:rPr>
          <w:rFonts w:asciiTheme="minorHAnsi" w:hAnsiTheme="minorHAnsi"/>
        </w:rPr>
        <w:t>. Іншою проблемою щодо фінансування шкіл є відсутні мініма</w:t>
      </w:r>
      <w:r w:rsidR="00BA7619">
        <w:rPr>
          <w:rFonts w:asciiTheme="minorHAnsi" w:hAnsiTheme="minorHAnsi"/>
        </w:rPr>
        <w:t>льні стандарти забезпечення їх</w:t>
      </w:r>
      <w:r w:rsidRPr="00A54FB1">
        <w:rPr>
          <w:rFonts w:asciiTheme="minorHAnsi" w:hAnsiTheme="minorHAnsi"/>
        </w:rPr>
        <w:t xml:space="preserve"> матеріальними засобами. Фінансування школи залежить від акти</w:t>
      </w:r>
      <w:r w:rsidR="00BA7619">
        <w:rPr>
          <w:rFonts w:asciiTheme="minorHAnsi" w:hAnsiTheme="minorHAnsi"/>
        </w:rPr>
        <w:t>вної позиції адміністрації школи</w:t>
      </w:r>
      <w:r w:rsidRPr="00A54FB1">
        <w:rPr>
          <w:rFonts w:asciiTheme="minorHAnsi" w:hAnsiTheme="minorHAnsi"/>
        </w:rPr>
        <w:t>, батьків у формуванні запиту на фінансування окремого закладу. В результаті</w:t>
      </w:r>
      <w:r w:rsidR="00166675">
        <w:rPr>
          <w:rFonts w:asciiTheme="minorHAnsi" w:hAnsiTheme="minorHAnsi"/>
        </w:rPr>
        <w:t>,</w:t>
      </w:r>
      <w:r w:rsidRPr="00A54FB1">
        <w:rPr>
          <w:rFonts w:asciiTheme="minorHAnsi" w:hAnsiTheme="minorHAnsi"/>
        </w:rPr>
        <w:t xml:space="preserve"> одні школи мають належне забезпечення з місцевих адміністрацій на засоби гігієни (туалетний папір, миючі з</w:t>
      </w:r>
      <w:r w:rsidR="00E46836" w:rsidRPr="00A54FB1">
        <w:rPr>
          <w:rFonts w:asciiTheme="minorHAnsi" w:hAnsiTheme="minorHAnsi"/>
        </w:rPr>
        <w:t xml:space="preserve">асоби для прибирання </w:t>
      </w:r>
      <w:r w:rsidRPr="00A54FB1">
        <w:rPr>
          <w:rFonts w:asciiTheme="minorHAnsi" w:hAnsiTheme="minorHAnsi"/>
        </w:rPr>
        <w:t>тощо), інші школи забезпечуються миючими засобами через залучення необхідних грошей від батьків. Відсутність</w:t>
      </w:r>
      <w:r w:rsidR="00E46836" w:rsidRPr="00A54FB1">
        <w:rPr>
          <w:rFonts w:asciiTheme="minorHAnsi" w:hAnsiTheme="minorHAnsi"/>
        </w:rPr>
        <w:t xml:space="preserve"> мінімального забезпечення </w:t>
      </w:r>
      <w:r w:rsidR="00E46836" w:rsidRPr="00A54FB1">
        <w:rPr>
          <w:rFonts w:asciiTheme="minorHAnsi" w:hAnsiTheme="minorHAnsi"/>
        </w:rPr>
        <w:lastRenderedPageBreak/>
        <w:t>шкіл</w:t>
      </w:r>
      <w:r w:rsidRPr="00A54FB1">
        <w:rPr>
          <w:rFonts w:asciiTheme="minorHAnsi" w:hAnsiTheme="minorHAnsi"/>
        </w:rPr>
        <w:t xml:space="preserve"> створює не</w:t>
      </w:r>
      <w:r w:rsidR="00E46836" w:rsidRPr="00A54FB1">
        <w:rPr>
          <w:rFonts w:asciiTheme="minorHAnsi" w:hAnsiTheme="minorHAnsi"/>
        </w:rPr>
        <w:t xml:space="preserve">рівності для різних груп дітей і є підставою для </w:t>
      </w:r>
      <w:r w:rsidR="00F15C1E" w:rsidRPr="00A54FB1">
        <w:rPr>
          <w:rFonts w:asciiTheme="minorHAnsi" w:hAnsiTheme="minorHAnsi"/>
        </w:rPr>
        <w:t>постійних конфліктів</w:t>
      </w:r>
      <w:r w:rsidR="00BA7619">
        <w:rPr>
          <w:rFonts w:asciiTheme="minorHAnsi" w:hAnsiTheme="minorHAnsi"/>
        </w:rPr>
        <w:t xml:space="preserve"> між батьками, батьками та</w:t>
      </w:r>
      <w:r w:rsidRPr="00A54FB1">
        <w:rPr>
          <w:rFonts w:asciiTheme="minorHAnsi" w:hAnsiTheme="minorHAnsi"/>
        </w:rPr>
        <w:t xml:space="preserve"> адміністрацією закладу, коли батьки не бажають здавати гроші у благодійний фонд (в т.ч. через переконання</w:t>
      </w:r>
      <w:r w:rsidR="00F15C1E" w:rsidRPr="00A54FB1">
        <w:rPr>
          <w:rFonts w:asciiTheme="minorHAnsi" w:hAnsiTheme="minorHAnsi"/>
        </w:rPr>
        <w:t>,</w:t>
      </w:r>
      <w:r w:rsidRPr="00A54FB1">
        <w:rPr>
          <w:rFonts w:asciiTheme="minorHAnsi" w:hAnsiTheme="minorHAnsi"/>
        </w:rPr>
        <w:t xml:space="preserve"> що це є складова корупційної діяльності), або не можуть </w:t>
      </w:r>
      <w:r w:rsidR="00F15C1E" w:rsidRPr="00A54FB1">
        <w:rPr>
          <w:rFonts w:asciiTheme="minorHAnsi" w:hAnsiTheme="minorHAnsi"/>
        </w:rPr>
        <w:t xml:space="preserve">надати кошти </w:t>
      </w:r>
      <w:r w:rsidRPr="00A54FB1">
        <w:rPr>
          <w:rFonts w:asciiTheme="minorHAnsi" w:hAnsiTheme="minorHAnsi"/>
        </w:rPr>
        <w:t>через матеріа</w:t>
      </w:r>
      <w:r w:rsidR="00BA7619">
        <w:rPr>
          <w:rFonts w:asciiTheme="minorHAnsi" w:hAnsiTheme="minorHAnsi"/>
        </w:rPr>
        <w:t>льний стан. Існує</w:t>
      </w:r>
      <w:r w:rsidRPr="00A54FB1">
        <w:rPr>
          <w:rFonts w:asciiTheme="minorHAnsi" w:hAnsiTheme="minorHAnsi"/>
        </w:rPr>
        <w:t xml:space="preserve"> значна різниця у зарплатних фондах, що фінансуються як з боку держави, так і з бюджеті</w:t>
      </w:r>
      <w:r w:rsidR="004E2162">
        <w:rPr>
          <w:rFonts w:asciiTheme="minorHAnsi" w:hAnsiTheme="minorHAnsi"/>
        </w:rPr>
        <w:t xml:space="preserve">в місцевих органів. Наприклад, </w:t>
      </w:r>
      <w:r w:rsidRPr="00A54FB1">
        <w:rPr>
          <w:rFonts w:asciiTheme="minorHAnsi" w:hAnsiTheme="minorHAnsi"/>
        </w:rPr>
        <w:t xml:space="preserve">вибірковий моніторинг </w:t>
      </w:r>
      <w:r w:rsidRPr="00BA7619">
        <w:rPr>
          <w:rFonts w:asciiTheme="minorHAnsi" w:hAnsiTheme="minorHAnsi"/>
        </w:rPr>
        <w:t xml:space="preserve">у </w:t>
      </w:r>
      <w:r w:rsidR="00BA7619" w:rsidRPr="00BA7619">
        <w:rPr>
          <w:rFonts w:asciiTheme="minorHAnsi" w:hAnsiTheme="minorHAnsi"/>
        </w:rPr>
        <w:t xml:space="preserve">м. </w:t>
      </w:r>
      <w:r w:rsidRPr="00BA7619">
        <w:rPr>
          <w:rFonts w:asciiTheme="minorHAnsi" w:hAnsiTheme="minorHAnsi"/>
        </w:rPr>
        <w:t>Харкові</w:t>
      </w:r>
      <w:r w:rsidRPr="00A54FB1">
        <w:rPr>
          <w:rFonts w:asciiTheme="minorHAnsi" w:hAnsiTheme="minorHAnsi"/>
        </w:rPr>
        <w:t xml:space="preserve"> показав, що зарплатний фонд з розрахунку на одного учня складає від 10 000 до 30 000 гривень</w:t>
      </w:r>
      <w:r w:rsidR="002D7930" w:rsidRPr="00A54FB1">
        <w:rPr>
          <w:rStyle w:val="ae"/>
          <w:rFonts w:asciiTheme="minorHAnsi" w:hAnsiTheme="minorHAnsi"/>
        </w:rPr>
        <w:footnoteReference w:id="18"/>
      </w:r>
      <w:r w:rsidRPr="00A54FB1">
        <w:rPr>
          <w:rFonts w:asciiTheme="minorHAnsi" w:hAnsiTheme="minorHAnsi"/>
        </w:rPr>
        <w:t>. Відсутність прозорого бюджетування як на центральному</w:t>
      </w:r>
      <w:r w:rsidR="00F15C1E" w:rsidRPr="00A54FB1">
        <w:rPr>
          <w:rFonts w:asciiTheme="minorHAnsi" w:hAnsiTheme="minorHAnsi"/>
        </w:rPr>
        <w:t>,</w:t>
      </w:r>
      <w:r w:rsidRPr="00A54FB1">
        <w:rPr>
          <w:rFonts w:asciiTheme="minorHAnsi" w:hAnsiTheme="minorHAnsi"/>
        </w:rPr>
        <w:t xml:space="preserve"> так і на національному рівні</w:t>
      </w:r>
      <w:r w:rsidR="00F15C1E" w:rsidRPr="00A54FB1">
        <w:rPr>
          <w:rFonts w:asciiTheme="minorHAnsi" w:hAnsiTheme="minorHAnsi"/>
        </w:rPr>
        <w:t>,</w:t>
      </w:r>
      <w:r w:rsidRPr="00A54FB1">
        <w:rPr>
          <w:rFonts w:asciiTheme="minorHAnsi" w:hAnsiTheme="minorHAnsi"/>
        </w:rPr>
        <w:t xml:space="preserve"> не дозволяє зробити висновки</w:t>
      </w:r>
      <w:r w:rsidR="00F15C1E" w:rsidRPr="00A54FB1">
        <w:rPr>
          <w:rFonts w:asciiTheme="minorHAnsi" w:hAnsiTheme="minorHAnsi"/>
        </w:rPr>
        <w:t>,</w:t>
      </w:r>
      <w:r w:rsidRPr="00A54FB1">
        <w:rPr>
          <w:rFonts w:asciiTheme="minorHAnsi" w:hAnsiTheme="minorHAnsi"/>
        </w:rPr>
        <w:t xml:space="preserve"> що є причиною різних видатків на освіту дітей. </w:t>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b/>
          <w:i/>
        </w:rPr>
      </w:pPr>
      <w:r w:rsidRPr="00A54FB1">
        <w:rPr>
          <w:rFonts w:asciiTheme="minorHAnsi" w:hAnsiTheme="minorHAnsi"/>
          <w:b/>
          <w:i/>
        </w:rPr>
        <w:t>1.6. Розповсюдження інформації про Конвенцію та підготовка спеціалістів</w:t>
      </w:r>
    </w:p>
    <w:p w:rsidR="00C209EA" w:rsidRPr="00A54FB1" w:rsidRDefault="00E33F73" w:rsidP="00E46836">
      <w:pPr>
        <w:pStyle w:val="10"/>
        <w:jc w:val="both"/>
        <w:rPr>
          <w:rFonts w:asciiTheme="minorHAnsi" w:hAnsiTheme="minorHAnsi"/>
        </w:rPr>
      </w:pPr>
      <w:r w:rsidRPr="004E2162">
        <w:rPr>
          <w:rFonts w:asciiTheme="minorHAnsi" w:hAnsiTheme="minorHAnsi"/>
        </w:rPr>
        <w:t>На</w:t>
      </w:r>
      <w:r w:rsidR="00166675" w:rsidRPr="004E2162">
        <w:rPr>
          <w:rFonts w:asciiTheme="minorHAnsi" w:hAnsiTheme="minorHAnsi"/>
        </w:rPr>
        <w:t xml:space="preserve"> </w:t>
      </w:r>
      <w:r w:rsidRPr="004E2162">
        <w:rPr>
          <w:rFonts w:asciiTheme="minorHAnsi" w:hAnsiTheme="minorHAnsi"/>
        </w:rPr>
        <w:t>жаль</w:t>
      </w:r>
      <w:r w:rsidR="00F15C1E" w:rsidRPr="004E2162">
        <w:rPr>
          <w:rFonts w:asciiTheme="minorHAnsi" w:hAnsiTheme="minorHAnsi"/>
        </w:rPr>
        <w:t>,</w:t>
      </w:r>
      <w:r w:rsidRPr="00A54FB1">
        <w:rPr>
          <w:rFonts w:asciiTheme="minorHAnsi" w:hAnsiTheme="minorHAnsi"/>
        </w:rPr>
        <w:t xml:space="preserve"> держава не застосовує </w:t>
      </w:r>
      <w:r w:rsidR="004E2162">
        <w:rPr>
          <w:rFonts w:asciiTheme="minorHAnsi" w:hAnsiTheme="minorHAnsi"/>
        </w:rPr>
        <w:t>у повному</w:t>
      </w:r>
      <w:r w:rsidR="00F769A3" w:rsidRPr="00A54FB1">
        <w:rPr>
          <w:rFonts w:asciiTheme="minorHAnsi" w:hAnsiTheme="minorHAnsi"/>
        </w:rPr>
        <w:t xml:space="preserve"> обсязі нале</w:t>
      </w:r>
      <w:r w:rsidR="006A7B84" w:rsidRPr="00A54FB1">
        <w:rPr>
          <w:rFonts w:asciiTheme="minorHAnsi" w:hAnsiTheme="minorHAnsi"/>
        </w:rPr>
        <w:t>жні</w:t>
      </w:r>
      <w:r w:rsidR="00F15C1E" w:rsidRPr="00A54FB1">
        <w:rPr>
          <w:rFonts w:asciiTheme="minorHAnsi" w:hAnsiTheme="minorHAnsi"/>
        </w:rPr>
        <w:t xml:space="preserve"> і діє</w:t>
      </w:r>
      <w:r w:rsidRPr="00A54FB1">
        <w:rPr>
          <w:rFonts w:asciiTheme="minorHAnsi" w:hAnsiTheme="minorHAnsi"/>
        </w:rPr>
        <w:t xml:space="preserve">ві засоби </w:t>
      </w:r>
      <w:r w:rsidR="006A7B84" w:rsidRPr="00A54FB1">
        <w:rPr>
          <w:rFonts w:asciiTheme="minorHAnsi" w:hAnsiTheme="minorHAnsi"/>
        </w:rPr>
        <w:t xml:space="preserve">для широкого інформування </w:t>
      </w:r>
      <w:r w:rsidR="004E2162">
        <w:rPr>
          <w:rFonts w:asciiTheme="minorHAnsi" w:hAnsiTheme="minorHAnsi"/>
        </w:rPr>
        <w:t xml:space="preserve">дорослих та дітей </w:t>
      </w:r>
      <w:r w:rsidR="006A7B84" w:rsidRPr="00A54FB1">
        <w:rPr>
          <w:rFonts w:asciiTheme="minorHAnsi" w:hAnsiTheme="minorHAnsi"/>
        </w:rPr>
        <w:t>про принципи і положення Ко</w:t>
      </w:r>
      <w:r w:rsidR="004E2162">
        <w:rPr>
          <w:rFonts w:asciiTheme="minorHAnsi" w:hAnsiTheme="minorHAnsi"/>
        </w:rPr>
        <w:t>нвенції</w:t>
      </w:r>
      <w:r w:rsidR="006A7B84" w:rsidRPr="00A54FB1">
        <w:rPr>
          <w:rFonts w:asciiTheme="minorHAnsi" w:hAnsiTheme="minorHAnsi"/>
        </w:rPr>
        <w:t>. Такі дії є фрагментарними і частіше ініціюються громадськими організаціями та міжурядовими інституціями.</w:t>
      </w:r>
    </w:p>
    <w:p w:rsidR="006A7B84" w:rsidRPr="00A54FB1" w:rsidRDefault="006A7B84" w:rsidP="00E46836">
      <w:pPr>
        <w:pStyle w:val="10"/>
        <w:jc w:val="both"/>
        <w:rPr>
          <w:rFonts w:asciiTheme="minorHAnsi" w:hAnsiTheme="minorHAnsi"/>
        </w:rPr>
      </w:pPr>
      <w:r w:rsidRPr="00A54FB1">
        <w:rPr>
          <w:rFonts w:asciiTheme="minorHAnsi" w:hAnsiTheme="minorHAnsi"/>
        </w:rPr>
        <w:t>У закладах вищої освіти, що готують педагогів, соціальних працівників та інших фахівців сфери забезпечення та захисту прав дитини</w:t>
      </w:r>
      <w:r w:rsidR="00F15C1E" w:rsidRPr="00A54FB1">
        <w:rPr>
          <w:rFonts w:asciiTheme="minorHAnsi" w:hAnsiTheme="minorHAnsi"/>
        </w:rPr>
        <w:t>,</w:t>
      </w:r>
      <w:r w:rsidRPr="00A54FB1">
        <w:rPr>
          <w:rFonts w:asciiTheme="minorHAnsi" w:hAnsiTheme="minorHAnsi"/>
        </w:rPr>
        <w:t xml:space="preserve"> не приділяється увага навчанню правам дитини. Спеціалісти, які працюють в інтересах дітей</w:t>
      </w:r>
      <w:r w:rsidR="00F15C1E" w:rsidRPr="00A54FB1">
        <w:rPr>
          <w:rFonts w:asciiTheme="minorHAnsi" w:hAnsiTheme="minorHAnsi"/>
        </w:rPr>
        <w:t>,</w:t>
      </w:r>
      <w:r w:rsidRPr="00A54FB1">
        <w:rPr>
          <w:rFonts w:asciiTheme="minorHAnsi" w:hAnsiTheme="minorHAnsi"/>
        </w:rPr>
        <w:t xml:space="preserve"> не володіють достатніми компетен</w:t>
      </w:r>
      <w:r w:rsidR="00F15C1E" w:rsidRPr="00A54FB1">
        <w:rPr>
          <w:rFonts w:asciiTheme="minorHAnsi" w:hAnsiTheme="minorHAnsi"/>
        </w:rPr>
        <w:t>ці</w:t>
      </w:r>
      <w:r w:rsidRPr="00A54FB1">
        <w:rPr>
          <w:rFonts w:asciiTheme="minorHAnsi" w:hAnsiTheme="minorHAnsi"/>
        </w:rPr>
        <w:t>ями щодо положень Конвенції, стандартів</w:t>
      </w:r>
      <w:r w:rsidR="00F15C1E" w:rsidRPr="00A54FB1">
        <w:rPr>
          <w:rFonts w:asciiTheme="minorHAnsi" w:hAnsiTheme="minorHAnsi"/>
        </w:rPr>
        <w:t>,</w:t>
      </w:r>
      <w:r w:rsidRPr="00A54FB1">
        <w:rPr>
          <w:rFonts w:asciiTheme="minorHAnsi" w:hAnsiTheme="minorHAnsi"/>
        </w:rPr>
        <w:t xml:space="preserve"> які нею встановлюються</w:t>
      </w:r>
      <w:r w:rsidR="00F15C1E" w:rsidRPr="00A54FB1">
        <w:rPr>
          <w:rFonts w:asciiTheme="minorHAnsi" w:hAnsiTheme="minorHAnsi"/>
        </w:rPr>
        <w:t>,</w:t>
      </w:r>
      <w:r w:rsidRPr="00A54FB1">
        <w:rPr>
          <w:rFonts w:asciiTheme="minorHAnsi" w:hAnsiTheme="minorHAnsi"/>
        </w:rPr>
        <w:t xml:space="preserve"> та механізмів захисту. </w:t>
      </w:r>
    </w:p>
    <w:p w:rsidR="006A7B84" w:rsidRPr="00A54FB1" w:rsidRDefault="006A7B84" w:rsidP="00E46836">
      <w:pPr>
        <w:pStyle w:val="10"/>
        <w:jc w:val="both"/>
        <w:rPr>
          <w:rFonts w:asciiTheme="minorHAnsi" w:hAnsiTheme="minorHAnsi"/>
        </w:rPr>
      </w:pPr>
      <w:r w:rsidRPr="00A54FB1">
        <w:rPr>
          <w:rFonts w:asciiTheme="minorHAnsi" w:hAnsiTheme="minorHAnsi"/>
        </w:rPr>
        <w:t>Держава не забезпечує широку гласність своїм доповідям</w:t>
      </w:r>
      <w:r w:rsidR="00A61C6A" w:rsidRPr="00A54FB1">
        <w:rPr>
          <w:rFonts w:asciiTheme="minorHAnsi" w:hAnsiTheme="minorHAnsi"/>
        </w:rPr>
        <w:t xml:space="preserve"> та результатам їх розгляду Комітетом ООН з прав дитини.</w:t>
      </w:r>
      <w:r w:rsidRPr="00A54FB1">
        <w:rPr>
          <w:rFonts w:asciiTheme="minorHAnsi" w:hAnsiTheme="minorHAnsi"/>
        </w:rPr>
        <w:t xml:space="preserve"> Рекомендації Комітету</w:t>
      </w:r>
      <w:r w:rsidR="00F15C1E" w:rsidRPr="00A54FB1">
        <w:rPr>
          <w:rFonts w:asciiTheme="minorHAnsi" w:hAnsiTheme="minorHAnsi"/>
        </w:rPr>
        <w:t>,</w:t>
      </w:r>
      <w:r w:rsidRPr="00A54FB1">
        <w:rPr>
          <w:rFonts w:asciiTheme="minorHAnsi" w:hAnsiTheme="minorHAnsi"/>
        </w:rPr>
        <w:t xml:space="preserve"> </w:t>
      </w:r>
      <w:r w:rsidR="00A61C6A" w:rsidRPr="00A54FB1">
        <w:rPr>
          <w:rFonts w:asciiTheme="minorHAnsi" w:hAnsiTheme="minorHAnsi"/>
        </w:rPr>
        <w:t>зазвичай</w:t>
      </w:r>
      <w:r w:rsidR="00F15C1E" w:rsidRPr="00A54FB1">
        <w:rPr>
          <w:rFonts w:asciiTheme="minorHAnsi" w:hAnsiTheme="minorHAnsi"/>
        </w:rPr>
        <w:t>,</w:t>
      </w:r>
      <w:r w:rsidR="00A61C6A" w:rsidRPr="00A54FB1">
        <w:rPr>
          <w:rFonts w:asciiTheme="minorHAnsi" w:hAnsiTheme="minorHAnsi"/>
        </w:rPr>
        <w:t xml:space="preserve"> навіть не перекладаються державною мовою. Здійснюється неофіційний переклад, публікуються відповідні інформаційно-просвітницькі матері</w:t>
      </w:r>
      <w:r w:rsidR="004E2162">
        <w:rPr>
          <w:rFonts w:asciiTheme="minorHAnsi" w:hAnsiTheme="minorHAnsi"/>
        </w:rPr>
        <w:t>али громадськими організаціями та</w:t>
      </w:r>
      <w:r w:rsidR="00A61C6A" w:rsidRPr="00A54FB1">
        <w:rPr>
          <w:rFonts w:asciiTheme="minorHAnsi" w:hAnsiTheme="minorHAnsi"/>
        </w:rPr>
        <w:t xml:space="preserve"> не за державні кошти. </w:t>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b/>
          <w:i/>
        </w:rPr>
      </w:pPr>
      <w:r w:rsidRPr="00A54FB1">
        <w:rPr>
          <w:rFonts w:asciiTheme="minorHAnsi" w:hAnsiTheme="minorHAnsi"/>
          <w:b/>
          <w:i/>
        </w:rPr>
        <w:t>1.7. Співпраця з громадянським суспільством</w:t>
      </w:r>
    </w:p>
    <w:p w:rsidR="00B77085" w:rsidRPr="00A54FB1" w:rsidRDefault="00B77085"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rPr>
      </w:pPr>
      <w:r w:rsidRPr="00A54FB1">
        <w:rPr>
          <w:rFonts w:asciiTheme="minorHAnsi" w:hAnsiTheme="minorHAnsi"/>
        </w:rPr>
        <w:t>Прикладом співпраці можна вважати прийняття Закону України «Про внесення змін до деяких законодавчих актів України щодо посилення соціального захисту дітей та підтримки сімей з дітьми» від 26.01.20</w:t>
      </w:r>
      <w:r w:rsidR="00B77085" w:rsidRPr="00A54FB1">
        <w:rPr>
          <w:rFonts w:asciiTheme="minorHAnsi" w:hAnsiTheme="minorHAnsi"/>
        </w:rPr>
        <w:t xml:space="preserve">16 № 936-19, </w:t>
      </w:r>
      <w:r w:rsidR="00F15C1E" w:rsidRPr="00A54FB1">
        <w:rPr>
          <w:rFonts w:asciiTheme="minorHAnsi" w:hAnsiTheme="minorHAnsi"/>
        </w:rPr>
        <w:t>який</w:t>
      </w:r>
      <w:r w:rsidR="00B77085" w:rsidRPr="00A54FB1">
        <w:rPr>
          <w:rFonts w:asciiTheme="minorHAnsi" w:hAnsiTheme="minorHAnsi"/>
        </w:rPr>
        <w:t xml:space="preserve"> бу</w:t>
      </w:r>
      <w:r w:rsidR="00F15C1E" w:rsidRPr="00A54FB1">
        <w:rPr>
          <w:rFonts w:asciiTheme="minorHAnsi" w:hAnsiTheme="minorHAnsi"/>
        </w:rPr>
        <w:t>в розроблений</w:t>
      </w:r>
      <w:r w:rsidR="00B77085" w:rsidRPr="00A54FB1">
        <w:rPr>
          <w:rFonts w:asciiTheme="minorHAnsi" w:hAnsiTheme="minorHAnsi"/>
        </w:rPr>
        <w:t xml:space="preserve"> </w:t>
      </w:r>
      <w:r w:rsidRPr="00A54FB1">
        <w:rPr>
          <w:rFonts w:asciiTheme="minorHAnsi" w:hAnsiTheme="minorHAnsi"/>
        </w:rPr>
        <w:t>громадськими організаціями. Закон вносить зміни до Сімейного кодексу та інших законів й визначає нову форму сімейної опіки над дитиною – патронат, а також інші актуальні терміни та поняття.</w:t>
      </w:r>
    </w:p>
    <w:p w:rsidR="007513D9" w:rsidRPr="00A54FB1" w:rsidRDefault="007513D9" w:rsidP="00E46836">
      <w:pPr>
        <w:pStyle w:val="10"/>
        <w:jc w:val="both"/>
        <w:rPr>
          <w:rFonts w:asciiTheme="minorHAnsi" w:hAnsiTheme="minorHAnsi"/>
        </w:rPr>
      </w:pPr>
      <w:r w:rsidRPr="00A54FB1">
        <w:rPr>
          <w:rFonts w:asciiTheme="minorHAnsi" w:hAnsiTheme="minorHAnsi"/>
        </w:rPr>
        <w:t>Не сприяє скоординованій діяльності органів державної влади та їх співпраці із гро</w:t>
      </w:r>
      <w:r w:rsidR="001064E6" w:rsidRPr="00A54FB1">
        <w:rPr>
          <w:rFonts w:asciiTheme="minorHAnsi" w:hAnsiTheme="minorHAnsi"/>
        </w:rPr>
        <w:t>мадс</w:t>
      </w:r>
      <w:r w:rsidRPr="00A54FB1">
        <w:rPr>
          <w:rFonts w:asciiTheme="minorHAnsi" w:hAnsiTheme="minorHAnsi"/>
        </w:rPr>
        <w:t xml:space="preserve">ьким суспільством й </w:t>
      </w:r>
      <w:bookmarkStart w:id="0" w:name="_Hlk4524684"/>
      <w:r w:rsidRPr="00A54FB1">
        <w:rPr>
          <w:rFonts w:asciiTheme="minorHAnsi" w:hAnsiTheme="minorHAnsi"/>
        </w:rPr>
        <w:t xml:space="preserve">розпорошеність дій з боку міжнародних та донорських організацій. </w:t>
      </w:r>
      <w:bookmarkEnd w:id="0"/>
      <w:r w:rsidR="00A40FFB" w:rsidRPr="00A54FB1">
        <w:rPr>
          <w:rFonts w:asciiTheme="minorHAnsi" w:hAnsiTheme="minorHAnsi"/>
        </w:rPr>
        <w:t>Права дитини останніми сприймаються здебільшого</w:t>
      </w:r>
      <w:r w:rsidRPr="00A54FB1">
        <w:rPr>
          <w:rFonts w:asciiTheme="minorHAnsi" w:hAnsiTheme="minorHAnsi"/>
        </w:rPr>
        <w:t xml:space="preserve"> в контексті соці</w:t>
      </w:r>
      <w:r w:rsidR="00A40FFB" w:rsidRPr="00A54FB1">
        <w:rPr>
          <w:rFonts w:asciiTheme="minorHAnsi" w:hAnsiTheme="minorHAnsi"/>
        </w:rPr>
        <w:t xml:space="preserve">альної та гуманітарної допомоги, їх робота </w:t>
      </w:r>
      <w:r w:rsidRPr="00A54FB1">
        <w:rPr>
          <w:rFonts w:asciiTheme="minorHAnsi" w:hAnsiTheme="minorHAnsi"/>
        </w:rPr>
        <w:t xml:space="preserve">ведеться в рамках окремих проектів, </w:t>
      </w:r>
      <w:r w:rsidR="00A40FFB" w:rsidRPr="00A54FB1">
        <w:rPr>
          <w:rFonts w:asciiTheme="minorHAnsi" w:hAnsiTheme="minorHAnsi"/>
        </w:rPr>
        <w:t xml:space="preserve">які </w:t>
      </w:r>
      <w:r w:rsidR="004C670D">
        <w:rPr>
          <w:rFonts w:asciiTheme="minorHAnsi" w:hAnsiTheme="minorHAnsi"/>
        </w:rPr>
        <w:t>спрямовані,</w:t>
      </w:r>
      <w:r w:rsidR="00226776" w:rsidRPr="00A54FB1">
        <w:rPr>
          <w:rFonts w:asciiTheme="minorHAnsi" w:hAnsiTheme="minorHAnsi"/>
        </w:rPr>
        <w:t xml:space="preserve"> в переважній більшості</w:t>
      </w:r>
      <w:r w:rsidR="004C670D">
        <w:rPr>
          <w:rFonts w:asciiTheme="minorHAnsi" w:hAnsiTheme="minorHAnsi"/>
        </w:rPr>
        <w:t>,</w:t>
      </w:r>
      <w:r w:rsidR="00226776" w:rsidRPr="00A54FB1">
        <w:rPr>
          <w:rFonts w:asciiTheme="minorHAnsi" w:hAnsiTheme="minorHAnsi"/>
        </w:rPr>
        <w:t xml:space="preserve"> </w:t>
      </w:r>
      <w:r w:rsidR="004C670D">
        <w:rPr>
          <w:rFonts w:asciiTheme="minorHAnsi" w:hAnsiTheme="minorHAnsi"/>
        </w:rPr>
        <w:t>на вирішення ситуативних завдань</w:t>
      </w:r>
      <w:r w:rsidR="00A40FFB" w:rsidRPr="00A54FB1">
        <w:rPr>
          <w:rFonts w:asciiTheme="minorHAnsi" w:hAnsiTheme="minorHAnsi"/>
        </w:rPr>
        <w:t>. С</w:t>
      </w:r>
      <w:r w:rsidRPr="00A54FB1">
        <w:rPr>
          <w:rFonts w:asciiTheme="minorHAnsi" w:hAnsiTheme="minorHAnsi"/>
        </w:rPr>
        <w:t xml:space="preserve">пільні стратегії не вибудовуються, бракує співпраці та взаємодії. </w:t>
      </w:r>
      <w:r w:rsidR="00226776" w:rsidRPr="00A54FB1">
        <w:rPr>
          <w:rFonts w:asciiTheme="minorHAnsi" w:hAnsiTheme="minorHAnsi"/>
        </w:rPr>
        <w:t xml:space="preserve"> </w:t>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b/>
        </w:rPr>
      </w:pPr>
      <w:r w:rsidRPr="00A54FB1">
        <w:rPr>
          <w:rFonts w:asciiTheme="minorHAnsi" w:hAnsiTheme="minorHAnsi"/>
          <w:b/>
        </w:rPr>
        <w:t>Висновки</w:t>
      </w:r>
    </w:p>
    <w:p w:rsidR="00C209EA" w:rsidRPr="00A54FB1" w:rsidRDefault="009175DD" w:rsidP="00E46836">
      <w:pPr>
        <w:pStyle w:val="10"/>
        <w:jc w:val="both"/>
        <w:rPr>
          <w:rFonts w:asciiTheme="minorHAnsi" w:hAnsiTheme="minorHAnsi"/>
        </w:rPr>
      </w:pPr>
      <w:r w:rsidRPr="00A54FB1">
        <w:rPr>
          <w:rFonts w:asciiTheme="minorHAnsi" w:hAnsiTheme="minorHAnsi"/>
        </w:rPr>
        <w:t>Забезпечення прав дитини не є пріоритетом у політиці держави. Фактично</w:t>
      </w:r>
      <w:r w:rsidR="00F15C1E" w:rsidRPr="00A54FB1">
        <w:rPr>
          <w:rFonts w:asciiTheme="minorHAnsi" w:hAnsiTheme="minorHAnsi"/>
        </w:rPr>
        <w:t>,</w:t>
      </w:r>
      <w:r w:rsidRPr="00A54FB1">
        <w:rPr>
          <w:rFonts w:asciiTheme="minorHAnsi" w:hAnsiTheme="minorHAnsi"/>
        </w:rPr>
        <w:t xml:space="preserve"> відсутня сама політика щодо дітей </w:t>
      </w:r>
      <w:r w:rsidR="00166675">
        <w:rPr>
          <w:rFonts w:asciiTheme="minorHAnsi" w:hAnsiTheme="minorHAnsi"/>
        </w:rPr>
        <w:t>і</w:t>
      </w:r>
      <w:r w:rsidRPr="00A54FB1">
        <w:rPr>
          <w:rFonts w:asciiTheme="minorHAnsi" w:hAnsiTheme="minorHAnsi"/>
        </w:rPr>
        <w:t xml:space="preserve"> прав дитини</w:t>
      </w:r>
      <w:r w:rsidR="009960C9" w:rsidRPr="00A54FB1">
        <w:rPr>
          <w:rFonts w:asciiTheme="minorHAnsi" w:hAnsiTheme="minorHAnsi"/>
        </w:rPr>
        <w:t xml:space="preserve"> та структурна вертикаль органів влади, які відповідають за її реалізацію</w:t>
      </w:r>
      <w:r w:rsidRPr="00A54FB1">
        <w:rPr>
          <w:rFonts w:asciiTheme="minorHAnsi" w:hAnsiTheme="minorHAnsi"/>
        </w:rPr>
        <w:t>. Діти все ще залишаються об’єктами захисту, а не суб’єктами права</w:t>
      </w:r>
      <w:r w:rsidR="00F15C1E" w:rsidRPr="00A54FB1">
        <w:rPr>
          <w:rFonts w:asciiTheme="minorHAnsi" w:hAnsiTheme="minorHAnsi"/>
        </w:rPr>
        <w:t>. Н</w:t>
      </w:r>
      <w:r w:rsidRPr="00A54FB1">
        <w:rPr>
          <w:rFonts w:asciiTheme="minorHAnsi" w:hAnsiTheme="minorHAnsi"/>
        </w:rPr>
        <w:t>еобхідн</w:t>
      </w:r>
      <w:r w:rsidR="00F15C1E" w:rsidRPr="00A54FB1">
        <w:rPr>
          <w:rFonts w:asciiTheme="minorHAnsi" w:hAnsiTheme="minorHAnsi"/>
        </w:rPr>
        <w:t>ість</w:t>
      </w:r>
      <w:r w:rsidRPr="00A54FB1">
        <w:rPr>
          <w:rFonts w:asciiTheme="minorHAnsi" w:hAnsiTheme="minorHAnsi"/>
        </w:rPr>
        <w:t xml:space="preserve"> </w:t>
      </w:r>
      <w:r w:rsidR="009960C9" w:rsidRPr="00A54FB1">
        <w:rPr>
          <w:rFonts w:asciiTheme="minorHAnsi" w:hAnsiTheme="minorHAnsi"/>
        </w:rPr>
        <w:t>впровадження</w:t>
      </w:r>
      <w:r w:rsidRPr="00A54FB1">
        <w:rPr>
          <w:rFonts w:asciiTheme="minorHAnsi" w:hAnsiTheme="minorHAnsi"/>
        </w:rPr>
        <w:t xml:space="preserve"> змін </w:t>
      </w:r>
      <w:r w:rsidR="00F15C1E" w:rsidRPr="00A54FB1">
        <w:rPr>
          <w:rFonts w:asciiTheme="minorHAnsi" w:hAnsiTheme="minorHAnsi"/>
        </w:rPr>
        <w:t xml:space="preserve">в </w:t>
      </w:r>
      <w:r w:rsidRPr="00A54FB1">
        <w:rPr>
          <w:rFonts w:asciiTheme="minorHAnsi" w:hAnsiTheme="minorHAnsi"/>
        </w:rPr>
        <w:t>державн</w:t>
      </w:r>
      <w:r w:rsidR="00F15C1E" w:rsidRPr="00A54FB1">
        <w:rPr>
          <w:rFonts w:asciiTheme="minorHAnsi" w:hAnsiTheme="minorHAnsi"/>
        </w:rPr>
        <w:t>ій політиці</w:t>
      </w:r>
      <w:r w:rsidRPr="00A54FB1">
        <w:rPr>
          <w:rFonts w:asciiTheme="minorHAnsi" w:hAnsiTheme="minorHAnsi"/>
        </w:rPr>
        <w:t xml:space="preserve">  з боку осіб, що приймають рішення</w:t>
      </w:r>
      <w:r w:rsidR="00F15C1E" w:rsidRPr="00A54FB1">
        <w:rPr>
          <w:rFonts w:asciiTheme="minorHAnsi" w:hAnsiTheme="minorHAnsi"/>
        </w:rPr>
        <w:t>, не усвідомлюється</w:t>
      </w:r>
      <w:r w:rsidRPr="00A54FB1">
        <w:rPr>
          <w:rFonts w:asciiTheme="minorHAnsi" w:hAnsiTheme="minorHAnsi"/>
        </w:rPr>
        <w:t xml:space="preserve">. Порівняно з реформами освіти, охорони здоров’я, децентралізації, реформа системи захисту дитини не має достатньої </w:t>
      </w:r>
      <w:r w:rsidRPr="00A54FB1">
        <w:rPr>
          <w:rFonts w:asciiTheme="minorHAnsi" w:hAnsiTheme="minorHAnsi"/>
        </w:rPr>
        <w:lastRenderedPageBreak/>
        <w:t xml:space="preserve">підтримки ані на рівні керівництва держави, ані на рівні органів місцевої влади та місцевого самоврядування. Зміни до законодавства приймаються ситуативно і </w:t>
      </w:r>
      <w:r w:rsidR="00F15C1E" w:rsidRPr="00A54FB1">
        <w:rPr>
          <w:rFonts w:asciiTheme="minorHAnsi" w:hAnsiTheme="minorHAnsi"/>
        </w:rPr>
        <w:t xml:space="preserve">часто </w:t>
      </w:r>
      <w:r w:rsidR="00683624">
        <w:rPr>
          <w:rFonts w:asciiTheme="minorHAnsi" w:hAnsiTheme="minorHAnsi"/>
        </w:rPr>
        <w:t>для</w:t>
      </w:r>
      <w:r w:rsidRPr="00A54FB1">
        <w:rPr>
          <w:rFonts w:asciiTheme="minorHAnsi" w:hAnsiTheme="minorHAnsi"/>
        </w:rPr>
        <w:t xml:space="preserve"> вирішення конкретних </w:t>
      </w:r>
      <w:r w:rsidR="00F15C1E" w:rsidRPr="00A54FB1">
        <w:rPr>
          <w:rFonts w:asciiTheme="minorHAnsi" w:hAnsiTheme="minorHAnsi"/>
        </w:rPr>
        <w:t>випадків</w:t>
      </w:r>
      <w:r w:rsidRPr="00A54FB1">
        <w:rPr>
          <w:rFonts w:asciiTheme="minorHAnsi" w:hAnsiTheme="minorHAnsi"/>
        </w:rPr>
        <w:t xml:space="preserve">. </w:t>
      </w:r>
    </w:p>
    <w:p w:rsidR="00C209EA" w:rsidRPr="00A54FB1" w:rsidRDefault="009175DD" w:rsidP="00E46836">
      <w:pPr>
        <w:pStyle w:val="10"/>
        <w:jc w:val="both"/>
        <w:rPr>
          <w:rFonts w:asciiTheme="minorHAnsi" w:hAnsiTheme="minorHAnsi"/>
        </w:rPr>
      </w:pPr>
      <w:r w:rsidRPr="00A54FB1">
        <w:rPr>
          <w:rFonts w:asciiTheme="minorHAnsi" w:hAnsiTheme="minorHAnsi"/>
        </w:rPr>
        <w:t>Не було виконано Рекомендації Комітету з прав дитини стосовно:</w:t>
      </w:r>
    </w:p>
    <w:p w:rsidR="00C209EA" w:rsidRPr="00A54FB1" w:rsidRDefault="009175DD" w:rsidP="00E46836">
      <w:pPr>
        <w:pStyle w:val="10"/>
        <w:numPr>
          <w:ilvl w:val="0"/>
          <w:numId w:val="2"/>
        </w:numPr>
        <w:pBdr>
          <w:top w:val="nil"/>
          <w:left w:val="nil"/>
          <w:bottom w:val="nil"/>
          <w:right w:val="nil"/>
          <w:between w:val="nil"/>
        </w:pBdr>
        <w:jc w:val="both"/>
        <w:rPr>
          <w:rFonts w:asciiTheme="minorHAnsi" w:hAnsiTheme="minorHAnsi"/>
        </w:rPr>
      </w:pPr>
      <w:r w:rsidRPr="00A54FB1">
        <w:rPr>
          <w:rFonts w:asciiTheme="minorHAnsi" w:hAnsiTheme="minorHAnsi"/>
        </w:rPr>
        <w:t>аналізу функцій органів влади різного рівня й чіткого делегування повноважень (пункт 12);</w:t>
      </w:r>
    </w:p>
    <w:p w:rsidR="00C209EA" w:rsidRPr="00A54FB1" w:rsidRDefault="009175DD" w:rsidP="00E46836">
      <w:pPr>
        <w:pStyle w:val="10"/>
        <w:numPr>
          <w:ilvl w:val="0"/>
          <w:numId w:val="2"/>
        </w:numPr>
        <w:pBdr>
          <w:top w:val="nil"/>
          <w:left w:val="nil"/>
          <w:bottom w:val="nil"/>
          <w:right w:val="nil"/>
          <w:between w:val="nil"/>
        </w:pBdr>
        <w:jc w:val="both"/>
        <w:rPr>
          <w:rFonts w:asciiTheme="minorHAnsi" w:hAnsiTheme="minorHAnsi"/>
        </w:rPr>
      </w:pPr>
      <w:r w:rsidRPr="00A54FB1">
        <w:rPr>
          <w:rFonts w:asciiTheme="minorHAnsi" w:hAnsiTheme="minorHAnsi"/>
        </w:rPr>
        <w:t>запровадження незалежного національного інституту Уповноваженого з прав дитини, що відповідає Паризьким принципам (пункт 16);</w:t>
      </w:r>
    </w:p>
    <w:p w:rsidR="00C209EA" w:rsidRPr="00A54FB1" w:rsidRDefault="009175DD" w:rsidP="00E46836">
      <w:pPr>
        <w:pStyle w:val="10"/>
        <w:numPr>
          <w:ilvl w:val="0"/>
          <w:numId w:val="2"/>
        </w:numPr>
        <w:pBdr>
          <w:top w:val="nil"/>
          <w:left w:val="nil"/>
          <w:bottom w:val="nil"/>
          <w:right w:val="nil"/>
          <w:between w:val="nil"/>
        </w:pBdr>
        <w:jc w:val="both"/>
        <w:rPr>
          <w:rFonts w:asciiTheme="minorHAnsi" w:hAnsiTheme="minorHAnsi"/>
        </w:rPr>
      </w:pPr>
      <w:r w:rsidRPr="00A54FB1">
        <w:rPr>
          <w:rFonts w:asciiTheme="minorHAnsi" w:hAnsiTheme="minorHAnsi"/>
        </w:rPr>
        <w:t>підвищення ефективності та статусності координації роботи в інтересах дитини (пункт 12);</w:t>
      </w:r>
    </w:p>
    <w:p w:rsidR="00C209EA" w:rsidRPr="00A54FB1" w:rsidRDefault="009175DD" w:rsidP="00E46836">
      <w:pPr>
        <w:pStyle w:val="10"/>
        <w:numPr>
          <w:ilvl w:val="0"/>
          <w:numId w:val="2"/>
        </w:numPr>
        <w:pBdr>
          <w:top w:val="nil"/>
          <w:left w:val="nil"/>
          <w:bottom w:val="nil"/>
          <w:right w:val="nil"/>
          <w:between w:val="nil"/>
        </w:pBdr>
        <w:jc w:val="both"/>
        <w:rPr>
          <w:rFonts w:asciiTheme="minorHAnsi" w:hAnsiTheme="minorHAnsi"/>
        </w:rPr>
      </w:pPr>
      <w:r w:rsidRPr="00A54FB1">
        <w:rPr>
          <w:rFonts w:asciiTheme="minorHAnsi" w:hAnsiTheme="minorHAnsi"/>
        </w:rPr>
        <w:t>забезпечення повного і своєчасного фінансування заходів Національного плану дій щодо реалізації Конвенції до 2016 року та ефективного моніторингу його виконання (пункт 18);</w:t>
      </w:r>
    </w:p>
    <w:p w:rsidR="00C209EA" w:rsidRPr="00A54FB1" w:rsidRDefault="009175DD" w:rsidP="00E46836">
      <w:pPr>
        <w:pStyle w:val="10"/>
        <w:numPr>
          <w:ilvl w:val="0"/>
          <w:numId w:val="2"/>
        </w:numPr>
        <w:pBdr>
          <w:top w:val="nil"/>
          <w:left w:val="nil"/>
          <w:bottom w:val="nil"/>
          <w:right w:val="nil"/>
          <w:between w:val="nil"/>
        </w:pBdr>
        <w:jc w:val="both"/>
        <w:rPr>
          <w:rFonts w:asciiTheme="minorHAnsi" w:hAnsiTheme="minorHAnsi"/>
        </w:rPr>
      </w:pPr>
      <w:r w:rsidRPr="00A54FB1">
        <w:rPr>
          <w:rFonts w:asciiTheme="minorHAnsi" w:hAnsiTheme="minorHAnsi"/>
        </w:rPr>
        <w:t>активізації навчання</w:t>
      </w:r>
      <w:r w:rsidR="00F15C1E" w:rsidRPr="00A54FB1">
        <w:rPr>
          <w:rFonts w:asciiTheme="minorHAnsi" w:hAnsiTheme="minorHAnsi"/>
        </w:rPr>
        <w:t xml:space="preserve"> фахівців, що працюють з дітьми. П</w:t>
      </w:r>
      <w:r w:rsidRPr="00A54FB1">
        <w:rPr>
          <w:rFonts w:asciiTheme="minorHAnsi" w:hAnsiTheme="minorHAnsi"/>
        </w:rPr>
        <w:t xml:space="preserve">роблема </w:t>
      </w:r>
      <w:proofErr w:type="spellStart"/>
      <w:r w:rsidRPr="00A54FB1">
        <w:rPr>
          <w:rFonts w:asciiTheme="minorHAnsi" w:hAnsiTheme="minorHAnsi"/>
        </w:rPr>
        <w:t>охопленості</w:t>
      </w:r>
      <w:proofErr w:type="spellEnd"/>
      <w:r w:rsidRPr="00A54FB1">
        <w:rPr>
          <w:rFonts w:asciiTheme="minorHAnsi" w:hAnsiTheme="minorHAnsi"/>
        </w:rPr>
        <w:t xml:space="preserve"> навчанням та його як</w:t>
      </w:r>
      <w:r w:rsidR="009960C9" w:rsidRPr="00A54FB1">
        <w:rPr>
          <w:rFonts w:asciiTheme="minorHAnsi" w:hAnsiTheme="minorHAnsi"/>
        </w:rPr>
        <w:t>ості</w:t>
      </w:r>
      <w:r w:rsidRPr="00A54FB1">
        <w:rPr>
          <w:rFonts w:asciiTheme="minorHAnsi" w:hAnsiTheme="minorHAnsi"/>
        </w:rPr>
        <w:t>, а також як</w:t>
      </w:r>
      <w:r w:rsidR="009960C9" w:rsidRPr="00A54FB1">
        <w:rPr>
          <w:rFonts w:asciiTheme="minorHAnsi" w:hAnsiTheme="minorHAnsi"/>
        </w:rPr>
        <w:t>ості</w:t>
      </w:r>
      <w:r w:rsidRPr="00A54FB1">
        <w:rPr>
          <w:rFonts w:asciiTheme="minorHAnsi" w:hAnsiTheme="minorHAnsi"/>
        </w:rPr>
        <w:t xml:space="preserve"> інформаційних матеріалів, включно із каналами їх розповсюдження</w:t>
      </w:r>
      <w:r w:rsidR="009960C9" w:rsidRPr="00A54FB1">
        <w:rPr>
          <w:rFonts w:asciiTheme="minorHAnsi" w:hAnsiTheme="minorHAnsi"/>
        </w:rPr>
        <w:t>,</w:t>
      </w:r>
      <w:r w:rsidRPr="00A54FB1">
        <w:rPr>
          <w:rFonts w:asciiTheme="minorHAnsi" w:hAnsiTheme="minorHAnsi"/>
        </w:rPr>
        <w:t xml:space="preserve"> залишаються на недостатньому рівні (пункт 22);</w:t>
      </w:r>
    </w:p>
    <w:p w:rsidR="00C209EA" w:rsidRPr="00A54FB1" w:rsidRDefault="009175DD" w:rsidP="00E46836">
      <w:pPr>
        <w:pStyle w:val="10"/>
        <w:numPr>
          <w:ilvl w:val="0"/>
          <w:numId w:val="2"/>
        </w:numPr>
        <w:pBdr>
          <w:top w:val="nil"/>
          <w:left w:val="nil"/>
          <w:bottom w:val="nil"/>
          <w:right w:val="nil"/>
          <w:between w:val="nil"/>
        </w:pBdr>
        <w:jc w:val="both"/>
        <w:rPr>
          <w:rFonts w:asciiTheme="minorHAnsi" w:hAnsiTheme="minorHAnsi"/>
        </w:rPr>
      </w:pPr>
      <w:r w:rsidRPr="00A54FB1">
        <w:rPr>
          <w:rFonts w:asciiTheme="minorHAnsi" w:hAnsiTheme="minorHAnsi"/>
        </w:rPr>
        <w:t>створення національної бази з питань дотримання прав дитини з комплексними даними та увагою до дітей, що можу</w:t>
      </w:r>
      <w:r w:rsidR="00813D02">
        <w:rPr>
          <w:rFonts w:asciiTheme="minorHAnsi" w:hAnsiTheme="minorHAnsi"/>
        </w:rPr>
        <w:t>ть перебувати в уразливому становищі</w:t>
      </w:r>
      <w:r w:rsidRPr="00A54FB1">
        <w:rPr>
          <w:rFonts w:asciiTheme="minorHAnsi" w:hAnsiTheme="minorHAnsi"/>
        </w:rPr>
        <w:t xml:space="preserve"> (пункт 20). </w:t>
      </w:r>
    </w:p>
    <w:p w:rsidR="00C209EA" w:rsidRPr="00A54FB1" w:rsidRDefault="009175DD" w:rsidP="00E46836">
      <w:pPr>
        <w:pStyle w:val="10"/>
        <w:jc w:val="both"/>
        <w:rPr>
          <w:rFonts w:asciiTheme="minorHAnsi" w:hAnsiTheme="minorHAnsi"/>
        </w:rPr>
      </w:pPr>
      <w:r w:rsidRPr="00824E7B">
        <w:rPr>
          <w:rFonts w:asciiTheme="minorHAnsi" w:hAnsiTheme="minorHAnsi"/>
        </w:rPr>
        <w:t>Робота над впровадження</w:t>
      </w:r>
      <w:r w:rsidR="009960C9" w:rsidRPr="00824E7B">
        <w:rPr>
          <w:rFonts w:asciiTheme="minorHAnsi" w:hAnsiTheme="minorHAnsi"/>
        </w:rPr>
        <w:t>м</w:t>
      </w:r>
      <w:r w:rsidRPr="00824E7B">
        <w:rPr>
          <w:rFonts w:asciiTheme="minorHAnsi" w:hAnsiTheme="minorHAnsi"/>
        </w:rPr>
        <w:t xml:space="preserve"> Н</w:t>
      </w:r>
      <w:r w:rsidR="009960C9" w:rsidRPr="00824E7B">
        <w:rPr>
          <w:rFonts w:asciiTheme="minorHAnsi" w:hAnsiTheme="minorHAnsi"/>
        </w:rPr>
        <w:t>аціонального плану дій ведеться. Наразі</w:t>
      </w:r>
      <w:r w:rsidRPr="00824E7B">
        <w:rPr>
          <w:rFonts w:asciiTheme="minorHAnsi" w:hAnsiTheme="minorHAnsi"/>
        </w:rPr>
        <w:t xml:space="preserve"> важко оцінити вчасність реалізації його положень та забезпеченість  фінансуванням.</w:t>
      </w:r>
    </w:p>
    <w:p w:rsidR="00C209EA" w:rsidRPr="00A54FB1" w:rsidRDefault="009175DD" w:rsidP="00E46836">
      <w:pPr>
        <w:pStyle w:val="10"/>
        <w:jc w:val="both"/>
        <w:rPr>
          <w:rFonts w:asciiTheme="minorHAnsi" w:hAnsiTheme="minorHAnsi"/>
        </w:rPr>
      </w:pPr>
      <w:r w:rsidRPr="00A54FB1">
        <w:rPr>
          <w:rFonts w:asciiTheme="minorHAnsi" w:hAnsiTheme="minorHAnsi"/>
        </w:rPr>
        <w:t>Фінансування державних програм і планів щодо прав дитини здійснюється за «залишковим принципом», а не через визначення конкре</w:t>
      </w:r>
      <w:r w:rsidR="00EA7836">
        <w:rPr>
          <w:rFonts w:asciiTheme="minorHAnsi" w:hAnsiTheme="minorHAnsi"/>
        </w:rPr>
        <w:t>тної частки та обсягу бюджету для їх реалізації</w:t>
      </w:r>
      <w:r w:rsidRPr="00A54FB1">
        <w:rPr>
          <w:rFonts w:asciiTheme="minorHAnsi" w:hAnsiTheme="minorHAnsi"/>
        </w:rPr>
        <w:t xml:space="preserve">. </w:t>
      </w:r>
    </w:p>
    <w:p w:rsidR="00C209EA" w:rsidRPr="00A54FB1" w:rsidRDefault="009175DD" w:rsidP="00E46836">
      <w:pPr>
        <w:pStyle w:val="10"/>
        <w:jc w:val="both"/>
        <w:rPr>
          <w:rFonts w:asciiTheme="minorHAnsi" w:hAnsiTheme="minorHAnsi"/>
        </w:rPr>
      </w:pPr>
      <w:r w:rsidRPr="00A54FB1">
        <w:rPr>
          <w:rFonts w:asciiTheme="minorHAnsi" w:hAnsiTheme="minorHAnsi"/>
        </w:rPr>
        <w:t>Інформація про стан справ щодо дотримання прав дитини в Україні системно не збирається і не публікується.</w:t>
      </w:r>
    </w:p>
    <w:p w:rsidR="00C209EA" w:rsidRPr="00A54FB1" w:rsidRDefault="009175DD" w:rsidP="00E46836">
      <w:pPr>
        <w:pStyle w:val="10"/>
        <w:jc w:val="both"/>
        <w:rPr>
          <w:rFonts w:asciiTheme="minorHAnsi" w:hAnsiTheme="minorHAnsi"/>
        </w:rPr>
      </w:pPr>
      <w:r w:rsidRPr="00A54FB1">
        <w:rPr>
          <w:rFonts w:asciiTheme="minorHAnsi" w:hAnsiTheme="minorHAnsi"/>
        </w:rPr>
        <w:t xml:space="preserve">Партнерство з громадськістю здійснюється, але </w:t>
      </w:r>
      <w:r w:rsidR="00DC5803" w:rsidRPr="00EA7836">
        <w:rPr>
          <w:rFonts w:asciiTheme="minorHAnsi" w:hAnsiTheme="minorHAnsi"/>
        </w:rPr>
        <w:t>без</w:t>
      </w:r>
      <w:r w:rsidRPr="00EA7836">
        <w:rPr>
          <w:rFonts w:asciiTheme="minorHAnsi" w:hAnsiTheme="minorHAnsi"/>
        </w:rPr>
        <w:t>системно,</w:t>
      </w:r>
      <w:r w:rsidRPr="00A54FB1">
        <w:rPr>
          <w:rFonts w:asciiTheme="minorHAnsi" w:hAnsiTheme="minorHAnsi"/>
        </w:rPr>
        <w:t xml:space="preserve"> без реальної можливості долучитися експертам </w:t>
      </w:r>
      <w:r w:rsidR="00DC5803">
        <w:rPr>
          <w:rFonts w:asciiTheme="minorHAnsi" w:hAnsiTheme="minorHAnsi"/>
        </w:rPr>
        <w:t>і</w:t>
      </w:r>
      <w:r w:rsidRPr="00A54FB1">
        <w:rPr>
          <w:rFonts w:asciiTheme="minorHAnsi" w:hAnsiTheme="minorHAnsi"/>
        </w:rPr>
        <w:t>з регіонів.</w:t>
      </w:r>
    </w:p>
    <w:p w:rsidR="007513D9" w:rsidRPr="00A54FB1" w:rsidRDefault="00F22681" w:rsidP="00E46836">
      <w:pPr>
        <w:pStyle w:val="10"/>
        <w:jc w:val="both"/>
        <w:rPr>
          <w:rFonts w:asciiTheme="minorHAnsi" w:hAnsiTheme="minorHAnsi"/>
        </w:rPr>
      </w:pPr>
      <w:r w:rsidRPr="00A54FB1">
        <w:rPr>
          <w:rFonts w:asciiTheme="minorHAnsi" w:hAnsiTheme="minorHAnsi"/>
        </w:rPr>
        <w:t>Розпорошеність дій з боку міжнародних та донорських організацій, відсутність у них  спільних стратегій не сприяють поліпшенню ситуації із захистом прав дитини в Україні</w:t>
      </w:r>
      <w:r w:rsidR="007513D9" w:rsidRPr="00A54FB1">
        <w:rPr>
          <w:rFonts w:asciiTheme="minorHAnsi" w:hAnsiTheme="minorHAnsi"/>
        </w:rPr>
        <w:t>.</w:t>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b/>
        </w:rPr>
      </w:pPr>
      <w:r w:rsidRPr="00A54FB1">
        <w:rPr>
          <w:rFonts w:asciiTheme="minorHAnsi" w:hAnsiTheme="minorHAnsi"/>
          <w:b/>
        </w:rPr>
        <w:t>2. Визначення дитини</w:t>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rPr>
      </w:pPr>
      <w:r w:rsidRPr="00A54FB1">
        <w:rPr>
          <w:rFonts w:asciiTheme="minorHAnsi" w:hAnsiTheme="minorHAnsi"/>
        </w:rPr>
        <w:t xml:space="preserve">Держава усунула дискримінаційні норми законодавства й визнала шлюбний вік для юнаків та дівчат однаковим – 18 років. Також було визначено вік статевого повноліття – фактично це 16 років. </w:t>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b/>
        </w:rPr>
      </w:pPr>
      <w:r w:rsidRPr="00A54FB1">
        <w:rPr>
          <w:rFonts w:asciiTheme="minorHAnsi" w:hAnsiTheme="minorHAnsi"/>
          <w:b/>
        </w:rPr>
        <w:t>Висновки</w:t>
      </w:r>
    </w:p>
    <w:p w:rsidR="00C209EA" w:rsidRPr="00A54FB1" w:rsidRDefault="009175DD" w:rsidP="00E46836">
      <w:pPr>
        <w:pStyle w:val="10"/>
        <w:jc w:val="both"/>
        <w:rPr>
          <w:rFonts w:asciiTheme="minorHAnsi" w:hAnsiTheme="minorHAnsi"/>
        </w:rPr>
      </w:pPr>
      <w:r w:rsidRPr="00A54FB1">
        <w:rPr>
          <w:rFonts w:asciiTheme="minorHAnsi" w:hAnsiTheme="minorHAnsi"/>
        </w:rPr>
        <w:t>Можна вважати, що держава виконала рекомендації Комітету з прав дитини щодо визначення дитини.</w:t>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b/>
        </w:rPr>
      </w:pPr>
      <w:r w:rsidRPr="00A54FB1">
        <w:rPr>
          <w:rFonts w:asciiTheme="minorHAnsi" w:hAnsiTheme="minorHAnsi"/>
          <w:b/>
        </w:rPr>
        <w:t>3. Загальні принципи</w:t>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b/>
          <w:i/>
        </w:rPr>
      </w:pPr>
      <w:r w:rsidRPr="00A54FB1">
        <w:rPr>
          <w:rFonts w:asciiTheme="minorHAnsi" w:hAnsiTheme="minorHAnsi"/>
          <w:b/>
          <w:i/>
        </w:rPr>
        <w:t>3.1. Недискримінація</w:t>
      </w:r>
    </w:p>
    <w:p w:rsidR="00C209EA" w:rsidRPr="00A54FB1" w:rsidRDefault="00C209EA" w:rsidP="00E46836">
      <w:pPr>
        <w:pStyle w:val="10"/>
        <w:jc w:val="both"/>
        <w:rPr>
          <w:rFonts w:asciiTheme="minorHAnsi" w:hAnsiTheme="minorHAnsi"/>
        </w:rPr>
      </w:pPr>
    </w:p>
    <w:p w:rsidR="00C209EA" w:rsidRPr="00A54FB1" w:rsidRDefault="009960C9" w:rsidP="00E46836">
      <w:pPr>
        <w:pStyle w:val="10"/>
        <w:jc w:val="both"/>
        <w:rPr>
          <w:rFonts w:asciiTheme="minorHAnsi" w:hAnsiTheme="minorHAnsi"/>
        </w:rPr>
      </w:pPr>
      <w:r w:rsidRPr="00A54FB1">
        <w:rPr>
          <w:rFonts w:asciiTheme="minorHAnsi" w:hAnsiTheme="minorHAnsi"/>
        </w:rPr>
        <w:t>К</w:t>
      </w:r>
      <w:r w:rsidR="009175DD" w:rsidRPr="00A54FB1">
        <w:rPr>
          <w:rFonts w:asciiTheme="minorHAnsi" w:hAnsiTheme="minorHAnsi"/>
        </w:rPr>
        <w:t xml:space="preserve">омплексний </w:t>
      </w:r>
      <w:proofErr w:type="spellStart"/>
      <w:r w:rsidR="009175DD" w:rsidRPr="00A54FB1">
        <w:rPr>
          <w:rFonts w:asciiTheme="minorHAnsi" w:hAnsiTheme="minorHAnsi"/>
        </w:rPr>
        <w:t>антидискримінаційний</w:t>
      </w:r>
      <w:proofErr w:type="spellEnd"/>
      <w:r w:rsidR="009175DD" w:rsidRPr="00A54FB1">
        <w:rPr>
          <w:rFonts w:asciiTheme="minorHAnsi" w:hAnsiTheme="minorHAnsi"/>
        </w:rPr>
        <w:t xml:space="preserve"> закон – Закон України «Про засади запобігання та протидії дискримінації в Україні»</w:t>
      </w:r>
      <w:r w:rsidR="009175DD" w:rsidRPr="00A54FB1">
        <w:rPr>
          <w:rFonts w:asciiTheme="minorHAnsi" w:hAnsiTheme="minorHAnsi"/>
          <w:vertAlign w:val="superscript"/>
        </w:rPr>
        <w:footnoteReference w:id="19"/>
      </w:r>
      <w:r w:rsidRPr="00A54FB1">
        <w:rPr>
          <w:rFonts w:asciiTheme="minorHAnsi" w:hAnsiTheme="minorHAnsi"/>
        </w:rPr>
        <w:t xml:space="preserve"> було прийнято 06.09.2012. </w:t>
      </w:r>
      <w:r w:rsidR="009175DD" w:rsidRPr="00A54FB1">
        <w:rPr>
          <w:rFonts w:asciiTheme="minorHAnsi" w:hAnsiTheme="minorHAnsi"/>
        </w:rPr>
        <w:t xml:space="preserve">Діти в ньому </w:t>
      </w:r>
      <w:r w:rsidR="009175DD" w:rsidRPr="00A54FB1">
        <w:rPr>
          <w:rFonts w:asciiTheme="minorHAnsi" w:hAnsiTheme="minorHAnsi"/>
        </w:rPr>
        <w:lastRenderedPageBreak/>
        <w:t>розглядаються лише у загальному контексті потенційних жертв дискримінації. Новим методом недопущення дискримінації є запровадження інклюзивного навчання в школах та дошкільних закладах з вересня 2017 року</w:t>
      </w:r>
      <w:r w:rsidR="009175DD" w:rsidRPr="00A54FB1">
        <w:rPr>
          <w:rFonts w:asciiTheme="minorHAnsi" w:hAnsiTheme="minorHAnsi"/>
          <w:vertAlign w:val="superscript"/>
        </w:rPr>
        <w:footnoteReference w:id="20"/>
      </w:r>
      <w:r w:rsidR="009175DD" w:rsidRPr="00A54FB1">
        <w:rPr>
          <w:rFonts w:asciiTheme="minorHAnsi" w:hAnsiTheme="minorHAnsi"/>
        </w:rPr>
        <w:t>. Переважно</w:t>
      </w:r>
      <w:r w:rsidRPr="00A54FB1">
        <w:rPr>
          <w:rFonts w:asciiTheme="minorHAnsi" w:hAnsiTheme="minorHAnsi"/>
        </w:rPr>
        <w:t>,</w:t>
      </w:r>
      <w:r w:rsidR="009175DD" w:rsidRPr="00A54FB1">
        <w:rPr>
          <w:rFonts w:asciiTheme="minorHAnsi" w:hAnsiTheme="minorHAnsi"/>
        </w:rPr>
        <w:t xml:space="preserve"> нововведення торкнулося дітей з інвалідністю та надало їм можливість навчатися у загальних школах. Однак</w:t>
      </w:r>
      <w:r w:rsidRPr="00A54FB1">
        <w:rPr>
          <w:rFonts w:asciiTheme="minorHAnsi" w:hAnsiTheme="minorHAnsi"/>
        </w:rPr>
        <w:t>,</w:t>
      </w:r>
      <w:r w:rsidR="009175DD" w:rsidRPr="00A54FB1">
        <w:rPr>
          <w:rFonts w:asciiTheme="minorHAnsi" w:hAnsiTheme="minorHAnsi"/>
        </w:rPr>
        <w:t xml:space="preserve"> непродуманість реформ створює численні перешкоди </w:t>
      </w:r>
      <w:r w:rsidR="00DC5803" w:rsidRPr="00555E95">
        <w:rPr>
          <w:rFonts w:asciiTheme="minorHAnsi" w:hAnsiTheme="minorHAnsi"/>
        </w:rPr>
        <w:t>в</w:t>
      </w:r>
      <w:r w:rsidR="009175DD" w:rsidRPr="00555E95">
        <w:rPr>
          <w:rFonts w:asciiTheme="minorHAnsi" w:hAnsiTheme="minorHAnsi"/>
        </w:rPr>
        <w:t xml:space="preserve"> реалізації дітьми</w:t>
      </w:r>
      <w:r w:rsidR="00555E95">
        <w:rPr>
          <w:rFonts w:asciiTheme="minorHAnsi" w:hAnsiTheme="minorHAnsi"/>
        </w:rPr>
        <w:t xml:space="preserve"> свого права на освіту. Істотним</w:t>
      </w:r>
      <w:r w:rsidR="009175DD" w:rsidRPr="00A54FB1">
        <w:rPr>
          <w:rFonts w:asciiTheme="minorHAnsi" w:hAnsiTheme="minorHAnsi"/>
        </w:rPr>
        <w:t xml:space="preserve"> недоліком є невизначеність групи дітей, чиї інтереси захищаються – загальні закони передбачають, що інклюзія може застосовуватись за будь-якою ознакою при наявності в дитини особливих освітніх потреб, але на практиці система розрахована лише на дітей з інвалідністю </w:t>
      </w:r>
      <w:r w:rsidRPr="00A54FB1">
        <w:rPr>
          <w:rFonts w:asciiTheme="minorHAnsi" w:hAnsiTheme="minorHAnsi"/>
        </w:rPr>
        <w:t>і</w:t>
      </w:r>
      <w:r w:rsidR="009175DD" w:rsidRPr="00A54FB1">
        <w:rPr>
          <w:rFonts w:asciiTheme="minorHAnsi" w:hAnsiTheme="minorHAnsi"/>
        </w:rPr>
        <w:t xml:space="preserve"> не враховує, наприклад, потреби дітей ромів або обдарованих дітей.</w:t>
      </w:r>
    </w:p>
    <w:p w:rsidR="00C209EA" w:rsidRPr="00A54FB1" w:rsidRDefault="009175DD" w:rsidP="00E46836">
      <w:pPr>
        <w:pStyle w:val="10"/>
        <w:jc w:val="both"/>
        <w:rPr>
          <w:rFonts w:asciiTheme="minorHAnsi" w:hAnsiTheme="minorHAnsi"/>
        </w:rPr>
      </w:pPr>
      <w:r w:rsidRPr="00A54FB1">
        <w:rPr>
          <w:rFonts w:asciiTheme="minorHAnsi" w:hAnsiTheme="minorHAnsi"/>
        </w:rPr>
        <w:t xml:space="preserve">Інша ініціатива для сфери освіти – у грудні 2018 року на законодавчому рівні визначено </w:t>
      </w:r>
      <w:r w:rsidRPr="001D3B19">
        <w:rPr>
          <w:rFonts w:asciiTheme="minorHAnsi" w:hAnsiTheme="minorHAnsi"/>
        </w:rPr>
        <w:t xml:space="preserve">поняття </w:t>
      </w:r>
      <w:r w:rsidR="00DC5803" w:rsidRPr="001D3B19">
        <w:rPr>
          <w:rFonts w:asciiTheme="minorHAnsi" w:hAnsiTheme="minorHAnsi"/>
        </w:rPr>
        <w:t>«</w:t>
      </w:r>
      <w:proofErr w:type="spellStart"/>
      <w:r w:rsidRPr="001D3B19">
        <w:rPr>
          <w:rFonts w:asciiTheme="minorHAnsi" w:hAnsiTheme="minorHAnsi"/>
        </w:rPr>
        <w:t>булінг</w:t>
      </w:r>
      <w:proofErr w:type="spellEnd"/>
      <w:r w:rsidR="00DC5803" w:rsidRPr="001D3B19">
        <w:rPr>
          <w:rFonts w:asciiTheme="minorHAnsi" w:hAnsiTheme="minorHAnsi"/>
        </w:rPr>
        <w:t>»</w:t>
      </w:r>
      <w:r w:rsidRPr="001D3B19">
        <w:rPr>
          <w:rFonts w:asciiTheme="minorHAnsi" w:hAnsiTheme="minorHAnsi"/>
          <w:vertAlign w:val="superscript"/>
        </w:rPr>
        <w:footnoteReference w:id="21"/>
      </w:r>
      <w:r w:rsidR="009960C9" w:rsidRPr="001D3B19">
        <w:rPr>
          <w:rFonts w:asciiTheme="minorHAnsi" w:hAnsiTheme="minorHAnsi"/>
        </w:rPr>
        <w:t>,</w:t>
      </w:r>
      <w:r w:rsidR="009960C9" w:rsidRPr="00A54FB1">
        <w:rPr>
          <w:rFonts w:asciiTheme="minorHAnsi" w:hAnsiTheme="minorHAnsi"/>
        </w:rPr>
        <w:t xml:space="preserve"> </w:t>
      </w:r>
      <w:r w:rsidRPr="00A54FB1">
        <w:rPr>
          <w:rFonts w:asciiTheme="minorHAnsi" w:hAnsiTheme="minorHAnsi"/>
        </w:rPr>
        <w:t>посилено відповідальність за його вчиненн</w:t>
      </w:r>
      <w:r w:rsidR="009960C9" w:rsidRPr="00A54FB1">
        <w:rPr>
          <w:rFonts w:asciiTheme="minorHAnsi" w:hAnsiTheme="minorHAnsi"/>
        </w:rPr>
        <w:t>я та допущення, а також визначено</w:t>
      </w:r>
      <w:r w:rsidR="001D3B19">
        <w:rPr>
          <w:rFonts w:asciiTheme="minorHAnsi" w:hAnsiTheme="minorHAnsi"/>
        </w:rPr>
        <w:t xml:space="preserve"> низку заходів для</w:t>
      </w:r>
      <w:r w:rsidRPr="00A54FB1">
        <w:rPr>
          <w:rFonts w:asciiTheme="minorHAnsi" w:hAnsiTheme="minorHAnsi"/>
        </w:rPr>
        <w:t xml:space="preserve"> його попередження. </w:t>
      </w:r>
    </w:p>
    <w:p w:rsidR="00C209EA" w:rsidRDefault="009175DD" w:rsidP="00E46836">
      <w:pPr>
        <w:pStyle w:val="10"/>
        <w:jc w:val="both"/>
        <w:rPr>
          <w:rFonts w:asciiTheme="minorHAnsi" w:hAnsiTheme="minorHAnsi"/>
          <w:lang w:val="en-US"/>
        </w:rPr>
      </w:pPr>
      <w:r w:rsidRPr="00A54FB1">
        <w:rPr>
          <w:rFonts w:asciiTheme="minorHAnsi" w:hAnsiTheme="minorHAnsi"/>
        </w:rPr>
        <w:t>Однак</w:t>
      </w:r>
      <w:r w:rsidR="00924456" w:rsidRPr="00A54FB1">
        <w:rPr>
          <w:rFonts w:asciiTheme="minorHAnsi" w:hAnsiTheme="minorHAnsi"/>
        </w:rPr>
        <w:t>,</w:t>
      </w:r>
      <w:r w:rsidRPr="00A54FB1">
        <w:rPr>
          <w:rFonts w:asciiTheme="minorHAnsi" w:hAnsiTheme="minorHAnsi"/>
        </w:rPr>
        <w:t xml:space="preserve"> практика свідчить про недостатність роботи </w:t>
      </w:r>
      <w:r w:rsidR="00924456" w:rsidRPr="00A54FB1">
        <w:rPr>
          <w:rFonts w:asciiTheme="minorHAnsi" w:hAnsiTheme="minorHAnsi"/>
        </w:rPr>
        <w:t>щод</w:t>
      </w:r>
      <w:r w:rsidRPr="00A54FB1">
        <w:rPr>
          <w:rFonts w:asciiTheme="minorHAnsi" w:hAnsiTheme="minorHAnsi"/>
        </w:rPr>
        <w:t>о захисту дітей від дискримінації. Так</w:t>
      </w:r>
      <w:r w:rsidR="00924456" w:rsidRPr="00A54FB1">
        <w:rPr>
          <w:rFonts w:asciiTheme="minorHAnsi" w:hAnsiTheme="minorHAnsi"/>
        </w:rPr>
        <w:t>,</w:t>
      </w:r>
      <w:r w:rsidRPr="00A54FB1">
        <w:rPr>
          <w:rFonts w:asciiTheme="minorHAnsi" w:hAnsiTheme="minorHAnsi"/>
        </w:rPr>
        <w:t xml:space="preserve"> за останні 2 роки у різних регіонах країни було здійснено не менш</w:t>
      </w:r>
      <w:r w:rsidR="00924456" w:rsidRPr="00A54FB1">
        <w:rPr>
          <w:rFonts w:asciiTheme="minorHAnsi" w:hAnsiTheme="minorHAnsi"/>
        </w:rPr>
        <w:t>е</w:t>
      </w:r>
      <w:r w:rsidRPr="00A54FB1">
        <w:rPr>
          <w:rFonts w:asciiTheme="minorHAnsi" w:hAnsiTheme="minorHAnsi"/>
        </w:rPr>
        <w:t xml:space="preserve"> 5 нападів на ромські поселення, в результаті яких постраждали діти</w:t>
      </w:r>
      <w:r w:rsidRPr="00A54FB1">
        <w:rPr>
          <w:rFonts w:asciiTheme="minorHAnsi" w:hAnsiTheme="minorHAnsi"/>
          <w:vertAlign w:val="superscript"/>
        </w:rPr>
        <w:footnoteReference w:id="22"/>
      </w:r>
      <w:r w:rsidRPr="00A54FB1">
        <w:rPr>
          <w:rFonts w:asciiTheme="minorHAnsi" w:hAnsiTheme="minorHAnsi"/>
          <w:vertAlign w:val="superscript"/>
        </w:rPr>
        <w:footnoteReference w:id="23"/>
      </w:r>
      <w:r w:rsidRPr="00A54FB1">
        <w:rPr>
          <w:rFonts w:asciiTheme="minorHAnsi" w:hAnsiTheme="minorHAnsi"/>
          <w:vertAlign w:val="superscript"/>
        </w:rPr>
        <w:footnoteReference w:id="24"/>
      </w:r>
      <w:r w:rsidRPr="00A54FB1">
        <w:rPr>
          <w:rFonts w:asciiTheme="minorHAnsi" w:hAnsiTheme="minorHAnsi"/>
          <w:vertAlign w:val="superscript"/>
        </w:rPr>
        <w:footnoteReference w:id="25"/>
      </w:r>
      <w:r w:rsidRPr="00A54FB1">
        <w:rPr>
          <w:rFonts w:asciiTheme="minorHAnsi" w:hAnsiTheme="minorHAnsi"/>
          <w:vertAlign w:val="superscript"/>
        </w:rPr>
        <w:footnoteReference w:id="26"/>
      </w:r>
      <w:r w:rsidRPr="00A54FB1">
        <w:rPr>
          <w:rFonts w:asciiTheme="minorHAnsi" w:hAnsiTheme="minorHAnsi"/>
        </w:rPr>
        <w:t>. Правозахисники розглядають ці випадки як прояви ненависті, а неефективність слідства – як дискримінацію.</w:t>
      </w:r>
    </w:p>
    <w:p w:rsidR="00431787" w:rsidRDefault="00431787" w:rsidP="00431787">
      <w:pPr>
        <w:pStyle w:val="10"/>
        <w:jc w:val="both"/>
        <w:rPr>
          <w:rFonts w:asciiTheme="minorHAnsi" w:hAnsiTheme="minorHAnsi"/>
        </w:rPr>
      </w:pPr>
      <w:r>
        <w:rPr>
          <w:rFonts w:asciiTheme="minorHAnsi" w:hAnsiTheme="minorHAnsi"/>
        </w:rPr>
        <w:t xml:space="preserve">Залишається проблема нерівного доступу до освітніх, медичних, </w:t>
      </w:r>
      <w:r w:rsidR="00E00933">
        <w:rPr>
          <w:rFonts w:asciiTheme="minorHAnsi" w:hAnsiTheme="minorHAnsi"/>
        </w:rPr>
        <w:t>та соціальних послуг для дітей з</w:t>
      </w:r>
      <w:r>
        <w:rPr>
          <w:rFonts w:asciiTheme="minorHAnsi" w:hAnsiTheme="minorHAnsi"/>
        </w:rPr>
        <w:t xml:space="preserve"> числа сільського та міського населення. Серед причин, я</w:t>
      </w:r>
      <w:r w:rsidRPr="001E48B7">
        <w:rPr>
          <w:rFonts w:asciiTheme="minorHAnsi" w:hAnsiTheme="minorHAnsi"/>
        </w:rPr>
        <w:t>к</w:t>
      </w:r>
      <w:r>
        <w:rPr>
          <w:rFonts w:asciiTheme="minorHAnsi" w:hAnsiTheme="minorHAnsi"/>
        </w:rPr>
        <w:t xml:space="preserve"> зазначалось вище, непрозоре фінансування, відсутність послуг в селі. Поглиблює кризу доступу до освітніх послуг дітей з сільської місцевості, відмова від зарахування дітей до навчальних закладів міста, або вимога 100% оплати послуги дошкільної освіти</w:t>
      </w:r>
      <w:r>
        <w:rPr>
          <w:rStyle w:val="ae"/>
          <w:rFonts w:asciiTheme="minorHAnsi" w:hAnsiTheme="minorHAnsi"/>
        </w:rPr>
        <w:footnoteReference w:id="27"/>
      </w:r>
      <w:r>
        <w:rPr>
          <w:rFonts w:asciiTheme="minorHAnsi" w:hAnsiTheme="minorHAnsi"/>
        </w:rPr>
        <w:t>.</w:t>
      </w:r>
    </w:p>
    <w:p w:rsidR="00431787" w:rsidRPr="00431787" w:rsidRDefault="00431787" w:rsidP="00431787">
      <w:pPr>
        <w:pStyle w:val="10"/>
        <w:jc w:val="both"/>
        <w:rPr>
          <w:rFonts w:asciiTheme="minorHAnsi" w:hAnsiTheme="minorHAnsi"/>
          <w:lang w:val="en-US"/>
        </w:rPr>
      </w:pPr>
      <w:r>
        <w:rPr>
          <w:rFonts w:asciiTheme="minorHAnsi" w:hAnsiTheme="minorHAnsi"/>
        </w:rPr>
        <w:t>Залишається нерівність для дівчат та хлопців,</w:t>
      </w:r>
      <w:r w:rsidR="008A522E">
        <w:rPr>
          <w:rFonts w:asciiTheme="minorHAnsi" w:hAnsiTheme="minorHAnsi"/>
        </w:rPr>
        <w:t xml:space="preserve"> зокрема через нерівну підтримку в</w:t>
      </w:r>
      <w:r>
        <w:rPr>
          <w:rFonts w:asciiTheme="minorHAnsi" w:hAnsiTheme="minorHAnsi"/>
        </w:rPr>
        <w:t xml:space="preserve"> навчанні, гендерне обумовлене насильство в школі, відсутність підтримки для дівчат, які народили до 18 років, ранні </w:t>
      </w:r>
      <w:r w:rsidR="008A522E">
        <w:rPr>
          <w:rFonts w:asciiTheme="minorHAnsi" w:hAnsiTheme="minorHAnsi"/>
        </w:rPr>
        <w:t>шлюби</w:t>
      </w:r>
      <w:r>
        <w:rPr>
          <w:rFonts w:asciiTheme="minorHAnsi" w:hAnsiTheme="minorHAnsi"/>
        </w:rPr>
        <w:t>.</w:t>
      </w:r>
      <w:r>
        <w:rPr>
          <w:rStyle w:val="ae"/>
          <w:rFonts w:asciiTheme="minorHAnsi" w:hAnsiTheme="minorHAnsi"/>
        </w:rPr>
        <w:footnoteReference w:id="28"/>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b/>
          <w:i/>
        </w:rPr>
      </w:pPr>
      <w:r w:rsidRPr="00A54FB1">
        <w:rPr>
          <w:rFonts w:asciiTheme="minorHAnsi" w:hAnsiTheme="minorHAnsi"/>
          <w:b/>
          <w:i/>
        </w:rPr>
        <w:t>3.2. Найкращі інтереси дитини</w:t>
      </w:r>
    </w:p>
    <w:p w:rsidR="00C209EA" w:rsidRPr="00A54FB1" w:rsidRDefault="009175DD" w:rsidP="00E46836">
      <w:pPr>
        <w:pStyle w:val="10"/>
        <w:jc w:val="both"/>
        <w:rPr>
          <w:rFonts w:asciiTheme="minorHAnsi" w:hAnsiTheme="minorHAnsi"/>
        </w:rPr>
      </w:pPr>
      <w:r w:rsidRPr="00A54FB1">
        <w:rPr>
          <w:rFonts w:asciiTheme="minorHAnsi" w:hAnsiTheme="minorHAnsi"/>
        </w:rPr>
        <w:t xml:space="preserve">За останні роки </w:t>
      </w:r>
      <w:r w:rsidR="00924456" w:rsidRPr="00A54FB1">
        <w:rPr>
          <w:rFonts w:asciiTheme="minorHAnsi" w:hAnsiTheme="minorHAnsi"/>
        </w:rPr>
        <w:t>внес</w:t>
      </w:r>
      <w:r w:rsidRPr="00A54FB1">
        <w:rPr>
          <w:rFonts w:asciiTheme="minorHAnsi" w:hAnsiTheme="minorHAnsi"/>
        </w:rPr>
        <w:t>ено низк</w:t>
      </w:r>
      <w:r w:rsidR="00924456" w:rsidRPr="00A54FB1">
        <w:rPr>
          <w:rFonts w:asciiTheme="minorHAnsi" w:hAnsiTheme="minorHAnsi"/>
        </w:rPr>
        <w:t>у змін до законодавства, що мали</w:t>
      </w:r>
      <w:r w:rsidRPr="00A54FB1">
        <w:rPr>
          <w:rFonts w:asciiTheme="minorHAnsi" w:hAnsiTheme="minorHAnsi"/>
        </w:rPr>
        <w:t xml:space="preserve"> на меті</w:t>
      </w:r>
      <w:r w:rsidR="00924456" w:rsidRPr="00A54FB1">
        <w:rPr>
          <w:rFonts w:asciiTheme="minorHAnsi" w:hAnsiTheme="minorHAnsi"/>
        </w:rPr>
        <w:t xml:space="preserve"> поліпшення ситуації</w:t>
      </w:r>
      <w:r w:rsidRPr="00A54FB1">
        <w:rPr>
          <w:rFonts w:asciiTheme="minorHAnsi" w:hAnsiTheme="minorHAnsi"/>
        </w:rPr>
        <w:t xml:space="preserve"> </w:t>
      </w:r>
      <w:r w:rsidR="00924456" w:rsidRPr="00A54FB1">
        <w:rPr>
          <w:rFonts w:asciiTheme="minorHAnsi" w:hAnsiTheme="minorHAnsi"/>
        </w:rPr>
        <w:t xml:space="preserve">в частині </w:t>
      </w:r>
      <w:r w:rsidRPr="00A54FB1">
        <w:rPr>
          <w:rFonts w:asciiTheme="minorHAnsi" w:hAnsiTheme="minorHAnsi"/>
        </w:rPr>
        <w:t>дотримання найкращих інтересів дитини.</w:t>
      </w:r>
      <w:r w:rsidR="00924456" w:rsidRPr="00A54FB1">
        <w:rPr>
          <w:rFonts w:asciiTheme="minorHAnsi" w:hAnsiTheme="minorHAnsi"/>
        </w:rPr>
        <w:t xml:space="preserve"> </w:t>
      </w:r>
      <w:r w:rsidRPr="00A54FB1">
        <w:rPr>
          <w:rFonts w:asciiTheme="minorHAnsi" w:hAnsiTheme="minorHAnsi"/>
        </w:rPr>
        <w:t xml:space="preserve">Були внесені зміни до </w:t>
      </w:r>
      <w:r w:rsidRPr="00A54FB1">
        <w:rPr>
          <w:rFonts w:asciiTheme="minorHAnsi" w:hAnsiTheme="minorHAnsi"/>
        </w:rPr>
        <w:lastRenderedPageBreak/>
        <w:t>Сімейного кодексу України</w:t>
      </w:r>
      <w:r w:rsidRPr="00A54FB1">
        <w:rPr>
          <w:rFonts w:asciiTheme="minorHAnsi" w:hAnsiTheme="minorHAnsi"/>
          <w:vertAlign w:val="superscript"/>
        </w:rPr>
        <w:footnoteReference w:id="29"/>
      </w:r>
      <w:r w:rsidR="00924456" w:rsidRPr="00A54FB1">
        <w:rPr>
          <w:rFonts w:asciiTheme="minorHAnsi" w:hAnsiTheme="minorHAnsi"/>
        </w:rPr>
        <w:t>,</w:t>
      </w:r>
      <w:r w:rsidRPr="00A54FB1">
        <w:rPr>
          <w:rFonts w:asciiTheme="minorHAnsi" w:hAnsiTheme="minorHAnsi"/>
        </w:rPr>
        <w:t xml:space="preserve"> Закон</w:t>
      </w:r>
      <w:r w:rsidR="00924456" w:rsidRPr="00A54FB1">
        <w:rPr>
          <w:rFonts w:asciiTheme="minorHAnsi" w:hAnsiTheme="minorHAnsi"/>
        </w:rPr>
        <w:t>у</w:t>
      </w:r>
      <w:r w:rsidRPr="00A54FB1">
        <w:rPr>
          <w:rFonts w:asciiTheme="minorHAnsi" w:hAnsiTheme="minorHAnsi"/>
        </w:rPr>
        <w:t xml:space="preserve"> України «Про охорону</w:t>
      </w:r>
      <w:r w:rsidR="00924456" w:rsidRPr="00A54FB1">
        <w:rPr>
          <w:rFonts w:asciiTheme="minorHAnsi" w:hAnsiTheme="minorHAnsi"/>
        </w:rPr>
        <w:t xml:space="preserve"> </w:t>
      </w:r>
      <w:r w:rsidRPr="00A54FB1">
        <w:rPr>
          <w:rFonts w:asciiTheme="minorHAnsi" w:hAnsiTheme="minorHAnsi"/>
        </w:rPr>
        <w:t>дитинства»</w:t>
      </w:r>
      <w:r w:rsidRPr="00A54FB1">
        <w:rPr>
          <w:rFonts w:asciiTheme="minorHAnsi" w:hAnsiTheme="minorHAnsi"/>
          <w:vertAlign w:val="superscript"/>
        </w:rPr>
        <w:footnoteReference w:id="30"/>
      </w:r>
      <w:r w:rsidRPr="00A54FB1">
        <w:rPr>
          <w:rFonts w:asciiTheme="minorHAnsi" w:hAnsiTheme="minorHAnsi"/>
        </w:rPr>
        <w:t xml:space="preserve"> щодо </w:t>
      </w:r>
      <w:r w:rsidR="00924456" w:rsidRPr="00A54FB1">
        <w:rPr>
          <w:rFonts w:asciiTheme="minorHAnsi" w:hAnsiTheme="minorHAnsi"/>
        </w:rPr>
        <w:t xml:space="preserve">створення </w:t>
      </w:r>
      <w:r w:rsidRPr="00A54FB1">
        <w:rPr>
          <w:rFonts w:asciiTheme="minorHAnsi" w:hAnsiTheme="minorHAnsi"/>
        </w:rPr>
        <w:t xml:space="preserve">патронатних сімей, </w:t>
      </w:r>
      <w:r w:rsidR="008F4525">
        <w:rPr>
          <w:rFonts w:asciiTheme="minorHAnsi" w:hAnsiTheme="minorHAnsi"/>
        </w:rPr>
        <w:t>визначено</w:t>
      </w:r>
      <w:r w:rsidRPr="00A54FB1">
        <w:rPr>
          <w:rFonts w:asciiTheme="minorHAnsi" w:hAnsiTheme="minorHAnsi"/>
        </w:rPr>
        <w:t xml:space="preserve"> поняття </w:t>
      </w:r>
      <w:r w:rsidR="00DC5803" w:rsidRPr="007B4393">
        <w:rPr>
          <w:rFonts w:asciiTheme="minorHAnsi" w:hAnsiTheme="minorHAnsi"/>
        </w:rPr>
        <w:t>«</w:t>
      </w:r>
      <w:r w:rsidRPr="007B4393">
        <w:rPr>
          <w:rFonts w:asciiTheme="minorHAnsi" w:hAnsiTheme="minorHAnsi"/>
        </w:rPr>
        <w:t>наставництв</w:t>
      </w:r>
      <w:r w:rsidR="00DC5803" w:rsidRPr="007B4393">
        <w:rPr>
          <w:rFonts w:asciiTheme="minorHAnsi" w:hAnsiTheme="minorHAnsi"/>
        </w:rPr>
        <w:t>о»</w:t>
      </w:r>
      <w:r w:rsidRPr="00A54FB1">
        <w:rPr>
          <w:rFonts w:asciiTheme="minorHAnsi" w:hAnsiTheme="minorHAnsi"/>
          <w:vertAlign w:val="superscript"/>
        </w:rPr>
        <w:footnoteReference w:id="31"/>
      </w:r>
      <w:r w:rsidRPr="00A54FB1">
        <w:rPr>
          <w:rFonts w:asciiTheme="minorHAnsi" w:hAnsiTheme="minorHAnsi"/>
        </w:rPr>
        <w:t>.</w:t>
      </w:r>
      <w:r w:rsidR="00924456" w:rsidRPr="00A54FB1">
        <w:rPr>
          <w:rFonts w:asciiTheme="minorHAnsi" w:hAnsiTheme="minorHAnsi"/>
        </w:rPr>
        <w:t xml:space="preserve"> </w:t>
      </w:r>
      <w:r w:rsidR="00DC5803">
        <w:rPr>
          <w:rFonts w:asciiTheme="minorHAnsi" w:hAnsiTheme="minorHAnsi"/>
        </w:rPr>
        <w:t>В</w:t>
      </w:r>
      <w:r w:rsidR="00924456" w:rsidRPr="00A54FB1">
        <w:rPr>
          <w:rFonts w:asciiTheme="minorHAnsi" w:hAnsiTheme="minorHAnsi"/>
        </w:rPr>
        <w:t xml:space="preserve"> 2016 році</w:t>
      </w:r>
      <w:r w:rsidRPr="00A54FB1">
        <w:rPr>
          <w:rFonts w:asciiTheme="minorHAnsi" w:hAnsiTheme="minorHAnsi"/>
        </w:rPr>
        <w:t xml:space="preserve"> нормативно врегульовано поняття «забезпечення найкращих інтересів дитини»</w:t>
      </w:r>
      <w:r w:rsidRPr="00A54FB1">
        <w:rPr>
          <w:rFonts w:asciiTheme="minorHAnsi" w:hAnsiTheme="minorHAnsi"/>
          <w:vertAlign w:val="superscript"/>
        </w:rPr>
        <w:footnoteReference w:id="32"/>
      </w:r>
      <w:r w:rsidRPr="00A54FB1">
        <w:rPr>
          <w:rFonts w:asciiTheme="minorHAnsi" w:hAnsiTheme="minorHAnsi"/>
        </w:rPr>
        <w:t xml:space="preserve">. </w:t>
      </w:r>
    </w:p>
    <w:p w:rsidR="00C209EA" w:rsidRPr="00A54FB1" w:rsidRDefault="009175DD" w:rsidP="00E46836">
      <w:pPr>
        <w:pStyle w:val="10"/>
        <w:jc w:val="both"/>
        <w:rPr>
          <w:rFonts w:asciiTheme="minorHAnsi" w:hAnsiTheme="minorHAnsi"/>
        </w:rPr>
      </w:pPr>
      <w:r w:rsidRPr="00A54FB1">
        <w:rPr>
          <w:rFonts w:asciiTheme="minorHAnsi" w:hAnsiTheme="minorHAnsi"/>
        </w:rPr>
        <w:t>З метою надання дитині можливості отримати правовий захист з боку держави</w:t>
      </w:r>
      <w:r w:rsidR="00924456" w:rsidRPr="00A54FB1">
        <w:rPr>
          <w:rFonts w:asciiTheme="minorHAnsi" w:hAnsiTheme="minorHAnsi"/>
        </w:rPr>
        <w:t>,</w:t>
      </w:r>
      <w:r w:rsidRPr="00A54FB1">
        <w:rPr>
          <w:rFonts w:asciiTheme="minorHAnsi" w:hAnsiTheme="minorHAnsi"/>
        </w:rPr>
        <w:t xml:space="preserve"> навіть у разі, коли законні представники цього не роблять</w:t>
      </w:r>
      <w:r w:rsidR="00924456" w:rsidRPr="00A54FB1">
        <w:rPr>
          <w:rFonts w:asciiTheme="minorHAnsi" w:hAnsiTheme="minorHAnsi"/>
        </w:rPr>
        <w:t>,</w:t>
      </w:r>
      <w:r w:rsidRPr="00A54FB1">
        <w:rPr>
          <w:rFonts w:asciiTheme="minorHAnsi" w:hAnsiTheme="minorHAnsi"/>
        </w:rPr>
        <w:t xml:space="preserve"> запроваджено зміни до Закону України «Про охорону дитинства»</w:t>
      </w:r>
      <w:r w:rsidRPr="00A54FB1">
        <w:rPr>
          <w:rFonts w:asciiTheme="minorHAnsi" w:hAnsiTheme="minorHAnsi"/>
          <w:vertAlign w:val="superscript"/>
        </w:rPr>
        <w:footnoteReference w:id="33"/>
      </w:r>
      <w:r w:rsidRPr="00A54FB1">
        <w:rPr>
          <w:rFonts w:asciiTheme="minorHAnsi" w:hAnsiTheme="minorHAnsi"/>
        </w:rPr>
        <w:t xml:space="preserve"> .</w:t>
      </w:r>
    </w:p>
    <w:p w:rsidR="00C209EA" w:rsidRPr="00A54FB1" w:rsidRDefault="009175DD" w:rsidP="00E46836">
      <w:pPr>
        <w:pStyle w:val="10"/>
        <w:jc w:val="both"/>
        <w:rPr>
          <w:rFonts w:asciiTheme="minorHAnsi" w:hAnsiTheme="minorHAnsi"/>
        </w:rPr>
      </w:pPr>
      <w:r w:rsidRPr="00A54FB1">
        <w:rPr>
          <w:rFonts w:asciiTheme="minorHAnsi" w:hAnsiTheme="minorHAnsi"/>
        </w:rPr>
        <w:t>На практиці</w:t>
      </w:r>
      <w:r w:rsidR="00924456" w:rsidRPr="00A54FB1">
        <w:rPr>
          <w:rFonts w:asciiTheme="minorHAnsi" w:hAnsiTheme="minorHAnsi"/>
        </w:rPr>
        <w:t>,</w:t>
      </w:r>
      <w:r w:rsidRPr="00A54FB1">
        <w:rPr>
          <w:rFonts w:asciiTheme="minorHAnsi" w:hAnsiTheme="minorHAnsi"/>
        </w:rPr>
        <w:t xml:space="preserve"> не</w:t>
      </w:r>
      <w:r w:rsidR="00924456" w:rsidRPr="00A54FB1">
        <w:rPr>
          <w:rFonts w:asciiTheme="minorHAnsi" w:hAnsiTheme="minorHAnsi"/>
        </w:rPr>
        <w:t xml:space="preserve"> </w:t>
      </w:r>
      <w:r w:rsidRPr="00A54FB1">
        <w:rPr>
          <w:rFonts w:asciiTheme="minorHAnsi" w:hAnsiTheme="minorHAnsi"/>
        </w:rPr>
        <w:t xml:space="preserve">зважаючи на законодавче декларування принципу рівності між батьками, під час вибору місця проживання </w:t>
      </w:r>
      <w:r w:rsidR="00924456" w:rsidRPr="00A54FB1">
        <w:rPr>
          <w:rFonts w:asciiTheme="minorHAnsi" w:hAnsiTheme="minorHAnsi"/>
        </w:rPr>
        <w:t xml:space="preserve">дитини </w:t>
      </w:r>
      <w:r w:rsidRPr="00A54FB1">
        <w:rPr>
          <w:rFonts w:asciiTheme="minorHAnsi" w:hAnsiTheme="minorHAnsi"/>
        </w:rPr>
        <w:t>після розлучення батьків</w:t>
      </w:r>
      <w:r w:rsidR="00924456" w:rsidRPr="00A54FB1">
        <w:rPr>
          <w:rFonts w:asciiTheme="minorHAnsi" w:hAnsiTheme="minorHAnsi"/>
        </w:rPr>
        <w:t>,</w:t>
      </w:r>
      <w:r w:rsidRPr="00A54FB1">
        <w:rPr>
          <w:rFonts w:asciiTheme="minorHAnsi" w:hAnsiTheme="minorHAnsi"/>
        </w:rPr>
        <w:t xml:space="preserve"> суди не завжди враховують принцип найкращих інтересів дитини та стають на бік матері</w:t>
      </w:r>
      <w:r w:rsidRPr="00A54FB1">
        <w:rPr>
          <w:rFonts w:asciiTheme="minorHAnsi" w:hAnsiTheme="minorHAnsi"/>
          <w:vertAlign w:val="superscript"/>
        </w:rPr>
        <w:footnoteReference w:id="34"/>
      </w:r>
      <w:r w:rsidRPr="00A54FB1">
        <w:rPr>
          <w:rFonts w:asciiTheme="minorHAnsi" w:hAnsiTheme="minorHAnsi"/>
          <w:vertAlign w:val="superscript"/>
        </w:rPr>
        <w:footnoteReference w:id="35"/>
      </w:r>
      <w:r w:rsidRPr="00A54FB1">
        <w:rPr>
          <w:rFonts w:asciiTheme="minorHAnsi" w:hAnsiTheme="minorHAnsi"/>
        </w:rPr>
        <w:t xml:space="preserve">. </w:t>
      </w:r>
    </w:p>
    <w:p w:rsidR="00924456" w:rsidRPr="00A54FB1" w:rsidRDefault="009175DD" w:rsidP="00E46836">
      <w:pPr>
        <w:pStyle w:val="10"/>
        <w:jc w:val="both"/>
        <w:rPr>
          <w:rFonts w:asciiTheme="minorHAnsi" w:hAnsiTheme="minorHAnsi"/>
        </w:rPr>
      </w:pPr>
      <w:r w:rsidRPr="00A54FB1">
        <w:rPr>
          <w:rFonts w:asciiTheme="minorHAnsi" w:hAnsiTheme="minorHAnsi"/>
        </w:rPr>
        <w:t xml:space="preserve">Відсутня належна система організації зустрічі дитини з одним з батьків, якщо інший з батьків перешкоджає таким зустрічам. Хоча </w:t>
      </w:r>
      <w:r w:rsidR="00924456" w:rsidRPr="00A54FB1">
        <w:rPr>
          <w:rFonts w:asciiTheme="minorHAnsi" w:hAnsiTheme="minorHAnsi"/>
        </w:rPr>
        <w:t>відповідно до</w:t>
      </w:r>
      <w:r w:rsidRPr="00A54FB1">
        <w:rPr>
          <w:rFonts w:asciiTheme="minorHAnsi" w:hAnsiTheme="minorHAnsi"/>
        </w:rPr>
        <w:t xml:space="preserve"> ч. 1 ст. 158 Сімейного кодексу</w:t>
      </w:r>
      <w:r w:rsidRPr="00A54FB1">
        <w:rPr>
          <w:rFonts w:asciiTheme="minorHAnsi" w:hAnsiTheme="minorHAnsi"/>
          <w:vertAlign w:val="superscript"/>
        </w:rPr>
        <w:footnoteReference w:id="36"/>
      </w:r>
      <w:r w:rsidRPr="00A54FB1">
        <w:rPr>
          <w:rFonts w:asciiTheme="minorHAnsi" w:hAnsiTheme="minorHAnsi"/>
        </w:rPr>
        <w:t xml:space="preserve"> рішення органу опіки та піклування є обов’язковим до виконання, система </w:t>
      </w:r>
      <w:r w:rsidR="00924456" w:rsidRPr="00A54FB1">
        <w:rPr>
          <w:rFonts w:asciiTheme="minorHAnsi" w:hAnsiTheme="minorHAnsi"/>
        </w:rPr>
        <w:t xml:space="preserve">забезпечення </w:t>
      </w:r>
      <w:r w:rsidRPr="00A54FB1">
        <w:rPr>
          <w:rFonts w:asciiTheme="minorHAnsi" w:hAnsiTheme="minorHAnsi"/>
        </w:rPr>
        <w:t xml:space="preserve">виконання таких рішень взагалі відсутня. </w:t>
      </w:r>
    </w:p>
    <w:p w:rsidR="00C209EA" w:rsidRPr="00A54FB1" w:rsidRDefault="00924456" w:rsidP="00E46836">
      <w:pPr>
        <w:pStyle w:val="10"/>
        <w:jc w:val="both"/>
        <w:rPr>
          <w:rFonts w:asciiTheme="minorHAnsi" w:hAnsiTheme="minorHAnsi"/>
        </w:rPr>
      </w:pPr>
      <w:r w:rsidRPr="00A54FB1">
        <w:rPr>
          <w:rFonts w:asciiTheme="minorHAnsi" w:hAnsiTheme="minorHAnsi"/>
        </w:rPr>
        <w:t>У разі,</w:t>
      </w:r>
      <w:r w:rsidR="009175DD" w:rsidRPr="00A54FB1">
        <w:rPr>
          <w:rFonts w:asciiTheme="minorHAnsi" w:hAnsiTheme="minorHAnsi"/>
        </w:rPr>
        <w:t xml:space="preserve"> якщо один із батьків отримує рішення суду, яке дає йому право на регулярні контакти з дитиною, </w:t>
      </w:r>
      <w:r w:rsidR="00202BF3">
        <w:rPr>
          <w:rFonts w:asciiTheme="minorHAnsi" w:hAnsiTheme="minorHAnsi"/>
        </w:rPr>
        <w:t>також</w:t>
      </w:r>
      <w:r w:rsidRPr="00A54FB1">
        <w:rPr>
          <w:rFonts w:asciiTheme="minorHAnsi" w:hAnsiTheme="minorHAnsi"/>
        </w:rPr>
        <w:t xml:space="preserve"> відсутній </w:t>
      </w:r>
      <w:r w:rsidR="009175DD" w:rsidRPr="00A54FB1">
        <w:rPr>
          <w:rFonts w:asciiTheme="minorHAnsi" w:hAnsiTheme="minorHAnsi"/>
        </w:rPr>
        <w:t>ефективн</w:t>
      </w:r>
      <w:r w:rsidRPr="00A54FB1">
        <w:rPr>
          <w:rFonts w:asciiTheme="minorHAnsi" w:hAnsiTheme="minorHAnsi"/>
        </w:rPr>
        <w:t>ий механізм</w:t>
      </w:r>
      <w:r w:rsidR="009175DD" w:rsidRPr="00A54FB1">
        <w:rPr>
          <w:rFonts w:asciiTheme="minorHAnsi" w:hAnsiTheme="minorHAnsi"/>
        </w:rPr>
        <w:t xml:space="preserve"> примусового виконання таких рішень суд</w:t>
      </w:r>
      <w:r w:rsidRPr="00A54FB1">
        <w:rPr>
          <w:rFonts w:asciiTheme="minorHAnsi" w:hAnsiTheme="minorHAnsi"/>
        </w:rPr>
        <w:t>у</w:t>
      </w:r>
      <w:r w:rsidR="009175DD" w:rsidRPr="00A54FB1">
        <w:rPr>
          <w:rFonts w:asciiTheme="minorHAnsi" w:hAnsiTheme="minorHAnsi"/>
          <w:vertAlign w:val="superscript"/>
        </w:rPr>
        <w:footnoteReference w:id="37"/>
      </w:r>
      <w:r w:rsidR="009175DD" w:rsidRPr="00A54FB1">
        <w:rPr>
          <w:rFonts w:asciiTheme="minorHAnsi" w:hAnsiTheme="minorHAnsi"/>
        </w:rPr>
        <w:t>. В той же час</w:t>
      </w:r>
      <w:r w:rsidR="005D5CDF" w:rsidRPr="00A54FB1">
        <w:rPr>
          <w:rFonts w:asciiTheme="minorHAnsi" w:hAnsiTheme="minorHAnsi"/>
        </w:rPr>
        <w:t>, не враховує</w:t>
      </w:r>
      <w:r w:rsidR="009175DD" w:rsidRPr="00A54FB1">
        <w:rPr>
          <w:rFonts w:asciiTheme="minorHAnsi" w:hAnsiTheme="minorHAnsi"/>
        </w:rPr>
        <w:t xml:space="preserve">ться принцип забезпечення найкращих інтересів дитини судами у справах </w:t>
      </w:r>
      <w:r w:rsidR="005D5CDF" w:rsidRPr="00A54FB1">
        <w:rPr>
          <w:rFonts w:asciiTheme="minorHAnsi" w:hAnsiTheme="minorHAnsi"/>
        </w:rPr>
        <w:t xml:space="preserve">щодо </w:t>
      </w:r>
      <w:r w:rsidR="009175DD" w:rsidRPr="00A54FB1">
        <w:rPr>
          <w:rFonts w:asciiTheme="minorHAnsi" w:hAnsiTheme="minorHAnsi"/>
        </w:rPr>
        <w:t>позбавлення батьківських прав одного з батьків, коли причиною розл</w:t>
      </w:r>
      <w:r w:rsidR="005D5CDF" w:rsidRPr="00A54FB1">
        <w:rPr>
          <w:rFonts w:asciiTheme="minorHAnsi" w:hAnsiTheme="minorHAnsi"/>
        </w:rPr>
        <w:t>учення стало домашнє насильство.</w:t>
      </w:r>
      <w:r w:rsidR="009175DD" w:rsidRPr="00A54FB1">
        <w:rPr>
          <w:rFonts w:asciiTheme="minorHAnsi" w:hAnsiTheme="minorHAnsi"/>
        </w:rPr>
        <w:t xml:space="preserve"> </w:t>
      </w:r>
      <w:r w:rsidR="005D5CDF" w:rsidRPr="00A54FB1">
        <w:rPr>
          <w:rFonts w:asciiTheme="minorHAnsi" w:hAnsiTheme="minorHAnsi"/>
        </w:rPr>
        <w:t>П</w:t>
      </w:r>
      <w:r w:rsidR="009175DD" w:rsidRPr="00A54FB1">
        <w:rPr>
          <w:rFonts w:asciiTheme="minorHAnsi" w:hAnsiTheme="minorHAnsi"/>
        </w:rPr>
        <w:t xml:space="preserve">озбавлення батьківських прав залишається </w:t>
      </w:r>
      <w:r w:rsidR="005D5CDF" w:rsidRPr="00A54FB1">
        <w:rPr>
          <w:rFonts w:asciiTheme="minorHAnsi" w:hAnsiTheme="minorHAnsi"/>
        </w:rPr>
        <w:t xml:space="preserve">в такому випадку </w:t>
      </w:r>
      <w:r w:rsidR="009175DD" w:rsidRPr="00A54FB1">
        <w:rPr>
          <w:rFonts w:asciiTheme="minorHAnsi" w:hAnsiTheme="minorHAnsi"/>
        </w:rPr>
        <w:t>єдиним засобом захисту дитини від насильства. Думка дитини не є належним доказом, навіть у справах</w:t>
      </w:r>
      <w:r w:rsidR="005D5CDF" w:rsidRPr="00A54FB1">
        <w:rPr>
          <w:rFonts w:asciiTheme="minorHAnsi" w:hAnsiTheme="minorHAnsi"/>
        </w:rPr>
        <w:t>,</w:t>
      </w:r>
      <w:r w:rsidR="009175DD" w:rsidRPr="00A54FB1">
        <w:rPr>
          <w:rFonts w:asciiTheme="minorHAnsi" w:hAnsiTheme="minorHAnsi"/>
        </w:rPr>
        <w:t xml:space="preserve"> ініційованих дитиною</w:t>
      </w:r>
      <w:r w:rsidR="00B77085" w:rsidRPr="00A54FB1">
        <w:rPr>
          <w:rStyle w:val="ae"/>
          <w:rFonts w:asciiTheme="minorHAnsi" w:hAnsiTheme="minorHAnsi"/>
        </w:rPr>
        <w:footnoteReference w:id="38"/>
      </w:r>
      <w:r w:rsidR="009175DD" w:rsidRPr="00A54FB1">
        <w:rPr>
          <w:rFonts w:asciiTheme="minorHAnsi" w:hAnsiTheme="minorHAnsi"/>
        </w:rPr>
        <w:t xml:space="preserve">. Українське законодавство не передбачає спеціальних заходів, спрямованих на врегулювання конфліктів між батьками та забезпечення спілкування дитини однаково з кожним </w:t>
      </w:r>
      <w:r w:rsidR="00683F3C">
        <w:rPr>
          <w:rFonts w:asciiTheme="minorHAnsi" w:hAnsiTheme="minorHAnsi"/>
        </w:rPr>
        <w:t>і</w:t>
      </w:r>
      <w:r w:rsidR="009175DD" w:rsidRPr="00A54FB1">
        <w:rPr>
          <w:rFonts w:asciiTheme="minorHAnsi" w:hAnsiTheme="minorHAnsi"/>
        </w:rPr>
        <w:t xml:space="preserve">з батьків. </w:t>
      </w:r>
    </w:p>
    <w:p w:rsidR="00C209EA" w:rsidRPr="00A54FB1" w:rsidRDefault="005D5CDF" w:rsidP="00E46836">
      <w:pPr>
        <w:pStyle w:val="10"/>
        <w:jc w:val="both"/>
        <w:rPr>
          <w:rFonts w:asciiTheme="minorHAnsi" w:hAnsiTheme="minorHAnsi"/>
        </w:rPr>
      </w:pPr>
      <w:r w:rsidRPr="00A54FB1">
        <w:rPr>
          <w:rFonts w:asciiTheme="minorHAnsi" w:hAnsiTheme="minorHAnsi"/>
        </w:rPr>
        <w:t>Згідно з</w:t>
      </w:r>
      <w:r w:rsidR="009175DD" w:rsidRPr="00A54FB1">
        <w:rPr>
          <w:rFonts w:asciiTheme="minorHAnsi" w:hAnsiTheme="minorHAnsi"/>
        </w:rPr>
        <w:t xml:space="preserve"> ч. 2 ст. 170 Сімейного кодексу</w:t>
      </w:r>
      <w:r w:rsidR="009175DD" w:rsidRPr="00A54FB1">
        <w:rPr>
          <w:rFonts w:asciiTheme="minorHAnsi" w:hAnsiTheme="minorHAnsi"/>
          <w:vertAlign w:val="superscript"/>
        </w:rPr>
        <w:footnoteReference w:id="39"/>
      </w:r>
      <w:r w:rsidR="009175DD" w:rsidRPr="00A54FB1">
        <w:rPr>
          <w:rFonts w:asciiTheme="minorHAnsi" w:hAnsiTheme="minorHAnsi"/>
        </w:rPr>
        <w:t xml:space="preserve"> при безпосередній загрозі </w:t>
      </w:r>
      <w:r w:rsidRPr="00A54FB1">
        <w:rPr>
          <w:rFonts w:asciiTheme="minorHAnsi" w:hAnsiTheme="minorHAnsi"/>
        </w:rPr>
        <w:t>життю</w:t>
      </w:r>
      <w:r w:rsidR="009175DD" w:rsidRPr="00A54FB1">
        <w:rPr>
          <w:rFonts w:asciiTheme="minorHAnsi" w:hAnsiTheme="minorHAnsi"/>
        </w:rPr>
        <w:t xml:space="preserve"> </w:t>
      </w:r>
      <w:r w:rsidRPr="00A54FB1">
        <w:rPr>
          <w:rFonts w:asciiTheme="minorHAnsi" w:hAnsiTheme="minorHAnsi"/>
        </w:rPr>
        <w:t>та здоров’ю</w:t>
      </w:r>
      <w:r w:rsidR="009175DD" w:rsidRPr="00A54FB1">
        <w:rPr>
          <w:rFonts w:asciiTheme="minorHAnsi" w:hAnsiTheme="minorHAnsi"/>
        </w:rPr>
        <w:t xml:space="preserve"> дитини, орган опіки та піклування або прокурор мають право </w:t>
      </w:r>
      <w:r w:rsidRPr="00A54FB1">
        <w:rPr>
          <w:rFonts w:asciiTheme="minorHAnsi" w:hAnsiTheme="minorHAnsi"/>
        </w:rPr>
        <w:t>прийня</w:t>
      </w:r>
      <w:r w:rsidR="009175DD" w:rsidRPr="00A54FB1">
        <w:rPr>
          <w:rFonts w:asciiTheme="minorHAnsi" w:hAnsiTheme="minorHAnsi"/>
        </w:rPr>
        <w:t>ти рішення про негайне відібрання дитини від батьків. Проте</w:t>
      </w:r>
      <w:r w:rsidRPr="00A54FB1">
        <w:rPr>
          <w:rFonts w:asciiTheme="minorHAnsi" w:hAnsiTheme="minorHAnsi"/>
        </w:rPr>
        <w:t>,</w:t>
      </w:r>
      <w:r w:rsidR="009175DD" w:rsidRPr="00A54FB1">
        <w:rPr>
          <w:rFonts w:asciiTheme="minorHAnsi" w:hAnsiTheme="minorHAnsi"/>
        </w:rPr>
        <w:t xml:space="preserve"> немає процедури швидкого повернення ди</w:t>
      </w:r>
      <w:r w:rsidRPr="00A54FB1">
        <w:rPr>
          <w:rFonts w:asciiTheme="minorHAnsi" w:hAnsiTheme="minorHAnsi"/>
        </w:rPr>
        <w:t>тини батькам, якщо загроза життю та здоров'ю</w:t>
      </w:r>
      <w:r w:rsidR="009175DD" w:rsidRPr="00A54FB1">
        <w:rPr>
          <w:rFonts w:asciiTheme="minorHAnsi" w:hAnsiTheme="minorHAnsi"/>
        </w:rPr>
        <w:t xml:space="preserve"> зникає. Батьки мають звертатися до суду із позовом про повернення дитини в порядку ч. 3 ст. 170 Сімейного кодексу</w:t>
      </w:r>
      <w:r w:rsidR="009175DD" w:rsidRPr="00A54FB1">
        <w:rPr>
          <w:rFonts w:asciiTheme="minorHAnsi" w:hAnsiTheme="minorHAnsi"/>
          <w:vertAlign w:val="superscript"/>
        </w:rPr>
        <w:footnoteReference w:id="40"/>
      </w:r>
      <w:r w:rsidR="009175DD" w:rsidRPr="00A54FB1">
        <w:rPr>
          <w:rFonts w:asciiTheme="minorHAnsi" w:hAnsiTheme="minorHAnsi"/>
        </w:rPr>
        <w:t xml:space="preserve"> і довод</w:t>
      </w:r>
      <w:r w:rsidR="00202BF3">
        <w:rPr>
          <w:rFonts w:asciiTheme="minorHAnsi" w:hAnsiTheme="minorHAnsi"/>
        </w:rPr>
        <w:t>ити, що вони більше не становлять загрозу</w:t>
      </w:r>
      <w:r w:rsidR="009175DD" w:rsidRPr="00A54FB1">
        <w:rPr>
          <w:rFonts w:asciiTheme="minorHAnsi" w:hAnsiTheme="minorHAnsi"/>
        </w:rPr>
        <w:t xml:space="preserve"> для дитини. </w:t>
      </w:r>
      <w:proofErr w:type="spellStart"/>
      <w:r w:rsidR="009175DD" w:rsidRPr="00A54FB1">
        <w:rPr>
          <w:rFonts w:asciiTheme="minorHAnsi" w:hAnsiTheme="minorHAnsi"/>
        </w:rPr>
        <w:t>Довготривалість</w:t>
      </w:r>
      <w:proofErr w:type="spellEnd"/>
      <w:r w:rsidR="009175DD" w:rsidRPr="00A54FB1">
        <w:rPr>
          <w:rFonts w:asciiTheme="minorHAnsi" w:hAnsiTheme="minorHAnsi"/>
        </w:rPr>
        <w:t xml:space="preserve"> такої процедури шкодить інтересам дитини. </w:t>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b/>
          <w:i/>
        </w:rPr>
      </w:pPr>
      <w:r w:rsidRPr="00A54FB1">
        <w:rPr>
          <w:rFonts w:asciiTheme="minorHAnsi" w:hAnsiTheme="minorHAnsi"/>
          <w:b/>
          <w:i/>
        </w:rPr>
        <w:t>3.3. Право на життя, виживання та розвиток</w:t>
      </w:r>
    </w:p>
    <w:p w:rsidR="00C209EA" w:rsidRPr="00A54FB1" w:rsidRDefault="00C209EA" w:rsidP="00E46836">
      <w:pPr>
        <w:pStyle w:val="10"/>
        <w:jc w:val="both"/>
        <w:rPr>
          <w:rFonts w:asciiTheme="minorHAnsi" w:hAnsiTheme="minorHAnsi"/>
        </w:rPr>
      </w:pPr>
    </w:p>
    <w:p w:rsidR="00C209EA" w:rsidRPr="00A54FB1" w:rsidRDefault="008F4525" w:rsidP="00E46836">
      <w:pPr>
        <w:pStyle w:val="10"/>
        <w:jc w:val="both"/>
        <w:rPr>
          <w:rFonts w:asciiTheme="minorHAnsi" w:hAnsiTheme="minorHAnsi"/>
        </w:rPr>
      </w:pPr>
      <w:r>
        <w:t>В чинному законодавстві майже відсутні питання</w:t>
      </w:r>
      <w:r w:rsidRPr="00A54FB1">
        <w:rPr>
          <w:rFonts w:asciiTheme="minorHAnsi" w:hAnsiTheme="minorHAnsi"/>
        </w:rPr>
        <w:t xml:space="preserve"> захисту права дитини на життя та виживання, зокрема,</w:t>
      </w:r>
      <w:r>
        <w:t xml:space="preserve"> немає</w:t>
      </w:r>
      <w:r w:rsidRPr="00A54FB1">
        <w:rPr>
          <w:rFonts w:asciiTheme="minorHAnsi" w:hAnsiTheme="minorHAnsi"/>
        </w:rPr>
        <w:t xml:space="preserve"> перелік</w:t>
      </w:r>
      <w:r>
        <w:t>у</w:t>
      </w:r>
      <w:r w:rsidRPr="00A54FB1">
        <w:rPr>
          <w:rFonts w:asciiTheme="minorHAnsi" w:hAnsiTheme="minorHAnsi"/>
        </w:rPr>
        <w:t xml:space="preserve"> мінімальних гарантованих стандартів для реалізації права на життя, виживання та розвиток.</w:t>
      </w:r>
      <w:r>
        <w:rPr>
          <w:rFonts w:asciiTheme="minorHAnsi" w:hAnsiTheme="minorHAnsi"/>
        </w:rPr>
        <w:t xml:space="preserve"> </w:t>
      </w:r>
      <w:r w:rsidR="009175DD" w:rsidRPr="00A54FB1">
        <w:rPr>
          <w:rFonts w:asciiTheme="minorHAnsi" w:hAnsiTheme="minorHAnsi"/>
        </w:rPr>
        <w:t>Наслідком цього є те</w:t>
      </w:r>
      <w:r w:rsidR="005D5CDF" w:rsidRPr="00A54FB1">
        <w:rPr>
          <w:rFonts w:asciiTheme="minorHAnsi" w:hAnsiTheme="minorHAnsi"/>
        </w:rPr>
        <w:t>,</w:t>
      </w:r>
      <w:r w:rsidR="009175DD" w:rsidRPr="00A54FB1">
        <w:rPr>
          <w:rFonts w:asciiTheme="minorHAnsi" w:hAnsiTheme="minorHAnsi"/>
        </w:rPr>
        <w:t xml:space="preserve"> що Національний план дій </w:t>
      </w:r>
      <w:r w:rsidR="005D5CDF" w:rsidRPr="00A54FB1">
        <w:rPr>
          <w:rFonts w:asciiTheme="minorHAnsi" w:hAnsiTheme="minorHAnsi"/>
        </w:rPr>
        <w:t>щодо</w:t>
      </w:r>
      <w:r w:rsidR="009175DD" w:rsidRPr="00A54FB1">
        <w:rPr>
          <w:rFonts w:asciiTheme="minorHAnsi" w:hAnsiTheme="minorHAnsi"/>
        </w:rPr>
        <w:t xml:space="preserve"> реаліз</w:t>
      </w:r>
      <w:r w:rsidR="005D5CDF" w:rsidRPr="00A54FB1">
        <w:rPr>
          <w:rFonts w:asciiTheme="minorHAnsi" w:hAnsiTheme="minorHAnsi"/>
        </w:rPr>
        <w:t>ації Конвенції про права дитини</w:t>
      </w:r>
      <w:r w:rsidR="009175DD" w:rsidRPr="00A54FB1">
        <w:rPr>
          <w:rFonts w:asciiTheme="minorHAnsi" w:hAnsiTheme="minorHAnsi"/>
        </w:rPr>
        <w:t xml:space="preserve"> має закривати прогалини у сфері медичних послуг, </w:t>
      </w:r>
      <w:r w:rsidR="005D5CDF" w:rsidRPr="00A54FB1">
        <w:rPr>
          <w:rFonts w:asciiTheme="minorHAnsi" w:hAnsiTheme="minorHAnsi"/>
        </w:rPr>
        <w:t>виділяюч</w:t>
      </w:r>
      <w:r w:rsidR="00683F3C">
        <w:rPr>
          <w:rFonts w:asciiTheme="minorHAnsi" w:hAnsiTheme="minorHAnsi"/>
        </w:rPr>
        <w:t>и</w:t>
      </w:r>
      <w:r w:rsidR="005D5CDF" w:rsidRPr="00A54FB1">
        <w:rPr>
          <w:rFonts w:asciiTheme="minorHAnsi" w:hAnsiTheme="minorHAnsi"/>
        </w:rPr>
        <w:t xml:space="preserve"> </w:t>
      </w:r>
      <w:r w:rsidR="009175DD" w:rsidRPr="00A54FB1">
        <w:rPr>
          <w:rFonts w:asciiTheme="minorHAnsi" w:hAnsiTheme="minorHAnsi"/>
        </w:rPr>
        <w:t xml:space="preserve">основні видатки </w:t>
      </w:r>
      <w:r w:rsidR="005D5CDF" w:rsidRPr="00A54FB1">
        <w:rPr>
          <w:rFonts w:asciiTheme="minorHAnsi" w:hAnsiTheme="minorHAnsi"/>
        </w:rPr>
        <w:t>на скринінг дітей</w:t>
      </w:r>
      <w:r w:rsidR="009175DD" w:rsidRPr="00A54FB1">
        <w:rPr>
          <w:rFonts w:asciiTheme="minorHAnsi" w:hAnsiTheme="minorHAnsi"/>
        </w:rPr>
        <w:t xml:space="preserve"> </w:t>
      </w:r>
      <w:r w:rsidR="00234086">
        <w:rPr>
          <w:rFonts w:asciiTheme="minorHAnsi" w:hAnsiTheme="minorHAnsi"/>
        </w:rPr>
        <w:t>з метою раннього виявлення хворі</w:t>
      </w:r>
      <w:r w:rsidR="009175DD" w:rsidRPr="00A54FB1">
        <w:rPr>
          <w:rFonts w:asciiTheme="minorHAnsi" w:hAnsiTheme="minorHAnsi"/>
        </w:rPr>
        <w:t>б, що можуть призвести до інвалідності, а також забезпечення медичними послугами дітей з інвалідністю, в т.ч</w:t>
      </w:r>
      <w:r w:rsidR="002C4CEC">
        <w:rPr>
          <w:rFonts w:asciiTheme="minorHAnsi" w:hAnsiTheme="minorHAnsi"/>
        </w:rPr>
        <w:t>. ліками для важкохворих дітей, протезування.</w:t>
      </w:r>
    </w:p>
    <w:p w:rsidR="00B77085" w:rsidRPr="00A54FB1" w:rsidRDefault="005D5CDF" w:rsidP="00E46836">
      <w:pPr>
        <w:pStyle w:val="10"/>
        <w:jc w:val="both"/>
        <w:rPr>
          <w:rFonts w:asciiTheme="minorHAnsi" w:hAnsiTheme="minorHAnsi"/>
        </w:rPr>
      </w:pPr>
      <w:r w:rsidRPr="00A54FB1">
        <w:rPr>
          <w:rFonts w:asciiTheme="minorHAnsi" w:hAnsiTheme="minorHAnsi"/>
        </w:rPr>
        <w:t>До раніше існуючих проблем з 2014 року</w:t>
      </w:r>
      <w:r w:rsidR="009175DD" w:rsidRPr="00A54FB1">
        <w:rPr>
          <w:rFonts w:asciiTheme="minorHAnsi" w:hAnsiTheme="minorHAnsi"/>
        </w:rPr>
        <w:t xml:space="preserve"> додалася ситуація збройного конфлікту</w:t>
      </w:r>
      <w:r w:rsidRPr="00A54FB1">
        <w:rPr>
          <w:rFonts w:asciiTheme="minorHAnsi" w:hAnsiTheme="minorHAnsi"/>
        </w:rPr>
        <w:t xml:space="preserve"> на </w:t>
      </w:r>
      <w:r w:rsidR="009175DD" w:rsidRPr="00A54FB1">
        <w:rPr>
          <w:rFonts w:asciiTheme="minorHAnsi" w:hAnsiTheme="minorHAnsi"/>
        </w:rPr>
        <w:t xml:space="preserve"> сході країни, що несе загрозу життю та здоров’ю дітей.</w:t>
      </w:r>
      <w:r w:rsidRPr="00A54FB1">
        <w:rPr>
          <w:rFonts w:asciiTheme="minorHAnsi" w:hAnsiTheme="minorHAnsi"/>
        </w:rPr>
        <w:t xml:space="preserve"> </w:t>
      </w:r>
      <w:r w:rsidR="009175DD" w:rsidRPr="00A54FB1">
        <w:rPr>
          <w:rFonts w:asciiTheme="minorHAnsi" w:hAnsiTheme="minorHAnsi"/>
        </w:rPr>
        <w:t>На</w:t>
      </w:r>
      <w:r w:rsidRPr="00A54FB1">
        <w:rPr>
          <w:rFonts w:asciiTheme="minorHAnsi" w:hAnsiTheme="minorHAnsi"/>
        </w:rPr>
        <w:t>разі</w:t>
      </w:r>
      <w:r w:rsidR="009175DD" w:rsidRPr="00A54FB1">
        <w:rPr>
          <w:rFonts w:asciiTheme="minorHAnsi" w:hAnsiTheme="minorHAnsi"/>
        </w:rPr>
        <w:t xml:space="preserve"> </w:t>
      </w:r>
      <w:r w:rsidRPr="00A54FB1">
        <w:rPr>
          <w:rFonts w:asciiTheme="minorHAnsi" w:hAnsiTheme="minorHAnsi"/>
        </w:rPr>
        <w:t>державою не розроблено механізму</w:t>
      </w:r>
      <w:r w:rsidR="009175DD" w:rsidRPr="00A54FB1">
        <w:rPr>
          <w:rFonts w:asciiTheme="minorHAnsi" w:hAnsiTheme="minorHAnsi"/>
        </w:rPr>
        <w:t xml:space="preserve"> евакуації населення </w:t>
      </w:r>
      <w:r w:rsidRPr="00A54FB1">
        <w:rPr>
          <w:rFonts w:asciiTheme="minorHAnsi" w:hAnsiTheme="minorHAnsi"/>
        </w:rPr>
        <w:t>і</w:t>
      </w:r>
      <w:r w:rsidR="009175DD" w:rsidRPr="00A54FB1">
        <w:rPr>
          <w:rFonts w:asciiTheme="minorHAnsi" w:hAnsiTheme="minorHAnsi"/>
        </w:rPr>
        <w:t>з зони бойових</w:t>
      </w:r>
      <w:r w:rsidRPr="00A54FB1">
        <w:rPr>
          <w:rFonts w:asciiTheme="minorHAnsi" w:hAnsiTheme="minorHAnsi"/>
        </w:rPr>
        <w:t xml:space="preserve"> </w:t>
      </w:r>
      <w:r w:rsidR="009175DD" w:rsidRPr="00A54FB1">
        <w:rPr>
          <w:rFonts w:asciiTheme="minorHAnsi" w:hAnsiTheme="minorHAnsi"/>
        </w:rPr>
        <w:t xml:space="preserve">дій. У зв’язку з загрозою </w:t>
      </w:r>
      <w:r w:rsidRPr="00A54FB1">
        <w:rPr>
          <w:rFonts w:asciiTheme="minorHAnsi" w:hAnsiTheme="minorHAnsi"/>
        </w:rPr>
        <w:t xml:space="preserve">життю </w:t>
      </w:r>
      <w:r w:rsidR="004465EE" w:rsidRPr="00A54FB1">
        <w:rPr>
          <w:rFonts w:asciiTheme="minorHAnsi" w:hAnsiTheme="minorHAnsi"/>
        </w:rPr>
        <w:t>та</w:t>
      </w:r>
      <w:r w:rsidRPr="00A54FB1">
        <w:rPr>
          <w:rFonts w:asciiTheme="minorHAnsi" w:hAnsiTheme="minorHAnsi"/>
        </w:rPr>
        <w:t xml:space="preserve"> здоров’ю</w:t>
      </w:r>
      <w:r w:rsidR="009175DD" w:rsidRPr="00A54FB1">
        <w:rPr>
          <w:rFonts w:asciiTheme="minorHAnsi" w:hAnsiTheme="minorHAnsi"/>
        </w:rPr>
        <w:t xml:space="preserve"> частина дітей (близько 150 тисяч</w:t>
      </w:r>
      <w:r w:rsidRPr="00A54FB1">
        <w:rPr>
          <w:rFonts w:asciiTheme="minorHAnsi" w:hAnsiTheme="minorHAnsi"/>
        </w:rPr>
        <w:t xml:space="preserve"> дітей) разом </w:t>
      </w:r>
      <w:r w:rsidR="00683F3C">
        <w:rPr>
          <w:rFonts w:asciiTheme="minorHAnsi" w:hAnsiTheme="minorHAnsi"/>
        </w:rPr>
        <w:t>і</w:t>
      </w:r>
      <w:r w:rsidRPr="00A54FB1">
        <w:rPr>
          <w:rFonts w:asciiTheme="minorHAnsi" w:hAnsiTheme="minorHAnsi"/>
        </w:rPr>
        <w:t>з батьками змушені були</w:t>
      </w:r>
      <w:r w:rsidR="009175DD" w:rsidRPr="00A54FB1">
        <w:rPr>
          <w:rFonts w:asciiTheme="minorHAnsi" w:hAnsiTheme="minorHAnsi"/>
        </w:rPr>
        <w:t xml:space="preserve"> самостійно виїхати в інші області України, інша частина – більше 500 тисяч дітей продовжує проживати на території, яка не контролюється органами </w:t>
      </w:r>
      <w:r w:rsidRPr="00A54FB1">
        <w:rPr>
          <w:rFonts w:asciiTheme="minorHAnsi" w:hAnsiTheme="minorHAnsi"/>
        </w:rPr>
        <w:t xml:space="preserve">державної </w:t>
      </w:r>
      <w:r w:rsidR="009175DD" w:rsidRPr="00A54FB1">
        <w:rPr>
          <w:rFonts w:asciiTheme="minorHAnsi" w:hAnsiTheme="minorHAnsi"/>
        </w:rPr>
        <w:t xml:space="preserve">влади України. </w:t>
      </w:r>
    </w:p>
    <w:p w:rsidR="00C209EA" w:rsidRPr="00A54FB1" w:rsidRDefault="00B77085" w:rsidP="00E46836">
      <w:pPr>
        <w:pStyle w:val="10"/>
        <w:jc w:val="both"/>
        <w:rPr>
          <w:rFonts w:asciiTheme="minorHAnsi" w:hAnsiTheme="minorHAnsi"/>
        </w:rPr>
      </w:pPr>
      <w:r w:rsidRPr="00A54FB1">
        <w:rPr>
          <w:rFonts w:asciiTheme="minorHAnsi" w:hAnsiTheme="minorHAnsi" w:cs="Times New Roman"/>
        </w:rPr>
        <w:t>Серед прикладів наявних ризиків, у</w:t>
      </w:r>
      <w:r w:rsidR="009175DD" w:rsidRPr="00A54FB1">
        <w:rPr>
          <w:rFonts w:asciiTheme="minorHAnsi" w:hAnsiTheme="minorHAnsi"/>
        </w:rPr>
        <w:t xml:space="preserve"> травні 2018 року внаслідок обстрілу було пошкоджено будівлю Центру соціально-психол</w:t>
      </w:r>
      <w:r w:rsidR="004465EE" w:rsidRPr="00A54FB1">
        <w:rPr>
          <w:rFonts w:asciiTheme="minorHAnsi" w:hAnsiTheme="minorHAnsi"/>
        </w:rPr>
        <w:t xml:space="preserve">огічної реабілітації м. </w:t>
      </w:r>
      <w:proofErr w:type="spellStart"/>
      <w:r w:rsidR="004465EE" w:rsidRPr="00A54FB1">
        <w:rPr>
          <w:rFonts w:asciiTheme="minorHAnsi" w:hAnsiTheme="minorHAnsi"/>
        </w:rPr>
        <w:t>Торецьк</w:t>
      </w:r>
      <w:proofErr w:type="spellEnd"/>
      <w:r w:rsidR="004465EE" w:rsidRPr="00A54FB1">
        <w:rPr>
          <w:rFonts w:asciiTheme="minorHAnsi" w:hAnsiTheme="minorHAnsi"/>
        </w:rPr>
        <w:t xml:space="preserve"> Донецької області</w:t>
      </w:r>
      <w:r w:rsidR="009175DD" w:rsidRPr="00A54FB1">
        <w:rPr>
          <w:rFonts w:asciiTheme="minorHAnsi" w:hAnsiTheme="minorHAnsi"/>
        </w:rPr>
        <w:t>,</w:t>
      </w:r>
      <w:r w:rsidR="004465EE" w:rsidRPr="00A54FB1">
        <w:rPr>
          <w:rFonts w:asciiTheme="minorHAnsi" w:hAnsiTheme="minorHAnsi"/>
        </w:rPr>
        <w:t xml:space="preserve"> </w:t>
      </w:r>
      <w:r w:rsidR="009175DD" w:rsidRPr="00A54FB1">
        <w:rPr>
          <w:rFonts w:asciiTheme="minorHAnsi" w:hAnsiTheme="minorHAnsi"/>
        </w:rPr>
        <w:t>де перебувало 28 дітей</w:t>
      </w:r>
      <w:r w:rsidR="009175DD" w:rsidRPr="00A54FB1">
        <w:rPr>
          <w:rFonts w:asciiTheme="minorHAnsi" w:hAnsiTheme="minorHAnsi"/>
          <w:vertAlign w:val="superscript"/>
        </w:rPr>
        <w:footnoteReference w:id="41"/>
      </w:r>
      <w:r w:rsidR="009175DD" w:rsidRPr="00A54FB1">
        <w:rPr>
          <w:rFonts w:asciiTheme="minorHAnsi" w:hAnsiTheme="minorHAnsi"/>
        </w:rPr>
        <w:t xml:space="preserve">. </w:t>
      </w:r>
      <w:r w:rsidR="004465EE" w:rsidRPr="00A54FB1">
        <w:rPr>
          <w:rFonts w:asciiTheme="minorHAnsi" w:hAnsiTheme="minorHAnsi"/>
        </w:rPr>
        <w:t>Дітей перемістили із закладу л</w:t>
      </w:r>
      <w:r w:rsidR="009175DD" w:rsidRPr="00A54FB1">
        <w:rPr>
          <w:rFonts w:asciiTheme="minorHAnsi" w:hAnsiTheme="minorHAnsi"/>
        </w:rPr>
        <w:t>ише наступного дня.</w:t>
      </w:r>
    </w:p>
    <w:p w:rsidR="00C209EA" w:rsidRPr="00A54FB1" w:rsidRDefault="009175DD" w:rsidP="00E46836">
      <w:pPr>
        <w:pStyle w:val="10"/>
        <w:jc w:val="both"/>
        <w:rPr>
          <w:rFonts w:asciiTheme="minorHAnsi" w:hAnsiTheme="minorHAnsi"/>
        </w:rPr>
      </w:pPr>
      <w:r w:rsidRPr="00A54FB1">
        <w:rPr>
          <w:rFonts w:asciiTheme="minorHAnsi" w:hAnsiTheme="minorHAnsi"/>
        </w:rPr>
        <w:t>Не запроваджено дієвого механізму виявлення дітей, які беруть безпосередню участь у воєнних діях чи збройних конфліктах. Не сформовано та не запроваджено міждержавних, державних, міжгалузевих, галузевих стандартів безпеки та добробуту дитини. Більше 200 тисяч дітей потребують термінової психологічної допомоги через психологічні травми внаслідок загибелі рідних та бли</w:t>
      </w:r>
      <w:r w:rsidR="00A84AA7">
        <w:rPr>
          <w:rFonts w:asciiTheme="minorHAnsi" w:hAnsiTheme="minorHAnsi"/>
        </w:rPr>
        <w:t xml:space="preserve">зьких, переховування у підвалах під </w:t>
      </w:r>
      <w:r w:rsidR="008F4525">
        <w:rPr>
          <w:rFonts w:asciiTheme="minorHAnsi" w:hAnsiTheme="minorHAnsi"/>
        </w:rPr>
        <w:t>час обстрілів</w:t>
      </w:r>
      <w:r w:rsidRPr="00A54FB1">
        <w:rPr>
          <w:rFonts w:asciiTheme="minorHAnsi" w:hAnsiTheme="minorHAnsi"/>
        </w:rPr>
        <w:t xml:space="preserve"> тощо; досі залишилася нез’ясованою доля неповнолітніх (21 особа), </w:t>
      </w:r>
      <w:r w:rsidR="004C37A9" w:rsidRPr="00A54FB1">
        <w:rPr>
          <w:rFonts w:asciiTheme="minorHAnsi" w:hAnsiTheme="minorHAnsi"/>
        </w:rPr>
        <w:t>які</w:t>
      </w:r>
      <w:r w:rsidRPr="00A54FB1">
        <w:rPr>
          <w:rFonts w:asciiTheme="minorHAnsi" w:hAnsiTheme="minorHAnsi"/>
        </w:rPr>
        <w:t xml:space="preserve"> трималися в установах Державної пенітенціарної служби України Донецької та Луганської областей</w:t>
      </w:r>
      <w:r w:rsidRPr="00A54FB1">
        <w:rPr>
          <w:rFonts w:asciiTheme="minorHAnsi" w:hAnsiTheme="minorHAnsi"/>
          <w:vertAlign w:val="superscript"/>
        </w:rPr>
        <w:footnoteReference w:id="42"/>
      </w:r>
      <w:r w:rsidRPr="00A54FB1">
        <w:rPr>
          <w:rFonts w:asciiTheme="minorHAnsi" w:hAnsiTheme="minorHAnsi"/>
        </w:rPr>
        <w:t>.</w:t>
      </w:r>
    </w:p>
    <w:p w:rsidR="00F55BEA" w:rsidRPr="00F55BEA" w:rsidRDefault="009175DD" w:rsidP="00F55BEA">
      <w:pPr>
        <w:pStyle w:val="10"/>
        <w:jc w:val="both"/>
        <w:rPr>
          <w:rFonts w:asciiTheme="minorHAnsi" w:hAnsiTheme="minorHAnsi"/>
        </w:rPr>
      </w:pPr>
      <w:r w:rsidRPr="00A54FB1">
        <w:rPr>
          <w:rFonts w:asciiTheme="minorHAnsi" w:hAnsiTheme="minorHAnsi"/>
        </w:rPr>
        <w:t>Загалом</w:t>
      </w:r>
      <w:r w:rsidR="004C37A9" w:rsidRPr="00A54FB1">
        <w:rPr>
          <w:rFonts w:asciiTheme="minorHAnsi" w:hAnsiTheme="minorHAnsi"/>
        </w:rPr>
        <w:t>,</w:t>
      </w:r>
      <w:r w:rsidRPr="00A54FB1">
        <w:rPr>
          <w:rFonts w:asciiTheme="minorHAnsi" w:hAnsiTheme="minorHAnsi"/>
        </w:rPr>
        <w:t xml:space="preserve"> з 14 квітня 2014 року до 15 серпня </w:t>
      </w:r>
      <w:r w:rsidR="004C37A9" w:rsidRPr="00A54FB1">
        <w:rPr>
          <w:rFonts w:asciiTheme="minorHAnsi" w:hAnsiTheme="minorHAnsi"/>
        </w:rPr>
        <w:t xml:space="preserve">2017 </w:t>
      </w:r>
      <w:r w:rsidR="00C43012" w:rsidRPr="00A54FB1">
        <w:rPr>
          <w:rFonts w:asciiTheme="minorHAnsi" w:hAnsiTheme="minorHAnsi"/>
        </w:rPr>
        <w:t xml:space="preserve">за інформацією </w:t>
      </w:r>
      <w:r w:rsidR="004C37A9" w:rsidRPr="00A54FB1">
        <w:rPr>
          <w:rFonts w:asciiTheme="minorHAnsi" w:hAnsiTheme="minorHAnsi"/>
        </w:rPr>
        <w:t xml:space="preserve"> </w:t>
      </w:r>
      <w:r w:rsidR="00C43012" w:rsidRPr="00A54FB1">
        <w:rPr>
          <w:rFonts w:asciiTheme="minorHAnsi" w:hAnsiTheme="minorHAnsi"/>
        </w:rPr>
        <w:t>Управління Верховного комісара ООН з прав людини</w:t>
      </w:r>
      <w:r w:rsidR="00683F3C">
        <w:rPr>
          <w:rFonts w:asciiTheme="minorHAnsi" w:hAnsiTheme="minorHAnsi"/>
        </w:rPr>
        <w:t>,</w:t>
      </w:r>
      <w:r w:rsidR="00C43012" w:rsidRPr="00A54FB1">
        <w:rPr>
          <w:rFonts w:asciiTheme="minorHAnsi" w:hAnsiTheme="minorHAnsi"/>
        </w:rPr>
        <w:t xml:space="preserve"> </w:t>
      </w:r>
      <w:r w:rsidR="004C37A9" w:rsidRPr="00A54FB1">
        <w:rPr>
          <w:rFonts w:asciiTheme="minorHAnsi" w:hAnsiTheme="minorHAnsi"/>
        </w:rPr>
        <w:t>заги</w:t>
      </w:r>
      <w:r w:rsidR="00683F3C">
        <w:rPr>
          <w:rFonts w:asciiTheme="minorHAnsi" w:hAnsiTheme="minorHAnsi"/>
        </w:rPr>
        <w:t>ну</w:t>
      </w:r>
      <w:r w:rsidR="00C43012" w:rsidRPr="00A54FB1">
        <w:rPr>
          <w:rFonts w:asciiTheme="minorHAnsi" w:hAnsiTheme="minorHAnsi"/>
        </w:rPr>
        <w:t>ло</w:t>
      </w:r>
      <w:r w:rsidR="004C37A9" w:rsidRPr="00A54FB1">
        <w:rPr>
          <w:rFonts w:asciiTheme="minorHAnsi" w:hAnsiTheme="minorHAnsi"/>
        </w:rPr>
        <w:t xml:space="preserve"> 90</w:t>
      </w:r>
      <w:r w:rsidRPr="00A54FB1">
        <w:rPr>
          <w:rFonts w:asciiTheme="minorHAnsi" w:hAnsiTheme="minorHAnsi"/>
        </w:rPr>
        <w:t xml:space="preserve"> хлопців та 47 дівчат</w:t>
      </w:r>
      <w:r w:rsidRPr="0022194A">
        <w:rPr>
          <w:rFonts w:asciiTheme="minorHAnsi" w:hAnsiTheme="minorHAnsi"/>
          <w:vertAlign w:val="superscript"/>
        </w:rPr>
        <w:footnoteReference w:id="43"/>
      </w:r>
      <w:r w:rsidRPr="00A54FB1">
        <w:rPr>
          <w:rFonts w:asciiTheme="minorHAnsi" w:hAnsiTheme="minorHAnsi"/>
        </w:rPr>
        <w:t>. Правозахисниками за період з 2014 по 2017 роки задокументовано докази  5 випадків убивств дітей, 6 випадків незаконних затримань з використанням тортур та нелюдського поводження, 8 випадків загибелі та 19 випадків поранення дітей у результаті невибіркових обстрілів у зоні конфлікту, а також атаки на 79 навчальних закладів у 34 населених пунктах Луганської та Донецької областей</w:t>
      </w:r>
      <w:r w:rsidRPr="00012861">
        <w:rPr>
          <w:rFonts w:asciiTheme="minorHAnsi" w:hAnsiTheme="minorHAnsi"/>
          <w:vertAlign w:val="superscript"/>
        </w:rPr>
        <w:footnoteReference w:id="44"/>
      </w:r>
      <w:r w:rsidRPr="00A54FB1">
        <w:rPr>
          <w:rFonts w:asciiTheme="minorHAnsi" w:hAnsiTheme="minorHAnsi"/>
        </w:rPr>
        <w:t xml:space="preserve">. </w:t>
      </w:r>
      <w:r w:rsidR="00F55BEA" w:rsidRPr="00F55BEA">
        <w:rPr>
          <w:rFonts w:asciiTheme="minorHAnsi" w:hAnsiTheme="minorHAnsi"/>
        </w:rPr>
        <w:t>З початку конфлікту в 2014 році було пошкоджено понад 750 навчальних закладів</w:t>
      </w:r>
      <w:r w:rsidR="008C74EC">
        <w:rPr>
          <w:rStyle w:val="ae"/>
          <w:rFonts w:asciiTheme="minorHAnsi" w:hAnsiTheme="minorHAnsi"/>
        </w:rPr>
        <w:footnoteReference w:id="45"/>
      </w:r>
      <w:r w:rsidR="00F55BEA" w:rsidRPr="00F55BEA">
        <w:rPr>
          <w:rFonts w:asciiTheme="minorHAnsi" w:hAnsiTheme="minorHAnsi"/>
        </w:rPr>
        <w:t>.</w:t>
      </w:r>
    </w:p>
    <w:p w:rsidR="00F55BEA" w:rsidRPr="00F55BEA" w:rsidRDefault="00F55BEA" w:rsidP="00F55BEA">
      <w:pPr>
        <w:pStyle w:val="10"/>
        <w:jc w:val="both"/>
        <w:rPr>
          <w:rFonts w:asciiTheme="minorHAnsi" w:hAnsiTheme="minorHAnsi"/>
        </w:rPr>
      </w:pPr>
    </w:p>
    <w:p w:rsidR="00F55BEA" w:rsidRPr="00F55BEA" w:rsidRDefault="00F55BEA" w:rsidP="00F55BEA">
      <w:pPr>
        <w:pStyle w:val="10"/>
        <w:jc w:val="both"/>
        <w:rPr>
          <w:rFonts w:asciiTheme="minorHAnsi" w:hAnsiTheme="minorHAnsi"/>
        </w:rPr>
      </w:pPr>
      <w:r w:rsidRPr="00F55BEA">
        <w:rPr>
          <w:rFonts w:asciiTheme="minorHAnsi" w:hAnsiTheme="minorHAnsi"/>
        </w:rPr>
        <w:t xml:space="preserve">З початку 2019 року в </w:t>
      </w:r>
      <w:r w:rsidR="00012861">
        <w:rPr>
          <w:rFonts w:asciiTheme="minorHAnsi" w:hAnsiTheme="minorHAnsi"/>
        </w:rPr>
        <w:t>Освітній кластер України</w:t>
      </w:r>
      <w:r w:rsidRPr="00F55BEA">
        <w:rPr>
          <w:rFonts w:asciiTheme="minorHAnsi" w:hAnsiTheme="minorHAnsi"/>
        </w:rPr>
        <w:t xml:space="preserve"> </w:t>
      </w:r>
      <w:r w:rsidR="00012861">
        <w:rPr>
          <w:rFonts w:asciiTheme="minorHAnsi" w:hAnsiTheme="minorHAnsi"/>
        </w:rPr>
        <w:t>отримав</w:t>
      </w:r>
      <w:r w:rsidRPr="00F55BEA">
        <w:rPr>
          <w:rFonts w:asciiTheme="minorHAnsi" w:hAnsiTheme="minorHAnsi"/>
        </w:rPr>
        <w:t xml:space="preserve"> повідомлення про 31 інцидент, пов’язаний з конфліктом, який спричинив фізичні пошкодження шкільної </w:t>
      </w:r>
      <w:r w:rsidRPr="00F55BEA">
        <w:rPr>
          <w:rFonts w:asciiTheme="minorHAnsi" w:hAnsiTheme="minorHAnsi"/>
        </w:rPr>
        <w:lastRenderedPageBreak/>
        <w:t>інфраструктури, 2 навчальні заклади, які тимчасово закриті, 8 випадків військової присутності поблизу на</w:t>
      </w:r>
      <w:r w:rsidR="00012861">
        <w:rPr>
          <w:rFonts w:asciiTheme="minorHAnsi" w:hAnsiTheme="minorHAnsi"/>
        </w:rPr>
        <w:t>вчального закладу та 9 інцидентів</w:t>
      </w:r>
      <w:r w:rsidRPr="00F55BEA">
        <w:rPr>
          <w:rFonts w:asciiTheme="minorHAnsi" w:hAnsiTheme="minorHAnsi"/>
        </w:rPr>
        <w:t>, що спричинили загрозу смерті або травмування учнів, вчителів та батьків</w:t>
      </w:r>
      <w:r w:rsidR="00012861">
        <w:rPr>
          <w:rStyle w:val="ae"/>
          <w:rFonts w:asciiTheme="minorHAnsi" w:hAnsiTheme="minorHAnsi"/>
        </w:rPr>
        <w:footnoteReference w:id="46"/>
      </w:r>
      <w:r w:rsidR="00012861">
        <w:rPr>
          <w:rFonts w:asciiTheme="minorHAnsi" w:hAnsiTheme="minorHAnsi"/>
        </w:rPr>
        <w:t>.</w:t>
      </w:r>
    </w:p>
    <w:p w:rsidR="00C209EA" w:rsidRPr="00A54FB1" w:rsidRDefault="00C43012" w:rsidP="00C43012">
      <w:pPr>
        <w:pStyle w:val="10"/>
        <w:jc w:val="both"/>
        <w:rPr>
          <w:rFonts w:asciiTheme="minorHAnsi" w:hAnsiTheme="minorHAnsi"/>
        </w:rPr>
      </w:pPr>
      <w:r w:rsidRPr="00A54FB1">
        <w:rPr>
          <w:rFonts w:asciiTheme="minorHAnsi" w:hAnsiTheme="minorHAnsi"/>
        </w:rPr>
        <w:t xml:space="preserve"> </w:t>
      </w:r>
      <w:r w:rsidR="009175DD" w:rsidRPr="00A54FB1">
        <w:rPr>
          <w:rFonts w:asciiTheme="minorHAnsi" w:hAnsiTheme="minorHAnsi"/>
        </w:rPr>
        <w:t xml:space="preserve">Міністерство оборони та Міністерство освіти і науки постійно </w:t>
      </w:r>
      <w:proofErr w:type="spellStart"/>
      <w:r w:rsidR="009175DD" w:rsidRPr="00A54FB1">
        <w:rPr>
          <w:rFonts w:asciiTheme="minorHAnsi" w:hAnsiTheme="minorHAnsi"/>
        </w:rPr>
        <w:t>відтерміновують</w:t>
      </w:r>
      <w:proofErr w:type="spellEnd"/>
      <w:r w:rsidR="009175DD" w:rsidRPr="00A54FB1">
        <w:rPr>
          <w:rFonts w:asciiTheme="minorHAnsi" w:hAnsiTheme="minorHAnsi"/>
        </w:rPr>
        <w:t xml:space="preserve"> підписання Декларації про безпеку шкіл, більш</w:t>
      </w:r>
      <w:r w:rsidRPr="00A54FB1">
        <w:rPr>
          <w:rFonts w:asciiTheme="minorHAnsi" w:hAnsiTheme="minorHAnsi"/>
        </w:rPr>
        <w:t>е</w:t>
      </w:r>
      <w:r w:rsidR="009175DD" w:rsidRPr="00A54FB1">
        <w:rPr>
          <w:rFonts w:asciiTheme="minorHAnsi" w:hAnsiTheme="minorHAnsi"/>
        </w:rPr>
        <w:t xml:space="preserve"> того</w:t>
      </w:r>
      <w:r w:rsidRPr="00A54FB1">
        <w:rPr>
          <w:rFonts w:asciiTheme="minorHAnsi" w:hAnsiTheme="minorHAnsi"/>
        </w:rPr>
        <w:t>,</w:t>
      </w:r>
      <w:r w:rsidR="009175DD" w:rsidRPr="00A54FB1">
        <w:rPr>
          <w:rFonts w:asciiTheme="minorHAnsi" w:hAnsiTheme="minorHAnsi"/>
        </w:rPr>
        <w:t xml:space="preserve"> Міністерство оборони визнало</w:t>
      </w:r>
      <w:r w:rsidRPr="00A54FB1">
        <w:rPr>
          <w:rFonts w:asciiTheme="minorHAnsi" w:hAnsiTheme="minorHAnsi"/>
        </w:rPr>
        <w:t>,</w:t>
      </w:r>
      <w:r w:rsidR="009175DD" w:rsidRPr="00A54FB1">
        <w:rPr>
          <w:rFonts w:asciiTheme="minorHAnsi" w:hAnsiTheme="minorHAnsi"/>
        </w:rPr>
        <w:t xml:space="preserve"> що використовує приміщення шкіл, якими вже не користуються діти. Незважаючи на небезпеку і ризики для дітей</w:t>
      </w:r>
      <w:r w:rsidRPr="00A54FB1">
        <w:rPr>
          <w:rFonts w:asciiTheme="minorHAnsi" w:hAnsiTheme="minorHAnsi"/>
        </w:rPr>
        <w:t>,</w:t>
      </w:r>
      <w:r w:rsidR="009175DD" w:rsidRPr="00A54FB1">
        <w:rPr>
          <w:rFonts w:asciiTheme="minorHAnsi" w:hAnsiTheme="minorHAnsi"/>
        </w:rPr>
        <w:t xml:space="preserve"> які значно підвищуються при використанні подібних об’єктів, на даний час Міністерство оборони не бачить можливості звільнення таких приміщень. </w:t>
      </w:r>
    </w:p>
    <w:p w:rsidR="007A66CB" w:rsidRPr="00A54FB1" w:rsidRDefault="007A66CB" w:rsidP="007A66CB">
      <w:pPr>
        <w:jc w:val="both"/>
        <w:rPr>
          <w:rFonts w:asciiTheme="minorHAnsi" w:hAnsiTheme="minorHAnsi" w:cs="Times New Roman"/>
        </w:rPr>
      </w:pPr>
      <w:r w:rsidRPr="00A54FB1">
        <w:rPr>
          <w:rFonts w:asciiTheme="minorHAnsi" w:hAnsiTheme="minorHAnsi" w:cs="Times New Roman"/>
        </w:rPr>
        <w:t xml:space="preserve">В результаті конфлікту, що триває на сході України, велика частина території Донбасу, по обидва боки контактної лінії, стала забрудненою наземними мінами і вибухонебезпечними залишками війни. </w:t>
      </w:r>
    </w:p>
    <w:p w:rsidR="007A66CB" w:rsidRPr="00A54FB1" w:rsidRDefault="007A66CB" w:rsidP="007A66CB">
      <w:pPr>
        <w:jc w:val="both"/>
        <w:rPr>
          <w:rFonts w:asciiTheme="minorHAnsi" w:hAnsiTheme="minorHAnsi" w:cs="Times New Roman"/>
        </w:rPr>
      </w:pPr>
      <w:r w:rsidRPr="00A54FB1">
        <w:rPr>
          <w:rFonts w:asciiTheme="minorHAnsi" w:hAnsiTheme="minorHAnsi" w:cs="Times New Roman"/>
        </w:rPr>
        <w:t>На виконання своїх зобов'язань за Конвенцією про заборону застосування, накопичення запасів, виробництво і передачу протипіхотних мін та про їх знищення (Оттавська конвенція)</w:t>
      </w:r>
      <w:r w:rsidRPr="00A54FB1">
        <w:rPr>
          <w:rStyle w:val="ae"/>
          <w:rFonts w:asciiTheme="minorHAnsi" w:hAnsiTheme="minorHAnsi" w:cs="Times New Roman"/>
        </w:rPr>
        <w:footnoteReference w:id="47"/>
      </w:r>
      <w:r w:rsidRPr="00A54FB1">
        <w:rPr>
          <w:rFonts w:asciiTheme="minorHAnsi" w:hAnsiTheme="minorHAnsi" w:cs="Times New Roman"/>
        </w:rPr>
        <w:t xml:space="preserve">, Уряд України має </w:t>
      </w:r>
      <w:r w:rsidRPr="00A84AA7">
        <w:rPr>
          <w:rFonts w:asciiTheme="minorHAnsi" w:hAnsiTheme="minorHAnsi" w:cs="Times New Roman"/>
        </w:rPr>
        <w:t>забезпечити</w:t>
      </w:r>
      <w:r w:rsidR="00A84AA7" w:rsidRPr="00A84AA7">
        <w:rPr>
          <w:rFonts w:asciiTheme="minorHAnsi" w:hAnsiTheme="minorHAnsi" w:cs="Times New Roman"/>
        </w:rPr>
        <w:t xml:space="preserve"> чітке</w:t>
      </w:r>
      <w:r w:rsidRPr="00A84AA7">
        <w:rPr>
          <w:rFonts w:asciiTheme="minorHAnsi" w:hAnsiTheme="minorHAnsi" w:cs="Times New Roman"/>
        </w:rPr>
        <w:t xml:space="preserve"> інформування громадськості про вплив мін та ВЗВ</w:t>
      </w:r>
      <w:r w:rsidRPr="00A84AA7">
        <w:rPr>
          <w:rStyle w:val="ae"/>
          <w:rFonts w:asciiTheme="minorHAnsi" w:hAnsiTheme="minorHAnsi" w:cs="Times New Roman"/>
        </w:rPr>
        <w:footnoteReference w:id="48"/>
      </w:r>
      <w:r w:rsidRPr="00A84AA7">
        <w:rPr>
          <w:rFonts w:asciiTheme="minorHAnsi" w:hAnsiTheme="minorHAnsi" w:cs="Times New Roman"/>
        </w:rPr>
        <w:t xml:space="preserve"> на мирне н</w:t>
      </w:r>
      <w:r w:rsidRPr="00A54FB1">
        <w:rPr>
          <w:rFonts w:asciiTheme="minorHAnsi" w:hAnsiTheme="minorHAnsi" w:cs="Times New Roman"/>
        </w:rPr>
        <w:t>аселення</w:t>
      </w:r>
      <w:r w:rsidR="00683F3C">
        <w:rPr>
          <w:rFonts w:asciiTheme="minorHAnsi" w:hAnsiTheme="minorHAnsi" w:cs="Times New Roman"/>
        </w:rPr>
        <w:t xml:space="preserve"> </w:t>
      </w:r>
      <w:r w:rsidRPr="00A54FB1">
        <w:rPr>
          <w:rFonts w:asciiTheme="minorHAnsi" w:hAnsiTheme="minorHAnsi" w:cs="Times New Roman"/>
        </w:rPr>
        <w:t>і докладати усіх зусиль для компенсації цивільним особам шкоди, заподіяної в результаті забруднення. Крім того, Уряд України зобов'язаний надавати належну допомогу дітям та їх сім’ям, які постраждали внаслідок мін.</w:t>
      </w:r>
    </w:p>
    <w:p w:rsidR="007A66CB" w:rsidRPr="00A54FB1" w:rsidRDefault="007A66CB" w:rsidP="007A66CB">
      <w:pPr>
        <w:pStyle w:val="10"/>
        <w:jc w:val="both"/>
        <w:rPr>
          <w:rFonts w:asciiTheme="minorHAnsi" w:hAnsiTheme="minorHAnsi"/>
        </w:rPr>
      </w:pPr>
      <w:r w:rsidRPr="00A54FB1">
        <w:rPr>
          <w:rFonts w:asciiTheme="minorHAnsi" w:hAnsiTheme="minorHAnsi" w:cs="Times New Roman"/>
        </w:rPr>
        <w:t xml:space="preserve">Головною проблематикою наразі є відсутність комплексної програми допомоги дітям, які постраждали, </w:t>
      </w:r>
      <w:r w:rsidR="00683F3C">
        <w:rPr>
          <w:rFonts w:asciiTheme="minorHAnsi" w:hAnsiTheme="minorHAnsi" w:cs="Times New Roman"/>
        </w:rPr>
        <w:t>за</w:t>
      </w:r>
      <w:r w:rsidRPr="00A54FB1">
        <w:rPr>
          <w:rFonts w:asciiTheme="minorHAnsi" w:hAnsiTheme="minorHAnsi" w:cs="Times New Roman"/>
        </w:rPr>
        <w:t>лишаючи їх та їх</w:t>
      </w:r>
      <w:r w:rsidR="00683F3C">
        <w:rPr>
          <w:rFonts w:asciiTheme="minorHAnsi" w:hAnsiTheme="minorHAnsi" w:cs="Times New Roman"/>
        </w:rPr>
        <w:t>ні</w:t>
      </w:r>
      <w:r w:rsidRPr="00A54FB1">
        <w:rPr>
          <w:rFonts w:asciiTheme="minorHAnsi" w:hAnsiTheme="minorHAnsi" w:cs="Times New Roman"/>
        </w:rPr>
        <w:t xml:space="preserve"> сім’ї один на один з наслідками мінно-вибухового інциденту. Також, наразі немає діючої спеціальної інформаційної системи та бази даних для обліку інцидентів та людей, які постраждали від мін та вибухонебезпечних залишків збройного конфлікту Дані щодо постраждалих дітей від мін і вибухонебезпечних залишків війни, які збирають та обліковують відповідні органи центральної виконавчої влади, суттєво відрізняються між собою. Збір достовірних даних має велике значення для формування державної політики і розуміння масштабів проблеми, а також для бюджетування заходів, необхідних для надання допомоги і відновлення постраждалих дітей -  за кожною цифрою стоїть дитина і її родина.</w:t>
      </w:r>
      <w:r w:rsidRPr="00A54FB1">
        <w:rPr>
          <w:rStyle w:val="ae"/>
          <w:rFonts w:asciiTheme="minorHAnsi" w:hAnsiTheme="minorHAnsi" w:cs="Times New Roman"/>
        </w:rPr>
        <w:footnoteReference w:id="49"/>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b/>
          <w:i/>
        </w:rPr>
      </w:pPr>
      <w:r w:rsidRPr="00A54FB1">
        <w:rPr>
          <w:rFonts w:asciiTheme="minorHAnsi" w:hAnsiTheme="minorHAnsi"/>
          <w:b/>
          <w:i/>
        </w:rPr>
        <w:t>3.4. Повага до поглядів і думок дитини</w:t>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rPr>
      </w:pPr>
      <w:r w:rsidRPr="00A54FB1">
        <w:rPr>
          <w:rFonts w:asciiTheme="minorHAnsi" w:hAnsiTheme="minorHAnsi"/>
        </w:rPr>
        <w:t>Як в суспільстві</w:t>
      </w:r>
      <w:r w:rsidR="00C43012" w:rsidRPr="00A54FB1">
        <w:rPr>
          <w:rFonts w:asciiTheme="minorHAnsi" w:hAnsiTheme="minorHAnsi"/>
        </w:rPr>
        <w:t>,</w:t>
      </w:r>
      <w:r w:rsidRPr="00A54FB1">
        <w:rPr>
          <w:rFonts w:asciiTheme="minorHAnsi" w:hAnsiTheme="minorHAnsi"/>
        </w:rPr>
        <w:t xml:space="preserve"> так і на політичному рівні дитина сприймається як об'єкт захисту, а не суб'єкт права, що впливає на реальну можливість участі дітей в процесах</w:t>
      </w:r>
      <w:r w:rsidR="00C43012" w:rsidRPr="00A54FB1">
        <w:rPr>
          <w:rFonts w:asciiTheme="minorHAnsi" w:hAnsiTheme="minorHAnsi"/>
        </w:rPr>
        <w:t xml:space="preserve"> прийняття рішень, як в сім'ї,</w:t>
      </w:r>
      <w:r w:rsidRPr="00A54FB1">
        <w:rPr>
          <w:rFonts w:asciiTheme="minorHAnsi" w:hAnsiTheme="minorHAnsi"/>
        </w:rPr>
        <w:t xml:space="preserve"> громаді, так і </w:t>
      </w:r>
      <w:r w:rsidR="00C43012" w:rsidRPr="00A54FB1">
        <w:rPr>
          <w:rFonts w:asciiTheme="minorHAnsi" w:hAnsiTheme="minorHAnsi"/>
        </w:rPr>
        <w:t xml:space="preserve">на </w:t>
      </w:r>
      <w:r w:rsidRPr="00A54FB1">
        <w:rPr>
          <w:rFonts w:asciiTheme="minorHAnsi" w:hAnsiTheme="minorHAnsi"/>
        </w:rPr>
        <w:t>національному рівні</w:t>
      </w:r>
      <w:r w:rsidR="00C43012" w:rsidRPr="00A54FB1">
        <w:rPr>
          <w:rFonts w:asciiTheme="minorHAnsi" w:hAnsiTheme="minorHAnsi"/>
        </w:rPr>
        <w:t>.</w:t>
      </w:r>
    </w:p>
    <w:p w:rsidR="00C209EA" w:rsidRPr="00A54FB1" w:rsidRDefault="009175DD" w:rsidP="00E46836">
      <w:pPr>
        <w:pStyle w:val="10"/>
        <w:jc w:val="both"/>
        <w:rPr>
          <w:rFonts w:asciiTheme="minorHAnsi" w:eastAsia="Times New Roman" w:hAnsiTheme="minorHAnsi" w:cs="Times New Roman"/>
          <w:shd w:val="clear" w:color="auto" w:fill="FF9900"/>
        </w:rPr>
      </w:pPr>
      <w:r w:rsidRPr="00A54FB1">
        <w:rPr>
          <w:rFonts w:asciiTheme="minorHAnsi" w:hAnsiTheme="minorHAnsi"/>
        </w:rPr>
        <w:t xml:space="preserve">Певні положення національного законодавство закріплюють право дитини на вільне висловлювання думок </w:t>
      </w:r>
      <w:r w:rsidR="00C43012" w:rsidRPr="00A54FB1">
        <w:rPr>
          <w:rFonts w:asciiTheme="minorHAnsi" w:hAnsiTheme="minorHAnsi"/>
        </w:rPr>
        <w:t>та</w:t>
      </w:r>
      <w:r w:rsidRPr="00A54FB1">
        <w:rPr>
          <w:rFonts w:asciiTheme="minorHAnsi" w:hAnsiTheme="minorHAnsi"/>
        </w:rPr>
        <w:t xml:space="preserve"> їх врахування в суді, в органах влади, підприємствах та адміністративних </w:t>
      </w:r>
      <w:r w:rsidR="00683F3C">
        <w:rPr>
          <w:rFonts w:asciiTheme="minorHAnsi" w:hAnsiTheme="minorHAnsi"/>
        </w:rPr>
        <w:t xml:space="preserve"> </w:t>
      </w:r>
      <w:r w:rsidRPr="00A54FB1">
        <w:rPr>
          <w:rFonts w:asciiTheme="minorHAnsi" w:hAnsiTheme="minorHAnsi"/>
        </w:rPr>
        <w:t>установах, у школі й  родині</w:t>
      </w:r>
      <w:r w:rsidR="00BA1FB9" w:rsidRPr="00A54FB1">
        <w:rPr>
          <w:rFonts w:asciiTheme="minorHAnsi" w:hAnsiTheme="minorHAnsi"/>
        </w:rPr>
        <w:t>. Д</w:t>
      </w:r>
      <w:r w:rsidRPr="00A54FB1">
        <w:rPr>
          <w:rFonts w:asciiTheme="minorHAnsi" w:hAnsiTheme="minorHAnsi"/>
        </w:rPr>
        <w:t xml:space="preserve">итина має право звернутись до суду </w:t>
      </w:r>
      <w:r w:rsidRPr="00A54FB1">
        <w:rPr>
          <w:rFonts w:asciiTheme="minorHAnsi" w:hAnsiTheme="minorHAnsi"/>
        </w:rPr>
        <w:lastRenderedPageBreak/>
        <w:t>з обмеженнями за віком та видом судового процесу</w:t>
      </w:r>
      <w:r w:rsidRPr="00A54FB1">
        <w:rPr>
          <w:vertAlign w:val="superscript"/>
        </w:rPr>
        <w:footnoteReference w:id="50"/>
      </w:r>
      <w:r w:rsidR="005B603A" w:rsidRPr="00A54FB1">
        <w:rPr>
          <w:rFonts w:asciiTheme="minorHAnsi" w:hAnsiTheme="minorHAnsi"/>
        </w:rPr>
        <w:t xml:space="preserve">. </w:t>
      </w:r>
      <w:r w:rsidR="00E735F4">
        <w:rPr>
          <w:rFonts w:asciiTheme="minorHAnsi" w:hAnsiTheme="minorHAnsi"/>
        </w:rPr>
        <w:t>Д</w:t>
      </w:r>
      <w:r w:rsidRPr="00A54FB1">
        <w:rPr>
          <w:rFonts w:asciiTheme="minorHAnsi" w:hAnsiTheme="minorHAnsi"/>
        </w:rPr>
        <w:t>оступ до безоплатної правової допомоги гарантований дитині лиш</w:t>
      </w:r>
      <w:r w:rsidR="006970BF" w:rsidRPr="00A54FB1">
        <w:rPr>
          <w:rFonts w:asciiTheme="minorHAnsi" w:hAnsiTheme="minorHAnsi"/>
        </w:rPr>
        <w:t>е через законного представника</w:t>
      </w:r>
      <w:r w:rsidR="005B603A" w:rsidRPr="00A54FB1">
        <w:rPr>
          <w:vertAlign w:val="superscript"/>
        </w:rPr>
        <w:footnoteReference w:id="51"/>
      </w:r>
      <w:r w:rsidR="005B603A" w:rsidRPr="00A54FB1">
        <w:rPr>
          <w:rFonts w:asciiTheme="minorHAnsi" w:hAnsiTheme="minorHAnsi"/>
        </w:rPr>
        <w:t>.</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У судах трапляються випадки, коли думка дитини запитується формально, а її законні представники вирішують питання самостійно, наприклад</w:t>
      </w:r>
      <w:r w:rsidR="00BA1FB9" w:rsidRPr="00A54FB1">
        <w:rPr>
          <w:rFonts w:asciiTheme="minorHAnsi" w:eastAsia="Times New Roman" w:hAnsiTheme="minorHAnsi" w:cs="Times New Roman"/>
        </w:rPr>
        <w:t>,</w:t>
      </w:r>
      <w:r w:rsidRPr="00A54FB1">
        <w:rPr>
          <w:rFonts w:asciiTheme="minorHAnsi" w:eastAsia="Times New Roman" w:hAnsiTheme="minorHAnsi" w:cs="Times New Roman"/>
        </w:rPr>
        <w:t xml:space="preserve"> укладають угоди про примирення, навіть у справах проти сексуального насильства відносно дитини</w:t>
      </w:r>
      <w:r w:rsidRPr="00A54FB1">
        <w:rPr>
          <w:rFonts w:asciiTheme="minorHAnsi" w:eastAsia="Times New Roman" w:hAnsiTheme="minorHAnsi" w:cs="Times New Roman"/>
          <w:vertAlign w:val="superscript"/>
        </w:rPr>
        <w:footnoteReference w:id="52"/>
      </w:r>
      <w:r w:rsidRPr="00A54FB1">
        <w:rPr>
          <w:rFonts w:asciiTheme="minorHAnsi" w:eastAsia="Times New Roman" w:hAnsiTheme="minorHAnsi" w:cs="Times New Roman"/>
        </w:rPr>
        <w:t>, вирішуючи питання надання права на шлюб</w:t>
      </w:r>
      <w:r w:rsidRPr="00A54FB1">
        <w:rPr>
          <w:rFonts w:asciiTheme="minorHAnsi" w:eastAsia="Times New Roman" w:hAnsiTheme="minorHAnsi" w:cs="Times New Roman"/>
          <w:vertAlign w:val="superscript"/>
        </w:rPr>
        <w:footnoteReference w:id="53"/>
      </w:r>
      <w:r w:rsidRPr="00A54FB1">
        <w:rPr>
          <w:rFonts w:asciiTheme="minorHAnsi" w:eastAsia="Times New Roman" w:hAnsiTheme="minorHAnsi" w:cs="Times New Roman"/>
        </w:rPr>
        <w:t xml:space="preserve"> тощо.</w:t>
      </w:r>
    </w:p>
    <w:p w:rsidR="00C4075C"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На р</w:t>
      </w:r>
      <w:r w:rsidR="00BA1FB9" w:rsidRPr="00A54FB1">
        <w:rPr>
          <w:rFonts w:asciiTheme="minorHAnsi" w:eastAsia="Times New Roman" w:hAnsiTheme="minorHAnsi" w:cs="Times New Roman"/>
        </w:rPr>
        <w:t>івні школи, громади, держави</w:t>
      </w:r>
      <w:r w:rsidRPr="00A54FB1">
        <w:rPr>
          <w:rFonts w:asciiTheme="minorHAnsi" w:eastAsia="Times New Roman" w:hAnsiTheme="minorHAnsi" w:cs="Times New Roman"/>
        </w:rPr>
        <w:t xml:space="preserve"> стало більше можливостей для висловлювання думки дитини. Утворилось багато різних майданчиків (дитячі громадські ради, органи учнівського самоврядування</w:t>
      </w:r>
      <w:r w:rsidR="00BA1FB9" w:rsidRPr="00A54FB1">
        <w:rPr>
          <w:rFonts w:asciiTheme="minorHAnsi" w:eastAsia="Times New Roman" w:hAnsiTheme="minorHAnsi" w:cs="Times New Roman"/>
        </w:rPr>
        <w:t>, дитячі парламенти</w:t>
      </w:r>
      <w:r w:rsidRPr="00A54FB1">
        <w:rPr>
          <w:rFonts w:asciiTheme="minorHAnsi" w:eastAsia="Times New Roman" w:hAnsiTheme="minorHAnsi" w:cs="Times New Roman"/>
        </w:rPr>
        <w:t xml:space="preserve"> та інші ініціативні групи), що сприяють учас</w:t>
      </w:r>
      <w:r w:rsidR="00BA1FB9" w:rsidRPr="00A54FB1">
        <w:rPr>
          <w:rFonts w:asciiTheme="minorHAnsi" w:eastAsia="Times New Roman" w:hAnsiTheme="minorHAnsi" w:cs="Times New Roman"/>
        </w:rPr>
        <w:t xml:space="preserve">ті дітей. </w:t>
      </w:r>
      <w:r w:rsidR="00E735F4">
        <w:rPr>
          <w:rFonts w:asciiTheme="minorHAnsi" w:eastAsia="Times New Roman" w:hAnsiTheme="minorHAnsi" w:cs="Times New Roman"/>
        </w:rPr>
        <w:t>Водночас</w:t>
      </w:r>
      <w:r w:rsidR="00BA1FB9" w:rsidRPr="00A54FB1">
        <w:rPr>
          <w:rFonts w:asciiTheme="minorHAnsi" w:eastAsia="Times New Roman" w:hAnsiTheme="minorHAnsi" w:cs="Times New Roman"/>
        </w:rPr>
        <w:t>, відсутність відповідного</w:t>
      </w:r>
      <w:r w:rsidRPr="00A54FB1">
        <w:rPr>
          <w:rFonts w:asciiTheme="minorHAnsi" w:eastAsia="Times New Roman" w:hAnsiTheme="minorHAnsi" w:cs="Times New Roman"/>
        </w:rPr>
        <w:t xml:space="preserve"> навчання для  спеціалістів, які працюють з дітьми, призводить до того</w:t>
      </w:r>
      <w:r w:rsidR="00BA1FB9" w:rsidRPr="00A54FB1">
        <w:rPr>
          <w:rFonts w:asciiTheme="minorHAnsi" w:eastAsia="Times New Roman" w:hAnsiTheme="minorHAnsi" w:cs="Times New Roman"/>
        </w:rPr>
        <w:t>,</w:t>
      </w:r>
      <w:r w:rsidRPr="00A54FB1">
        <w:rPr>
          <w:rFonts w:asciiTheme="minorHAnsi" w:eastAsia="Times New Roman" w:hAnsiTheme="minorHAnsi" w:cs="Times New Roman"/>
        </w:rPr>
        <w:t xml:space="preserve"> що діти відчувають маніпуляції та їх використання з боку дорослих. </w:t>
      </w:r>
    </w:p>
    <w:p w:rsidR="00C209EA" w:rsidRPr="00A54FB1" w:rsidRDefault="006970BF"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За </w:t>
      </w:r>
      <w:r w:rsidR="009175DD" w:rsidRPr="00A54FB1">
        <w:rPr>
          <w:rFonts w:asciiTheme="minorHAnsi" w:eastAsia="Times New Roman" w:hAnsiTheme="minorHAnsi" w:cs="Times New Roman"/>
        </w:rPr>
        <w:t>результатами</w:t>
      </w:r>
      <w:r w:rsidR="00DA6D5A" w:rsidRPr="00A54FB1">
        <w:rPr>
          <w:rFonts w:asciiTheme="minorHAnsi" w:eastAsia="Times New Roman" w:hAnsiTheme="minorHAnsi" w:cs="Times New Roman"/>
        </w:rPr>
        <w:t xml:space="preserve"> в</w:t>
      </w:r>
      <w:r w:rsidR="009175DD" w:rsidRPr="00A54FB1">
        <w:rPr>
          <w:rFonts w:asciiTheme="minorHAnsi" w:eastAsia="Times New Roman" w:hAnsiTheme="minorHAnsi" w:cs="Times New Roman"/>
        </w:rPr>
        <w:t>сеукраїнського дослідження</w:t>
      </w:r>
      <w:r w:rsidR="009175DD" w:rsidRPr="00A54FB1">
        <w:rPr>
          <w:rFonts w:asciiTheme="minorHAnsi" w:eastAsia="Times New Roman" w:hAnsiTheme="minorHAnsi" w:cs="Times New Roman"/>
          <w:vertAlign w:val="superscript"/>
        </w:rPr>
        <w:footnoteReference w:id="54"/>
      </w:r>
      <w:r w:rsidR="009175DD" w:rsidRPr="00A54FB1">
        <w:rPr>
          <w:rFonts w:asciiTheme="minorHAnsi" w:eastAsia="Times New Roman" w:hAnsiTheme="minorHAnsi" w:cs="Times New Roman"/>
        </w:rPr>
        <w:t xml:space="preserve"> 82% дітей вважають, що влада повинна дослухатися </w:t>
      </w:r>
      <w:r w:rsidR="00BA1FB9" w:rsidRPr="00A54FB1">
        <w:rPr>
          <w:rFonts w:asciiTheme="minorHAnsi" w:eastAsia="Times New Roman" w:hAnsiTheme="minorHAnsi" w:cs="Times New Roman"/>
        </w:rPr>
        <w:t>до думки дитини</w:t>
      </w:r>
      <w:r w:rsidR="005B5FC8">
        <w:rPr>
          <w:rFonts w:asciiTheme="minorHAnsi" w:eastAsia="Times New Roman" w:hAnsiTheme="minorHAnsi" w:cs="Times New Roman"/>
        </w:rPr>
        <w:t>. Водночас</w:t>
      </w:r>
      <w:r w:rsidR="009175DD" w:rsidRPr="00A54FB1">
        <w:rPr>
          <w:rFonts w:asciiTheme="minorHAnsi" w:eastAsia="Times New Roman" w:hAnsiTheme="minorHAnsi" w:cs="Times New Roman"/>
        </w:rPr>
        <w:t xml:space="preserve">, </w:t>
      </w:r>
      <w:r w:rsidR="00FD7732">
        <w:rPr>
          <w:rFonts w:asciiTheme="minorHAnsi" w:eastAsia="Times New Roman" w:hAnsiTheme="minorHAnsi" w:cs="Times New Roman"/>
        </w:rPr>
        <w:t xml:space="preserve">лише </w:t>
      </w:r>
      <w:r w:rsidR="00FD7732" w:rsidRPr="00FD7732">
        <w:rPr>
          <w:rFonts w:asciiTheme="minorHAnsi" w:eastAsia="Times New Roman" w:hAnsiTheme="minorHAnsi" w:cs="Times New Roman"/>
        </w:rPr>
        <w:t>53% д</w:t>
      </w:r>
      <w:r w:rsidR="00FD7732">
        <w:rPr>
          <w:rFonts w:asciiTheme="minorHAnsi" w:eastAsia="Times New Roman" w:hAnsiTheme="minorHAnsi" w:cs="Times New Roman"/>
        </w:rPr>
        <w:t>ітей, зазначили що мали можливість упродовж останнього року висловитись щодо важливих питань, з них:</w:t>
      </w:r>
      <w:r w:rsidR="009175DD" w:rsidRPr="00A54FB1">
        <w:rPr>
          <w:rFonts w:asciiTheme="minorHAnsi" w:eastAsia="Times New Roman" w:hAnsiTheme="minorHAnsi" w:cs="Times New Roman"/>
        </w:rPr>
        <w:t xml:space="preserve"> 9% дітей зазначили, що мали можливість протягом останнього року висловитися з важливих для них питань на рівні місцевог</w:t>
      </w:r>
      <w:r w:rsidR="005C5DCC" w:rsidRPr="00A54FB1">
        <w:rPr>
          <w:rFonts w:asciiTheme="minorHAnsi" w:eastAsia="Times New Roman" w:hAnsiTheme="minorHAnsi" w:cs="Times New Roman"/>
        </w:rPr>
        <w:t>о самоврядування, 58</w:t>
      </w:r>
      <w:r w:rsidR="00BA1FB9" w:rsidRPr="00A54FB1">
        <w:rPr>
          <w:rFonts w:asciiTheme="minorHAnsi" w:eastAsia="Times New Roman" w:hAnsiTheme="minorHAnsi" w:cs="Times New Roman"/>
        </w:rPr>
        <w:t>% - вдома,</w:t>
      </w:r>
      <w:r w:rsidR="009175DD" w:rsidRPr="00A54FB1">
        <w:rPr>
          <w:rFonts w:asciiTheme="minorHAnsi" w:eastAsia="Times New Roman" w:hAnsiTheme="minorHAnsi" w:cs="Times New Roman"/>
        </w:rPr>
        <w:t xml:space="preserve"> 68% - у навчальних закладах Діти зазначили, що хочуть висловлювати свої думки і впливати більше: 62% - </w:t>
      </w:r>
      <w:r w:rsidR="00BA1FB9" w:rsidRPr="00A54FB1">
        <w:rPr>
          <w:rFonts w:asciiTheme="minorHAnsi" w:eastAsia="Times New Roman" w:hAnsiTheme="minorHAnsi" w:cs="Times New Roman"/>
        </w:rPr>
        <w:t xml:space="preserve">на </w:t>
      </w:r>
      <w:r w:rsidR="009175DD" w:rsidRPr="00A54FB1">
        <w:rPr>
          <w:rFonts w:asciiTheme="minorHAnsi" w:eastAsia="Times New Roman" w:hAnsiTheme="minorHAnsi" w:cs="Times New Roman"/>
        </w:rPr>
        <w:t>організац</w:t>
      </w:r>
      <w:r w:rsidR="00BA1FB9" w:rsidRPr="00A54FB1">
        <w:rPr>
          <w:rFonts w:asciiTheme="minorHAnsi" w:eastAsia="Times New Roman" w:hAnsiTheme="minorHAnsi" w:cs="Times New Roman"/>
        </w:rPr>
        <w:t>ію навчального процесу в школі</w:t>
      </w:r>
      <w:r w:rsidR="009175DD" w:rsidRPr="00A54FB1">
        <w:rPr>
          <w:rFonts w:asciiTheme="minorHAnsi" w:eastAsia="Times New Roman" w:hAnsiTheme="minorHAnsi" w:cs="Times New Roman"/>
        </w:rPr>
        <w:t xml:space="preserve">, 43% - </w:t>
      </w:r>
      <w:r w:rsidR="00BA1FB9" w:rsidRPr="00A54FB1">
        <w:rPr>
          <w:rFonts w:asciiTheme="minorHAnsi" w:eastAsia="Times New Roman" w:hAnsiTheme="minorHAnsi" w:cs="Times New Roman"/>
        </w:rPr>
        <w:t xml:space="preserve">на </w:t>
      </w:r>
      <w:r w:rsidR="009175DD" w:rsidRPr="00A54FB1">
        <w:rPr>
          <w:rFonts w:asciiTheme="minorHAnsi" w:eastAsia="Times New Roman" w:hAnsiTheme="minorHAnsi" w:cs="Times New Roman"/>
        </w:rPr>
        <w:t xml:space="preserve">рішення з питань дозвілля за місцем проживання, 32% - </w:t>
      </w:r>
      <w:r w:rsidR="00BA1FB9" w:rsidRPr="00A54FB1">
        <w:rPr>
          <w:rFonts w:asciiTheme="minorHAnsi" w:eastAsia="Times New Roman" w:hAnsiTheme="minorHAnsi" w:cs="Times New Roman"/>
        </w:rPr>
        <w:t xml:space="preserve">на </w:t>
      </w:r>
      <w:r w:rsidR="009175DD" w:rsidRPr="00A54FB1">
        <w:rPr>
          <w:rFonts w:asciiTheme="minorHAnsi" w:eastAsia="Times New Roman" w:hAnsiTheme="minorHAnsi" w:cs="Times New Roman"/>
        </w:rPr>
        <w:t xml:space="preserve">рішення щодо організації роботи громадського транспорту, 31% - </w:t>
      </w:r>
      <w:r w:rsidR="00BA1FB9" w:rsidRPr="00A54FB1">
        <w:rPr>
          <w:rFonts w:asciiTheme="minorHAnsi" w:eastAsia="Times New Roman" w:hAnsiTheme="minorHAnsi" w:cs="Times New Roman"/>
        </w:rPr>
        <w:t xml:space="preserve">на </w:t>
      </w:r>
      <w:r w:rsidR="009175DD" w:rsidRPr="00A54FB1">
        <w:rPr>
          <w:rFonts w:asciiTheme="minorHAnsi" w:eastAsia="Times New Roman" w:hAnsiTheme="minorHAnsi" w:cs="Times New Roman"/>
        </w:rPr>
        <w:t>рішення щодо забезпечення рівних прав дівчат і хлопців (зокрема, 35% - дівчат і 26</w:t>
      </w:r>
      <w:r w:rsidR="00BA1FB9" w:rsidRPr="00A54FB1">
        <w:rPr>
          <w:rFonts w:asciiTheme="minorHAnsi" w:eastAsia="Times New Roman" w:hAnsiTheme="minorHAnsi" w:cs="Times New Roman"/>
        </w:rPr>
        <w:t>%</w:t>
      </w:r>
      <w:r w:rsidR="009175DD" w:rsidRPr="00A54FB1">
        <w:rPr>
          <w:rFonts w:asciiTheme="minorHAnsi" w:eastAsia="Times New Roman" w:hAnsiTheme="minorHAnsi" w:cs="Times New Roman"/>
        </w:rPr>
        <w:t xml:space="preserve"> - хлопців). Незважаючи на те</w:t>
      </w:r>
      <w:r w:rsidR="00BA1FB9" w:rsidRPr="00A54FB1">
        <w:rPr>
          <w:rFonts w:asciiTheme="minorHAnsi" w:eastAsia="Times New Roman" w:hAnsiTheme="minorHAnsi" w:cs="Times New Roman"/>
        </w:rPr>
        <w:t>,</w:t>
      </w:r>
      <w:r w:rsidR="009175DD" w:rsidRPr="00A54FB1">
        <w:rPr>
          <w:rFonts w:asciiTheme="minorHAnsi" w:eastAsia="Times New Roman" w:hAnsiTheme="minorHAnsi" w:cs="Times New Roman"/>
        </w:rPr>
        <w:t xml:space="preserve"> що навчальні заклади є місцем</w:t>
      </w:r>
      <w:r w:rsidR="00BA1FB9" w:rsidRPr="00A54FB1">
        <w:rPr>
          <w:rFonts w:asciiTheme="minorHAnsi" w:eastAsia="Times New Roman" w:hAnsiTheme="minorHAnsi" w:cs="Times New Roman"/>
        </w:rPr>
        <w:t>,</w:t>
      </w:r>
      <w:r w:rsidR="009175DD" w:rsidRPr="00A54FB1">
        <w:rPr>
          <w:rFonts w:asciiTheme="minorHAnsi" w:eastAsia="Times New Roman" w:hAnsiTheme="minorHAnsi" w:cs="Times New Roman"/>
        </w:rPr>
        <w:t xml:space="preserve"> де є найбільші можливості </w:t>
      </w:r>
      <w:r w:rsidR="00BA1FB9" w:rsidRPr="00A54FB1">
        <w:rPr>
          <w:rFonts w:asciiTheme="minorHAnsi" w:eastAsia="Times New Roman" w:hAnsiTheme="minorHAnsi" w:cs="Times New Roman"/>
        </w:rPr>
        <w:t xml:space="preserve">для дитини </w:t>
      </w:r>
      <w:r w:rsidR="009175DD" w:rsidRPr="00A54FB1">
        <w:rPr>
          <w:rFonts w:asciiTheme="minorHAnsi" w:eastAsia="Times New Roman" w:hAnsiTheme="minorHAnsi" w:cs="Times New Roman"/>
        </w:rPr>
        <w:t xml:space="preserve">висловити свою думку, 60% дітей стверджують, що їхні можливості висловлюватися з приводу шкільного харчування, перерв, навчання обмежені.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Органи учнівського самоврядування здебільшого займаються питаннями залучення дітей до участі </w:t>
      </w:r>
      <w:r w:rsidR="00765C53">
        <w:rPr>
          <w:rFonts w:asciiTheme="minorHAnsi" w:eastAsia="Times New Roman" w:hAnsiTheme="minorHAnsi" w:cs="Times New Roman"/>
        </w:rPr>
        <w:t>в</w:t>
      </w:r>
      <w:r w:rsidRPr="00A54FB1">
        <w:rPr>
          <w:rFonts w:asciiTheme="minorHAnsi" w:eastAsia="Times New Roman" w:hAnsiTheme="minorHAnsi" w:cs="Times New Roman"/>
        </w:rPr>
        <w:t xml:space="preserve"> заходах</w:t>
      </w:r>
      <w:r w:rsidR="00BA1FB9" w:rsidRPr="00A54FB1">
        <w:rPr>
          <w:rFonts w:asciiTheme="minorHAnsi" w:eastAsia="Times New Roman" w:hAnsiTheme="minorHAnsi" w:cs="Times New Roman"/>
        </w:rPr>
        <w:t>,</w:t>
      </w:r>
      <w:r w:rsidRPr="00A54FB1">
        <w:rPr>
          <w:rFonts w:asciiTheme="minorHAnsi" w:eastAsia="Times New Roman" w:hAnsiTheme="minorHAnsi" w:cs="Times New Roman"/>
        </w:rPr>
        <w:t xml:space="preserve"> ініційованих дорослими (дозвільні заходи, збір коштів на благодійність, чергування під час перерв). Реальної </w:t>
      </w:r>
      <w:r w:rsidR="00BA1FB9" w:rsidRPr="00A54FB1">
        <w:rPr>
          <w:rFonts w:asciiTheme="minorHAnsi" w:eastAsia="Times New Roman" w:hAnsiTheme="minorHAnsi" w:cs="Times New Roman"/>
        </w:rPr>
        <w:t xml:space="preserve">можливості висловити свою думку, </w:t>
      </w:r>
      <w:r w:rsidRPr="00A54FB1">
        <w:rPr>
          <w:rFonts w:asciiTheme="minorHAnsi" w:eastAsia="Times New Roman" w:hAnsiTheme="minorHAnsi" w:cs="Times New Roman"/>
        </w:rPr>
        <w:t>зазвичай</w:t>
      </w:r>
      <w:r w:rsidR="00BA1FB9" w:rsidRPr="00A54FB1">
        <w:rPr>
          <w:rFonts w:asciiTheme="minorHAnsi" w:eastAsia="Times New Roman" w:hAnsiTheme="minorHAnsi" w:cs="Times New Roman"/>
        </w:rPr>
        <w:t>, не</w:t>
      </w:r>
      <w:r w:rsidRPr="00A54FB1">
        <w:rPr>
          <w:rFonts w:asciiTheme="minorHAnsi" w:eastAsia="Times New Roman" w:hAnsiTheme="minorHAnsi" w:cs="Times New Roman"/>
        </w:rPr>
        <w:t xml:space="preserve">має. </w:t>
      </w:r>
    </w:p>
    <w:p w:rsidR="00C209EA" w:rsidRPr="00A54FB1" w:rsidRDefault="00C209EA" w:rsidP="00E46836">
      <w:pPr>
        <w:pStyle w:val="10"/>
        <w:jc w:val="both"/>
        <w:rPr>
          <w:rFonts w:asciiTheme="minorHAnsi" w:eastAsia="Times" w:hAnsiTheme="minorHAnsi" w:cs="Times"/>
        </w:rPr>
      </w:pP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b/>
        </w:rPr>
      </w:pPr>
      <w:r w:rsidRPr="00A54FB1">
        <w:rPr>
          <w:rFonts w:asciiTheme="minorHAnsi" w:hAnsiTheme="minorHAnsi"/>
          <w:b/>
        </w:rPr>
        <w:t>Висновки</w:t>
      </w:r>
    </w:p>
    <w:p w:rsidR="00C209EA" w:rsidRPr="00A54FB1" w:rsidRDefault="009175DD" w:rsidP="00E46836">
      <w:pPr>
        <w:pStyle w:val="10"/>
        <w:jc w:val="both"/>
        <w:rPr>
          <w:rFonts w:asciiTheme="minorHAnsi" w:hAnsiTheme="minorHAnsi"/>
        </w:rPr>
      </w:pPr>
      <w:r w:rsidRPr="00A54FB1">
        <w:rPr>
          <w:rFonts w:asciiTheme="minorHAnsi" w:hAnsiTheme="minorHAnsi"/>
        </w:rPr>
        <w:t>Загальні принципи</w:t>
      </w:r>
      <w:r w:rsidR="00BA1FB9" w:rsidRPr="00A54FB1">
        <w:rPr>
          <w:rFonts w:asciiTheme="minorHAnsi" w:hAnsiTheme="minorHAnsi"/>
        </w:rPr>
        <w:t xml:space="preserve"> прав дитини ще не стали реаліями в Україні</w:t>
      </w:r>
      <w:r w:rsidRPr="00A54FB1">
        <w:rPr>
          <w:rFonts w:asciiTheme="minorHAnsi" w:hAnsiTheme="minorHAnsi"/>
        </w:rPr>
        <w:t>. Однак</w:t>
      </w:r>
      <w:r w:rsidR="00BA1FB9" w:rsidRPr="00A54FB1">
        <w:rPr>
          <w:rFonts w:asciiTheme="minorHAnsi" w:hAnsiTheme="minorHAnsi"/>
        </w:rPr>
        <w:t>,</w:t>
      </w:r>
      <w:r w:rsidRPr="00A54FB1">
        <w:rPr>
          <w:rFonts w:asciiTheme="minorHAnsi" w:hAnsiTheme="minorHAnsi"/>
        </w:rPr>
        <w:t xml:space="preserve"> прогалини в законодавчій площині поступово усу</w:t>
      </w:r>
      <w:r w:rsidR="00DA6D5A" w:rsidRPr="00A54FB1">
        <w:rPr>
          <w:rFonts w:asciiTheme="minorHAnsi" w:hAnsiTheme="minorHAnsi"/>
        </w:rPr>
        <w:t>ва</w:t>
      </w:r>
      <w:r w:rsidR="00DA6D5A" w:rsidRPr="00A54FB1">
        <w:rPr>
          <w:rFonts w:asciiTheme="minorHAnsi" w:hAnsiTheme="minorHAnsi" w:cs="Times New Roman"/>
        </w:rPr>
        <w:t>ю</w:t>
      </w:r>
      <w:r w:rsidRPr="00A54FB1">
        <w:rPr>
          <w:rFonts w:asciiTheme="minorHAnsi" w:hAnsiTheme="minorHAnsi"/>
        </w:rPr>
        <w:t>ться.</w:t>
      </w:r>
      <w:r w:rsidR="00BA1FB9" w:rsidRPr="00A54FB1">
        <w:rPr>
          <w:rFonts w:asciiTheme="minorHAnsi" w:hAnsiTheme="minorHAnsi"/>
        </w:rPr>
        <w:t xml:space="preserve"> </w:t>
      </w:r>
      <w:r w:rsidRPr="00A54FB1">
        <w:rPr>
          <w:rFonts w:asciiTheme="minorHAnsi" w:hAnsiTheme="minorHAnsi"/>
        </w:rPr>
        <w:t>Принципи недискримінації ще не стали наскрізними в національному законодавстві. Законотворці не володіють ними й не завжди коректно включають їх в закони та реформи. Комплексної стратегії прот</w:t>
      </w:r>
      <w:r w:rsidR="005B5FC8">
        <w:rPr>
          <w:rFonts w:asciiTheme="minorHAnsi" w:hAnsiTheme="minorHAnsi"/>
        </w:rPr>
        <w:t>идії дискримінації стосовно</w:t>
      </w:r>
      <w:r w:rsidRPr="00A54FB1">
        <w:rPr>
          <w:rFonts w:asciiTheme="minorHAnsi" w:hAnsiTheme="minorHAnsi"/>
        </w:rPr>
        <w:t xml:space="preserve"> дітей запроваджено не було, відповідний моніторинг не здійснюється</w:t>
      </w:r>
      <w:r w:rsidR="00D76186" w:rsidRPr="00A54FB1">
        <w:rPr>
          <w:rFonts w:asciiTheme="minorHAnsi" w:hAnsiTheme="minorHAnsi"/>
        </w:rPr>
        <w:t>, с</w:t>
      </w:r>
      <w:r w:rsidR="00BA1FB9" w:rsidRPr="00A54FB1">
        <w:rPr>
          <w:rFonts w:asciiTheme="minorHAnsi" w:hAnsiTheme="minorHAnsi"/>
        </w:rPr>
        <w:t>пеціальний закон проти дискримі</w:t>
      </w:r>
      <w:r w:rsidR="00D76186" w:rsidRPr="00A54FB1">
        <w:rPr>
          <w:rFonts w:asciiTheme="minorHAnsi" w:hAnsiTheme="minorHAnsi"/>
        </w:rPr>
        <w:t>н</w:t>
      </w:r>
      <w:r w:rsidR="00BA1FB9" w:rsidRPr="00A54FB1">
        <w:rPr>
          <w:rFonts w:asciiTheme="minorHAnsi" w:hAnsiTheme="minorHAnsi"/>
        </w:rPr>
        <w:t>а</w:t>
      </w:r>
      <w:r w:rsidR="00D76186" w:rsidRPr="00A54FB1">
        <w:rPr>
          <w:rFonts w:asciiTheme="minorHAnsi" w:hAnsiTheme="minorHAnsi"/>
        </w:rPr>
        <w:t>ції не виділяє дітей, як окрему вразливу групу</w:t>
      </w:r>
      <w:r w:rsidRPr="00A54FB1">
        <w:rPr>
          <w:rFonts w:asciiTheme="minorHAnsi" w:hAnsiTheme="minorHAnsi"/>
        </w:rPr>
        <w:t>.</w:t>
      </w:r>
    </w:p>
    <w:p w:rsidR="00C209EA" w:rsidRPr="00A54FB1" w:rsidRDefault="009175DD" w:rsidP="00E46836">
      <w:pPr>
        <w:pStyle w:val="10"/>
        <w:jc w:val="both"/>
        <w:rPr>
          <w:rFonts w:asciiTheme="minorHAnsi" w:hAnsiTheme="minorHAnsi"/>
        </w:rPr>
      </w:pPr>
      <w:r w:rsidRPr="00A54FB1">
        <w:rPr>
          <w:rFonts w:asciiTheme="minorHAnsi" w:hAnsiTheme="minorHAnsi"/>
        </w:rPr>
        <w:t xml:space="preserve">Стандарти найкращих інтересів дитини почали розвиватися </w:t>
      </w:r>
      <w:r w:rsidR="00765C53">
        <w:rPr>
          <w:rFonts w:asciiTheme="minorHAnsi" w:hAnsiTheme="minorHAnsi"/>
        </w:rPr>
        <w:t>в</w:t>
      </w:r>
      <w:r w:rsidRPr="00A54FB1">
        <w:rPr>
          <w:rFonts w:asciiTheme="minorHAnsi" w:hAnsiTheme="minorHAnsi"/>
        </w:rPr>
        <w:t xml:space="preserve"> національному законодавстві та </w:t>
      </w:r>
      <w:r w:rsidR="00DA60D0" w:rsidRPr="00A54FB1">
        <w:rPr>
          <w:rFonts w:asciiTheme="minorHAnsi" w:hAnsiTheme="minorHAnsi"/>
        </w:rPr>
        <w:t xml:space="preserve">на </w:t>
      </w:r>
      <w:r w:rsidRPr="00A54FB1">
        <w:rPr>
          <w:rFonts w:asciiTheme="minorHAnsi" w:hAnsiTheme="minorHAnsi"/>
        </w:rPr>
        <w:t>практиці. Однак</w:t>
      </w:r>
      <w:r w:rsidR="00BA1FB9" w:rsidRPr="00A54FB1">
        <w:rPr>
          <w:rFonts w:asciiTheme="minorHAnsi" w:hAnsiTheme="minorHAnsi"/>
        </w:rPr>
        <w:t>,</w:t>
      </w:r>
      <w:r w:rsidRPr="00A54FB1">
        <w:rPr>
          <w:rFonts w:asciiTheme="minorHAnsi" w:hAnsiTheme="minorHAnsi"/>
        </w:rPr>
        <w:t xml:space="preserve"> вони ще не </w:t>
      </w:r>
      <w:proofErr w:type="spellStart"/>
      <w:r w:rsidRPr="00A54FB1">
        <w:rPr>
          <w:rFonts w:asciiTheme="minorHAnsi" w:hAnsiTheme="minorHAnsi"/>
        </w:rPr>
        <w:t>імплементовані</w:t>
      </w:r>
      <w:proofErr w:type="spellEnd"/>
      <w:r w:rsidRPr="00A54FB1">
        <w:rPr>
          <w:rFonts w:asciiTheme="minorHAnsi" w:hAnsiTheme="minorHAnsi"/>
        </w:rPr>
        <w:t xml:space="preserve"> у повному обсязі й не мають достатні</w:t>
      </w:r>
      <w:r w:rsidR="00BA1FB9" w:rsidRPr="00A54FB1">
        <w:rPr>
          <w:rFonts w:asciiTheme="minorHAnsi" w:hAnsiTheme="minorHAnsi"/>
        </w:rPr>
        <w:t>х</w:t>
      </w:r>
      <w:r w:rsidRPr="00A54FB1">
        <w:rPr>
          <w:rFonts w:asciiTheme="minorHAnsi" w:hAnsiTheme="minorHAnsi"/>
        </w:rPr>
        <w:t xml:space="preserve"> напрацюван</w:t>
      </w:r>
      <w:r w:rsidR="00BA1FB9" w:rsidRPr="00A54FB1">
        <w:rPr>
          <w:rFonts w:asciiTheme="minorHAnsi" w:hAnsiTheme="minorHAnsi"/>
        </w:rPr>
        <w:t>ь та практичного використання і, в</w:t>
      </w:r>
      <w:r w:rsidRPr="00A54FB1">
        <w:rPr>
          <w:rFonts w:asciiTheme="minorHAnsi" w:hAnsiTheme="minorHAnsi"/>
        </w:rPr>
        <w:t>ідповідно</w:t>
      </w:r>
      <w:r w:rsidR="00BA1FB9" w:rsidRPr="00A54FB1">
        <w:rPr>
          <w:rFonts w:asciiTheme="minorHAnsi" w:hAnsiTheme="minorHAnsi"/>
        </w:rPr>
        <w:t>,</w:t>
      </w:r>
      <w:r w:rsidRPr="00A54FB1">
        <w:rPr>
          <w:rFonts w:asciiTheme="minorHAnsi" w:hAnsiTheme="minorHAnsi"/>
        </w:rPr>
        <w:t xml:space="preserve"> не стали правовою та поведінковою нормою.</w:t>
      </w:r>
      <w:r w:rsidR="006C7648">
        <w:rPr>
          <w:rFonts w:asciiTheme="minorHAnsi" w:hAnsiTheme="minorHAnsi"/>
        </w:rPr>
        <w:t xml:space="preserve"> </w:t>
      </w:r>
    </w:p>
    <w:p w:rsidR="00C209EA" w:rsidRPr="00A54FB1" w:rsidRDefault="008F4525" w:rsidP="00E46836">
      <w:pPr>
        <w:pStyle w:val="10"/>
        <w:jc w:val="both"/>
        <w:rPr>
          <w:rFonts w:asciiTheme="minorHAnsi" w:hAnsiTheme="minorHAnsi"/>
        </w:rPr>
      </w:pPr>
      <w:r>
        <w:rPr>
          <w:rFonts w:asciiTheme="minorHAnsi" w:hAnsiTheme="minorHAnsi"/>
        </w:rPr>
        <w:lastRenderedPageBreak/>
        <w:t>Ч</w:t>
      </w:r>
      <w:r w:rsidRPr="00A54FB1">
        <w:rPr>
          <w:rFonts w:asciiTheme="minorHAnsi" w:hAnsiTheme="minorHAnsi"/>
        </w:rPr>
        <w:t>ерез військовий конфлікт на сході країни</w:t>
      </w:r>
      <w:r>
        <w:rPr>
          <w:rFonts w:asciiTheme="minorHAnsi" w:hAnsiTheme="minorHAnsi"/>
        </w:rPr>
        <w:t>,</w:t>
      </w:r>
      <w:r w:rsidRPr="00A54FB1">
        <w:rPr>
          <w:rFonts w:asciiTheme="minorHAnsi" w:hAnsiTheme="minorHAnsi"/>
        </w:rPr>
        <w:t xml:space="preserve"> значно погірши</w:t>
      </w:r>
      <w:r>
        <w:rPr>
          <w:rFonts w:asciiTheme="minorHAnsi" w:hAnsiTheme="minorHAnsi"/>
        </w:rPr>
        <w:t xml:space="preserve">лися показники рівня дотримання права на життя та виживання. </w:t>
      </w:r>
      <w:r w:rsidR="009175DD" w:rsidRPr="00A54FB1">
        <w:rPr>
          <w:rFonts w:asciiTheme="minorHAnsi" w:hAnsiTheme="minorHAnsi"/>
        </w:rPr>
        <w:t xml:space="preserve">Не запроваджуються попереджувальні міри, процедури, механізми, Відсутня державна статистика й розслідування випадків загибелі дітей та залучення дітей до військових дій. Правозахисники постійно фіксують нові випадки отримання дітьми поранень та травм, а також дитячу смертність. </w:t>
      </w:r>
      <w:r w:rsidR="00235C9C">
        <w:rPr>
          <w:rFonts w:asciiTheme="minorHAnsi" w:hAnsiTheme="minorHAnsi"/>
        </w:rPr>
        <w:t>Водночас</w:t>
      </w:r>
      <w:r w:rsidR="001031C3" w:rsidRPr="00A54FB1">
        <w:rPr>
          <w:rFonts w:asciiTheme="minorHAnsi" w:hAnsiTheme="minorHAnsi"/>
        </w:rPr>
        <w:t>, відсутні програми допомоги постраждалим дітям та не ведеться їх систематичний облік й інформування.</w:t>
      </w:r>
    </w:p>
    <w:p w:rsidR="00C209EA" w:rsidRPr="00A54FB1" w:rsidRDefault="00DA60D0" w:rsidP="00E46836">
      <w:pPr>
        <w:pStyle w:val="10"/>
        <w:jc w:val="both"/>
        <w:rPr>
          <w:rFonts w:asciiTheme="minorHAnsi" w:hAnsiTheme="minorHAnsi"/>
        </w:rPr>
      </w:pPr>
      <w:r w:rsidRPr="00A54FB1">
        <w:rPr>
          <w:rFonts w:asciiTheme="minorHAnsi" w:hAnsiTheme="minorHAnsi"/>
        </w:rPr>
        <w:t>Врахування думки</w:t>
      </w:r>
      <w:r w:rsidR="009175DD" w:rsidRPr="00A54FB1">
        <w:rPr>
          <w:rFonts w:asciiTheme="minorHAnsi" w:hAnsiTheme="minorHAnsi"/>
        </w:rPr>
        <w:t xml:space="preserve"> дит</w:t>
      </w:r>
      <w:r w:rsidRPr="00A54FB1">
        <w:rPr>
          <w:rFonts w:asciiTheme="minorHAnsi" w:hAnsiTheme="minorHAnsi"/>
        </w:rPr>
        <w:t>ини та повага до неї</w:t>
      </w:r>
      <w:r w:rsidR="009175DD" w:rsidRPr="00A54FB1">
        <w:rPr>
          <w:rFonts w:asciiTheme="minorHAnsi" w:hAnsiTheme="minorHAnsi"/>
        </w:rPr>
        <w:t xml:space="preserve"> ще не стала </w:t>
      </w:r>
      <w:proofErr w:type="spellStart"/>
      <w:r w:rsidR="009175DD" w:rsidRPr="00A54FB1">
        <w:rPr>
          <w:rFonts w:asciiTheme="minorHAnsi" w:hAnsiTheme="minorHAnsi"/>
        </w:rPr>
        <w:t>мейнстрімом</w:t>
      </w:r>
      <w:proofErr w:type="spellEnd"/>
      <w:r w:rsidR="009175DD" w:rsidRPr="00A54FB1">
        <w:rPr>
          <w:rFonts w:asciiTheme="minorHAnsi" w:hAnsiTheme="minorHAnsi"/>
        </w:rPr>
        <w:t xml:space="preserve"> української практики, однак це право вже усвідомлено дітьми та артикулюється запит на його забезпечення. </w:t>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b/>
        </w:rPr>
      </w:pPr>
      <w:r w:rsidRPr="00A54FB1">
        <w:rPr>
          <w:rFonts w:asciiTheme="minorHAnsi" w:hAnsiTheme="minorHAnsi"/>
          <w:b/>
        </w:rPr>
        <w:t>4. Громадянські права та свободи</w:t>
      </w:r>
    </w:p>
    <w:p w:rsidR="00C209EA" w:rsidRPr="00A54FB1" w:rsidRDefault="00C209EA" w:rsidP="00E46836">
      <w:pPr>
        <w:pStyle w:val="10"/>
        <w:jc w:val="both"/>
        <w:rPr>
          <w:rFonts w:asciiTheme="minorHAnsi" w:hAnsiTheme="minorHAnsi"/>
        </w:rPr>
      </w:pPr>
    </w:p>
    <w:p w:rsidR="00C209EA" w:rsidRPr="00A54FB1" w:rsidRDefault="009175DD" w:rsidP="00E46836">
      <w:pPr>
        <w:pStyle w:val="10"/>
        <w:jc w:val="both"/>
        <w:rPr>
          <w:rFonts w:asciiTheme="minorHAnsi" w:hAnsiTheme="minorHAnsi"/>
          <w:b/>
          <w:i/>
        </w:rPr>
      </w:pPr>
      <w:r w:rsidRPr="00A54FB1">
        <w:rPr>
          <w:rFonts w:asciiTheme="minorHAnsi" w:hAnsiTheme="minorHAnsi"/>
          <w:b/>
          <w:i/>
        </w:rPr>
        <w:t>4.1. Реєстрація народжень, ім’я, громадянство</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hAnsiTheme="minorHAnsi"/>
        </w:rPr>
      </w:pPr>
      <w:r w:rsidRPr="00A54FB1">
        <w:rPr>
          <w:rFonts w:asciiTheme="minorHAnsi" w:hAnsiTheme="minorHAnsi"/>
        </w:rPr>
        <w:t>Відповідно до українського законодавства, державна реєстрація народження дитини проводиться не пізніше одного місяця.</w:t>
      </w:r>
    </w:p>
    <w:p w:rsidR="00C209EA" w:rsidRPr="00A54FB1" w:rsidRDefault="009175DD" w:rsidP="00E46836">
      <w:pPr>
        <w:pStyle w:val="10"/>
        <w:jc w:val="both"/>
        <w:rPr>
          <w:rFonts w:asciiTheme="minorHAnsi" w:hAnsiTheme="minorHAnsi"/>
        </w:rPr>
      </w:pPr>
      <w:r w:rsidRPr="00A54FB1">
        <w:rPr>
          <w:rFonts w:asciiTheme="minorHAnsi" w:hAnsiTheme="minorHAnsi"/>
        </w:rPr>
        <w:t xml:space="preserve">З 2015 року Міністерством юстиції України започатковано практику отримання </w:t>
      </w:r>
      <w:r w:rsidR="003524C8" w:rsidRPr="00A54FB1">
        <w:rPr>
          <w:rFonts w:asciiTheme="minorHAnsi" w:hAnsiTheme="minorHAnsi"/>
        </w:rPr>
        <w:t>свідоцтва</w:t>
      </w:r>
      <w:r w:rsidRPr="00A54FB1">
        <w:rPr>
          <w:rFonts w:asciiTheme="minorHAnsi" w:hAnsiTheme="minorHAnsi"/>
        </w:rPr>
        <w:t xml:space="preserve"> про народження дитини у пологовому будинку. Наразі в приміщеннях пологових будинків розташовується кабінет  працівника  відділу державної реєстрації актів цивільного стану, який здійснює прийом документів та видає свідоцтва про народження впродовж одного-двох днів. </w:t>
      </w:r>
    </w:p>
    <w:p w:rsidR="00C209EA" w:rsidRPr="00A54FB1" w:rsidRDefault="009175DD" w:rsidP="00E46836">
      <w:pPr>
        <w:pStyle w:val="10"/>
        <w:jc w:val="both"/>
        <w:rPr>
          <w:rFonts w:asciiTheme="minorHAnsi" w:hAnsiTheme="minorHAnsi"/>
        </w:rPr>
      </w:pPr>
      <w:r w:rsidRPr="00A54FB1">
        <w:rPr>
          <w:rFonts w:asciiTheme="minorHAnsi" w:hAnsiTheme="minorHAnsi"/>
        </w:rPr>
        <w:t xml:space="preserve">Несвоєчасна без поважної причини реєстрація батьками </w:t>
      </w:r>
      <w:r w:rsidR="003524C8">
        <w:rPr>
          <w:rFonts w:asciiTheme="minorHAnsi" w:hAnsiTheme="minorHAnsi"/>
        </w:rPr>
        <w:t>народження дитини призводить до</w:t>
      </w:r>
      <w:r w:rsidRPr="00A54FB1">
        <w:rPr>
          <w:rFonts w:asciiTheme="minorHAnsi" w:hAnsiTheme="minorHAnsi"/>
        </w:rPr>
        <w:t xml:space="preserve"> накладення штрафу. Органи реєстрації актів цивільного стану на практиці виписують адміністративні протоколи за несвоєчасну реєстрацію народження, проте не відмовляють у здійсненні реєстрації народження дитини у випадку несплати штрафу батьками дитини. Таким чином, накладення штрафу за несвоєчасну реєстрацію народження дитини не є фактичною перешкодою для її здійснення, однак може слугувати фактором, що стримує батьків звернутись до органів реєстрації актів цивільного стану для реєстрації народження дитини з порушенням строку.   </w:t>
      </w:r>
    </w:p>
    <w:p w:rsidR="00C209EA" w:rsidRPr="00A54FB1" w:rsidRDefault="009175DD" w:rsidP="00E46836">
      <w:pPr>
        <w:pStyle w:val="10"/>
        <w:jc w:val="both"/>
        <w:rPr>
          <w:rFonts w:asciiTheme="minorHAnsi" w:hAnsiTheme="minorHAnsi"/>
        </w:rPr>
      </w:pPr>
      <w:r w:rsidRPr="00A54FB1">
        <w:rPr>
          <w:rFonts w:asciiTheme="minorHAnsi" w:hAnsiTheme="minorHAnsi"/>
        </w:rPr>
        <w:t>Слід зазначити, що</w:t>
      </w:r>
      <w:r w:rsidR="00DA60D0" w:rsidRPr="00A54FB1">
        <w:rPr>
          <w:rFonts w:asciiTheme="minorHAnsi" w:hAnsiTheme="minorHAnsi"/>
        </w:rPr>
        <w:t xml:space="preserve"> у випадках, коли батьки дитини</w:t>
      </w:r>
      <w:r w:rsidRPr="00A54FB1">
        <w:rPr>
          <w:rFonts w:asciiTheme="minorHAnsi" w:hAnsiTheme="minorHAnsi"/>
        </w:rPr>
        <w:t xml:space="preserve"> не мають документів, що посвідчують особу або їх документи не відповідають вимогам законодавства, зокрема, </w:t>
      </w:r>
      <w:r w:rsidR="00DA60D0" w:rsidRPr="00A54FB1">
        <w:rPr>
          <w:rFonts w:asciiTheme="minorHAnsi" w:hAnsiTheme="minorHAnsi"/>
        </w:rPr>
        <w:t>батьки дітей-</w:t>
      </w:r>
      <w:r w:rsidRPr="00A54FB1">
        <w:rPr>
          <w:rFonts w:asciiTheme="minorHAnsi" w:hAnsiTheme="minorHAnsi"/>
        </w:rPr>
        <w:t>ром</w:t>
      </w:r>
      <w:r w:rsidR="00DA60D0" w:rsidRPr="00A54FB1">
        <w:rPr>
          <w:rFonts w:asciiTheme="minorHAnsi" w:hAnsiTheme="minorHAnsi"/>
        </w:rPr>
        <w:t>ів</w:t>
      </w:r>
      <w:r w:rsidRPr="00A54FB1">
        <w:rPr>
          <w:rFonts w:asciiTheme="minorHAnsi" w:hAnsiTheme="minorHAnsi"/>
        </w:rPr>
        <w:t xml:space="preserve"> або </w:t>
      </w:r>
      <w:r w:rsidR="00DA60D0" w:rsidRPr="00A54FB1">
        <w:rPr>
          <w:rFonts w:asciiTheme="minorHAnsi" w:hAnsiTheme="minorHAnsi"/>
        </w:rPr>
        <w:t>дітей-</w:t>
      </w:r>
      <w:r w:rsidRPr="00A54FB1">
        <w:rPr>
          <w:rFonts w:asciiTheme="minorHAnsi" w:hAnsiTheme="minorHAnsi"/>
        </w:rPr>
        <w:t>шукачів притулку, законодавством передбачена можливість внесення запису про матір та батька дитини за заявою родичів, інших осіб або уповноваженого представника закладу охорони здоров'я, в якому народилася дитина. Це дозволяє зареєструвати народження дитини незалежно від правового статусу її батьків.</w:t>
      </w:r>
      <w:r w:rsidR="00DA60D0" w:rsidRPr="00A54FB1">
        <w:rPr>
          <w:rFonts w:asciiTheme="minorHAnsi" w:hAnsiTheme="minorHAnsi"/>
        </w:rPr>
        <w:t xml:space="preserve"> </w:t>
      </w:r>
      <w:r w:rsidR="003524C8">
        <w:rPr>
          <w:rFonts w:asciiTheme="minorHAnsi" w:hAnsiTheme="minorHAnsi"/>
        </w:rPr>
        <w:t>Крім того</w:t>
      </w:r>
      <w:r w:rsidRPr="00A54FB1">
        <w:rPr>
          <w:rFonts w:asciiTheme="minorHAnsi" w:hAnsiTheme="minorHAnsi"/>
        </w:rPr>
        <w:t xml:space="preserve">, законодавством передбачена можливість реєстрації народження дитини, батьки якої невідомі. </w:t>
      </w:r>
    </w:p>
    <w:p w:rsidR="00F47372" w:rsidRPr="00A54FB1" w:rsidRDefault="003524C8" w:rsidP="00F47372">
      <w:pPr>
        <w:pStyle w:val="10"/>
        <w:jc w:val="both"/>
        <w:rPr>
          <w:rFonts w:asciiTheme="minorHAnsi" w:eastAsia="Times New Roman" w:hAnsiTheme="minorHAnsi" w:cs="Times New Roman"/>
        </w:rPr>
      </w:pPr>
      <w:r>
        <w:rPr>
          <w:rFonts w:asciiTheme="minorHAnsi" w:hAnsiTheme="minorHAnsi"/>
        </w:rPr>
        <w:t>Варто</w:t>
      </w:r>
      <w:r w:rsidR="00F47372" w:rsidRPr="00A54FB1">
        <w:rPr>
          <w:rFonts w:asciiTheme="minorHAnsi" w:hAnsiTheme="minorHAnsi"/>
        </w:rPr>
        <w:t xml:space="preserve"> зауважити, що реєстрація народження </w:t>
      </w:r>
      <w:r w:rsidR="00F47372" w:rsidRPr="00A54FB1">
        <w:rPr>
          <w:rFonts w:asciiTheme="minorHAnsi" w:eastAsia="Times New Roman" w:hAnsiTheme="minorHAnsi" w:cs="Times New Roman"/>
        </w:rPr>
        <w:t>особи, що досягла 16 років містить правову колізію. Зокрема, для того, щоб</w:t>
      </w:r>
      <w:r>
        <w:rPr>
          <w:rFonts w:asciiTheme="minorHAnsi" w:eastAsia="Times New Roman" w:hAnsiTheme="minorHAnsi" w:cs="Times New Roman"/>
        </w:rPr>
        <w:t xml:space="preserve"> зареєструвати народження  особи</w:t>
      </w:r>
      <w:r w:rsidR="00F47372" w:rsidRPr="00A54FB1">
        <w:rPr>
          <w:rFonts w:asciiTheme="minorHAnsi" w:eastAsia="Times New Roman" w:hAnsiTheme="minorHAnsi" w:cs="Times New Roman"/>
        </w:rPr>
        <w:t>, що досягла 16 років, їй  необхідно звернутися із відповідною заявою та пред’явити паспорт, який можна отримати тільки при наявності свідоцтва про народження. Відповідно реєстрація народження в таких випадках вимагає звернення до суду, що значно ускладнює процес реєстрації народження.</w:t>
      </w:r>
    </w:p>
    <w:p w:rsidR="00580534" w:rsidRDefault="009175DD" w:rsidP="00E46836">
      <w:pPr>
        <w:pStyle w:val="10"/>
        <w:spacing w:after="160"/>
        <w:jc w:val="both"/>
        <w:rPr>
          <w:rFonts w:asciiTheme="minorHAnsi" w:eastAsia="Times New Roman" w:hAnsiTheme="minorHAnsi" w:cs="Times New Roman"/>
          <w:lang w:val="en-US"/>
        </w:rPr>
      </w:pPr>
      <w:r w:rsidRPr="00A54FB1">
        <w:rPr>
          <w:rFonts w:asciiTheme="minorHAnsi" w:eastAsia="Times New Roman" w:hAnsiTheme="minorHAnsi" w:cs="Times New Roman"/>
        </w:rPr>
        <w:t>У зв’язку з військо</w:t>
      </w:r>
      <w:r w:rsidR="00DA60D0" w:rsidRPr="00A54FB1">
        <w:rPr>
          <w:rFonts w:asciiTheme="minorHAnsi" w:eastAsia="Times New Roman" w:hAnsiTheme="minorHAnsi" w:cs="Times New Roman"/>
        </w:rPr>
        <w:t>вим конфліктом на сході України,</w:t>
      </w:r>
      <w:r w:rsidRPr="00A54FB1">
        <w:rPr>
          <w:rFonts w:asciiTheme="minorHAnsi" w:eastAsia="Times New Roman" w:hAnsiTheme="minorHAnsi" w:cs="Times New Roman"/>
        </w:rPr>
        <w:t xml:space="preserve"> особлив</w:t>
      </w:r>
      <w:r w:rsidR="00D735E7" w:rsidRPr="00A54FB1">
        <w:rPr>
          <w:rFonts w:asciiTheme="minorHAnsi" w:eastAsia="Times New Roman" w:hAnsiTheme="minorHAnsi" w:cs="Times New Roman"/>
        </w:rPr>
        <w:t>ої</w:t>
      </w:r>
      <w:r w:rsidRPr="00A54FB1">
        <w:rPr>
          <w:rFonts w:asciiTheme="minorHAnsi" w:eastAsia="Times New Roman" w:hAnsiTheme="minorHAnsi" w:cs="Times New Roman"/>
        </w:rPr>
        <w:t xml:space="preserve"> уваги заслуговує реєстраці</w:t>
      </w:r>
      <w:r w:rsidR="00D735E7" w:rsidRPr="00A54FB1">
        <w:rPr>
          <w:rFonts w:asciiTheme="minorHAnsi" w:eastAsia="Times New Roman" w:hAnsiTheme="minorHAnsi" w:cs="Times New Roman"/>
        </w:rPr>
        <w:t>я</w:t>
      </w:r>
      <w:r w:rsidRPr="00A54FB1">
        <w:rPr>
          <w:rFonts w:asciiTheme="minorHAnsi" w:eastAsia="Times New Roman" w:hAnsiTheme="minorHAnsi" w:cs="Times New Roman"/>
        </w:rPr>
        <w:t xml:space="preserve"> народження дітей </w:t>
      </w:r>
      <w:r w:rsidR="00DA60D0" w:rsidRPr="00A54FB1">
        <w:rPr>
          <w:rFonts w:asciiTheme="minorHAnsi" w:eastAsia="Times New Roman" w:hAnsiTheme="minorHAnsi" w:cs="Times New Roman"/>
        </w:rPr>
        <w:t>з</w:t>
      </w:r>
      <w:r w:rsidRPr="00A54FB1">
        <w:rPr>
          <w:rFonts w:asciiTheme="minorHAnsi" w:eastAsia="Times New Roman" w:hAnsiTheme="minorHAnsi" w:cs="Times New Roman"/>
        </w:rPr>
        <w:t xml:space="preserve"> непідконтрольн</w:t>
      </w:r>
      <w:r w:rsidR="00DA60D0" w:rsidRPr="00A54FB1">
        <w:rPr>
          <w:rFonts w:asciiTheme="minorHAnsi" w:eastAsia="Times New Roman" w:hAnsiTheme="minorHAnsi" w:cs="Times New Roman"/>
        </w:rPr>
        <w:t>их</w:t>
      </w:r>
      <w:r w:rsidRPr="00A54FB1">
        <w:rPr>
          <w:rFonts w:asciiTheme="minorHAnsi" w:eastAsia="Times New Roman" w:hAnsiTheme="minorHAnsi" w:cs="Times New Roman"/>
        </w:rPr>
        <w:t xml:space="preserve"> територі</w:t>
      </w:r>
      <w:r w:rsidR="00DA60D0" w:rsidRPr="00A54FB1">
        <w:rPr>
          <w:rFonts w:asciiTheme="minorHAnsi" w:eastAsia="Times New Roman" w:hAnsiTheme="minorHAnsi" w:cs="Times New Roman"/>
        </w:rPr>
        <w:t>й</w:t>
      </w:r>
      <w:r w:rsidRPr="00A54FB1">
        <w:rPr>
          <w:rFonts w:asciiTheme="minorHAnsi" w:eastAsia="Times New Roman" w:hAnsiTheme="minorHAnsi" w:cs="Times New Roman"/>
        </w:rPr>
        <w:t xml:space="preserve">. </w:t>
      </w:r>
      <w:r w:rsidR="00580534" w:rsidRPr="00580534">
        <w:rPr>
          <w:rFonts w:asciiTheme="minorHAnsi" w:eastAsia="Times New Roman" w:hAnsiTheme="minorHAnsi" w:cs="Times New Roman"/>
        </w:rPr>
        <w:t>Тільки</w:t>
      </w:r>
      <w:r w:rsidR="00580534" w:rsidRPr="00580534">
        <w:rPr>
          <w:rFonts w:asciiTheme="minorHAnsi" w:hAnsiTheme="minorHAnsi"/>
          <w:color w:val="000000" w:themeColor="text1"/>
        </w:rPr>
        <w:t xml:space="preserve"> 43% дітей з </w:t>
      </w:r>
      <w:proofErr w:type="spellStart"/>
      <w:r w:rsidR="00580534" w:rsidRPr="00580534">
        <w:rPr>
          <w:rFonts w:asciiTheme="minorHAnsi" w:hAnsiTheme="minorHAnsi"/>
          <w:color w:val="000000" w:themeColor="text1"/>
        </w:rPr>
        <w:t>ТОТ</w:t>
      </w:r>
      <w:proofErr w:type="spellEnd"/>
      <w:r w:rsidR="00580534" w:rsidRPr="00580534">
        <w:rPr>
          <w:rFonts w:asciiTheme="minorHAnsi" w:hAnsiTheme="minorHAnsi"/>
          <w:color w:val="000000" w:themeColor="text1"/>
        </w:rPr>
        <w:t xml:space="preserve"> Донецької та Луганської областей отримали свідоцтво про народження у відповідності до законодавства.  Інші 57% дітей не мають свідоцтва українського </w:t>
      </w:r>
      <w:r w:rsidR="00580534" w:rsidRPr="00580534">
        <w:rPr>
          <w:rFonts w:asciiTheme="minorHAnsi" w:hAnsiTheme="minorHAnsi"/>
          <w:color w:val="000000" w:themeColor="text1"/>
        </w:rPr>
        <w:lastRenderedPageBreak/>
        <w:t>зразка і можуть мати проблеми з отриманням паспорту, коли їм виповниться 14 років (за даними Агенції ООН у справах біженців)</w:t>
      </w:r>
      <w:r w:rsidR="00580534" w:rsidRPr="00580534">
        <w:rPr>
          <w:rStyle w:val="ae"/>
          <w:rFonts w:asciiTheme="minorHAnsi" w:hAnsiTheme="minorHAnsi"/>
          <w:color w:val="000000" w:themeColor="text1"/>
        </w:rPr>
        <w:footnoteReference w:id="55"/>
      </w:r>
      <w:r w:rsidR="00580534" w:rsidRPr="00580534">
        <w:rPr>
          <w:rFonts w:asciiTheme="minorHAnsi" w:hAnsiTheme="minorHAnsi"/>
          <w:color w:val="000000" w:themeColor="text1"/>
        </w:rPr>
        <w:t>.</w:t>
      </w:r>
    </w:p>
    <w:p w:rsidR="00C209EA" w:rsidRPr="00A54FB1" w:rsidRDefault="003524C8" w:rsidP="00E46836">
      <w:pPr>
        <w:pStyle w:val="10"/>
        <w:spacing w:after="160"/>
        <w:jc w:val="both"/>
        <w:rPr>
          <w:rFonts w:asciiTheme="minorHAnsi" w:eastAsia="Times" w:hAnsiTheme="minorHAnsi" w:cs="Times"/>
        </w:rPr>
      </w:pPr>
      <w:r>
        <w:rPr>
          <w:rFonts w:asciiTheme="minorHAnsi" w:eastAsia="Times New Roman" w:hAnsiTheme="minorHAnsi" w:cs="Times New Roman"/>
        </w:rPr>
        <w:t xml:space="preserve">У 2018 році прийнято закон, згідно з яким </w:t>
      </w:r>
      <w:r w:rsidR="00683F09" w:rsidRPr="00A54FB1">
        <w:rPr>
          <w:rFonts w:asciiTheme="minorHAnsi" w:eastAsia="Times New Roman" w:hAnsiTheme="minorHAnsi" w:cs="Times New Roman"/>
        </w:rPr>
        <w:t>документи, що підтверджують факт народження дитини на тимчасово окупованих територіях Донецької та Луганської областей, є дійсними</w:t>
      </w:r>
      <w:r w:rsidR="00E9033B" w:rsidRPr="00A54FB1">
        <w:rPr>
          <w:rStyle w:val="ae"/>
          <w:rFonts w:asciiTheme="minorHAnsi" w:eastAsia="Times New Roman" w:hAnsiTheme="minorHAnsi" w:cs="Times New Roman"/>
        </w:rPr>
        <w:footnoteReference w:id="56"/>
      </w:r>
      <w:r w:rsidR="00683F09" w:rsidRPr="00A54FB1">
        <w:rPr>
          <w:rFonts w:asciiTheme="minorHAnsi" w:eastAsia="Times New Roman" w:hAnsiTheme="minorHAnsi" w:cs="Times New Roman"/>
        </w:rPr>
        <w:t xml:space="preserve">. Однак досі не було законодавчого врегулювання імплементації зазначеного положення закону в адміністративному порядку. </w:t>
      </w:r>
      <w:r w:rsidR="009175DD" w:rsidRPr="00A54FB1">
        <w:rPr>
          <w:rFonts w:asciiTheme="minorHAnsi" w:eastAsia="Times New Roman" w:hAnsiTheme="minorHAnsi" w:cs="Times New Roman"/>
        </w:rPr>
        <w:t xml:space="preserve">Наразі </w:t>
      </w:r>
      <w:r w:rsidR="00E9033B" w:rsidRPr="00A54FB1">
        <w:rPr>
          <w:rFonts w:asciiTheme="minorHAnsi" w:eastAsia="Times New Roman" w:hAnsiTheme="minorHAnsi" w:cs="Times New Roman"/>
        </w:rPr>
        <w:t>порядок реєстрації дитини, народженої та ТОТ</w:t>
      </w:r>
      <w:r w:rsidR="005C1B44" w:rsidRPr="00A54FB1">
        <w:rPr>
          <w:rFonts w:asciiTheme="minorHAnsi" w:eastAsia="Times New Roman" w:hAnsiTheme="minorHAnsi" w:cs="Times New Roman"/>
        </w:rPr>
        <w:t xml:space="preserve">, </w:t>
      </w:r>
      <w:r w:rsidR="00E9033B" w:rsidRPr="00A54FB1">
        <w:rPr>
          <w:rFonts w:asciiTheme="minorHAnsi" w:eastAsia="Times New Roman" w:hAnsiTheme="minorHAnsi" w:cs="Times New Roman"/>
        </w:rPr>
        <w:t>досить складна</w:t>
      </w:r>
      <w:r w:rsidR="005C1B44" w:rsidRPr="00A54FB1">
        <w:rPr>
          <w:rFonts w:asciiTheme="minorHAnsi" w:eastAsia="Times New Roman" w:hAnsiTheme="minorHAnsi" w:cs="Times New Roman"/>
        </w:rPr>
        <w:t xml:space="preserve">: </w:t>
      </w:r>
      <w:r w:rsidR="009175DD" w:rsidRPr="00A54FB1">
        <w:rPr>
          <w:rFonts w:asciiTheme="minorHAnsi" w:eastAsia="Times New Roman" w:hAnsiTheme="minorHAnsi" w:cs="Times New Roman"/>
        </w:rPr>
        <w:t xml:space="preserve">для отримання свідоцтва про народження дитини, яка народилася на </w:t>
      </w:r>
      <w:r w:rsidR="00E9033B" w:rsidRPr="00A54FB1">
        <w:rPr>
          <w:rFonts w:asciiTheme="minorHAnsi" w:eastAsia="Times New Roman" w:hAnsiTheme="minorHAnsi" w:cs="Times New Roman"/>
        </w:rPr>
        <w:t>ТОТ</w:t>
      </w:r>
      <w:r w:rsidR="009175DD" w:rsidRPr="00A54FB1">
        <w:rPr>
          <w:rFonts w:asciiTheme="minorHAnsi" w:eastAsia="Times New Roman" w:hAnsiTheme="minorHAnsi" w:cs="Times New Roman"/>
        </w:rPr>
        <w:t xml:space="preserve"> України, необхідно отримати за фактичним місцем </w:t>
      </w:r>
      <w:r w:rsidR="005C1B44" w:rsidRPr="00A54FB1">
        <w:rPr>
          <w:rFonts w:asciiTheme="minorHAnsi" w:eastAsia="Times New Roman" w:hAnsiTheme="minorHAnsi" w:cs="Times New Roman"/>
        </w:rPr>
        <w:t xml:space="preserve">її </w:t>
      </w:r>
      <w:r w:rsidR="009175DD" w:rsidRPr="00A54FB1">
        <w:rPr>
          <w:rFonts w:asciiTheme="minorHAnsi" w:eastAsia="Times New Roman" w:hAnsiTheme="minorHAnsi" w:cs="Times New Roman"/>
        </w:rPr>
        <w:t xml:space="preserve">народження документи, що підтверджують факт народження дитини, особисто звернутись до будь-якого відділу державної реєстрації актів цивільного стану </w:t>
      </w:r>
      <w:r w:rsidR="00E9033B" w:rsidRPr="00A54FB1">
        <w:rPr>
          <w:rFonts w:asciiTheme="minorHAnsi" w:eastAsia="Times New Roman" w:hAnsiTheme="minorHAnsi" w:cs="Times New Roman"/>
        </w:rPr>
        <w:t xml:space="preserve">(РАЦС) </w:t>
      </w:r>
      <w:r w:rsidR="009175DD" w:rsidRPr="00A54FB1">
        <w:rPr>
          <w:rFonts w:asciiTheme="minorHAnsi" w:eastAsia="Times New Roman" w:hAnsiTheme="minorHAnsi" w:cs="Times New Roman"/>
        </w:rPr>
        <w:t>в межах підконтрольній Уряду України території та отримати письмову відмову у державній реєстрації народження, після чого звернутись до суду з заявою про встановлення факту народження дитини</w:t>
      </w:r>
      <w:r w:rsidR="00683F09" w:rsidRPr="00A54FB1">
        <w:rPr>
          <w:rStyle w:val="ae"/>
          <w:rFonts w:asciiTheme="minorHAnsi" w:eastAsia="Times New Roman" w:hAnsiTheme="minorHAnsi" w:cs="Times New Roman"/>
        </w:rPr>
        <w:footnoteReference w:id="57"/>
      </w:r>
      <w:r w:rsidR="009175DD" w:rsidRPr="00A54FB1">
        <w:rPr>
          <w:rFonts w:asciiTheme="minorHAnsi" w:eastAsia="Times New Roman" w:hAnsiTheme="minorHAnsi" w:cs="Times New Roman"/>
        </w:rPr>
        <w:t xml:space="preserve">. </w:t>
      </w:r>
      <w:r w:rsidR="00E9033B" w:rsidRPr="00A54FB1">
        <w:rPr>
          <w:rFonts w:asciiTheme="minorHAnsi" w:eastAsia="Times New Roman" w:hAnsiTheme="minorHAnsi" w:cs="Times New Roman"/>
        </w:rPr>
        <w:t>Враховуючи складніст</w:t>
      </w:r>
      <w:r w:rsidR="00AB74B2">
        <w:rPr>
          <w:rFonts w:asciiTheme="minorHAnsi" w:eastAsia="Times New Roman" w:hAnsiTheme="minorHAnsi" w:cs="Times New Roman"/>
        </w:rPr>
        <w:t>ь цієї процедури, є потреба</w:t>
      </w:r>
      <w:r w:rsidR="00E9033B" w:rsidRPr="00A54FB1">
        <w:rPr>
          <w:rFonts w:asciiTheme="minorHAnsi" w:eastAsia="Times New Roman" w:hAnsiTheme="minorHAnsi" w:cs="Times New Roman"/>
        </w:rPr>
        <w:t xml:space="preserve"> розглянути можливість запровадити адміністративну процедуру реєстрації фактів народження дітей (шляхом подачі документів до відділу державної РАЦС), за якою здійснюється реєстрація будь-якої дитини</w:t>
      </w:r>
      <w:r w:rsidR="00D665E6">
        <w:rPr>
          <w:rFonts w:asciiTheme="minorHAnsi" w:eastAsia="Times New Roman" w:hAnsiTheme="minorHAnsi" w:cs="Times New Roman"/>
        </w:rPr>
        <w:t>,</w:t>
      </w:r>
      <w:r w:rsidR="00E9033B" w:rsidRPr="00A54FB1">
        <w:rPr>
          <w:rFonts w:asciiTheme="minorHAnsi" w:eastAsia="Times New Roman" w:hAnsiTheme="minorHAnsi" w:cs="Times New Roman"/>
        </w:rPr>
        <w:t xml:space="preserve"> народженої на території України. </w:t>
      </w:r>
      <w:r w:rsidR="00AB74B2">
        <w:rPr>
          <w:rFonts w:asciiTheme="minorHAnsi" w:eastAsia="Times New Roman" w:hAnsiTheme="minorHAnsi" w:cs="Times New Roman"/>
        </w:rPr>
        <w:t>Водночас</w:t>
      </w:r>
      <w:r w:rsidR="00DA60D0" w:rsidRPr="00A54FB1">
        <w:rPr>
          <w:rFonts w:asciiTheme="minorHAnsi" w:eastAsia="Times New Roman" w:hAnsiTheme="minorHAnsi" w:cs="Times New Roman"/>
        </w:rPr>
        <w:t>,</w:t>
      </w:r>
      <w:r w:rsidR="009175DD" w:rsidRPr="00A54FB1">
        <w:rPr>
          <w:rFonts w:asciiTheme="minorHAnsi" w:eastAsia="Times New Roman" w:hAnsiTheme="minorHAnsi" w:cs="Times New Roman"/>
        </w:rPr>
        <w:t xml:space="preserve"> важливо вжити заходів що</w:t>
      </w:r>
      <w:r w:rsidR="00D735E7" w:rsidRPr="00A54FB1">
        <w:rPr>
          <w:rFonts w:asciiTheme="minorHAnsi" w:eastAsia="Times New Roman" w:hAnsiTheme="minorHAnsi" w:cs="Times New Roman"/>
        </w:rPr>
        <w:t>до</w:t>
      </w:r>
      <w:r w:rsidR="009175DD" w:rsidRPr="00A54FB1">
        <w:rPr>
          <w:rFonts w:asciiTheme="minorHAnsi" w:eastAsia="Times New Roman" w:hAnsiTheme="minorHAnsi" w:cs="Times New Roman"/>
        </w:rPr>
        <w:t xml:space="preserve"> мініміз</w:t>
      </w:r>
      <w:r w:rsidR="00D735E7" w:rsidRPr="00A54FB1">
        <w:rPr>
          <w:rFonts w:asciiTheme="minorHAnsi" w:eastAsia="Times New Roman" w:hAnsiTheme="minorHAnsi" w:cs="Times New Roman"/>
        </w:rPr>
        <w:t>ації</w:t>
      </w:r>
      <w:r w:rsidR="009175DD" w:rsidRPr="00A54FB1">
        <w:rPr>
          <w:rFonts w:asciiTheme="minorHAnsi" w:eastAsia="Times New Roman" w:hAnsiTheme="minorHAnsi" w:cs="Times New Roman"/>
        </w:rPr>
        <w:t xml:space="preserve"> ризик</w:t>
      </w:r>
      <w:r w:rsidR="00D735E7" w:rsidRPr="00A54FB1">
        <w:rPr>
          <w:rFonts w:asciiTheme="minorHAnsi" w:eastAsia="Times New Roman" w:hAnsiTheme="minorHAnsi" w:cs="Times New Roman"/>
        </w:rPr>
        <w:t>у</w:t>
      </w:r>
      <w:r w:rsidR="009175DD" w:rsidRPr="00A54FB1">
        <w:rPr>
          <w:rFonts w:asciiTheme="minorHAnsi" w:eastAsia="Times New Roman" w:hAnsiTheme="minorHAnsi" w:cs="Times New Roman"/>
        </w:rPr>
        <w:t xml:space="preserve"> торгівлі дітьми</w:t>
      </w:r>
      <w:r w:rsidR="00D735E7" w:rsidRPr="00A54FB1">
        <w:rPr>
          <w:rFonts w:asciiTheme="minorHAnsi" w:eastAsia="Times New Roman" w:hAnsiTheme="minorHAnsi" w:cs="Times New Roman"/>
        </w:rPr>
        <w:t>, які народились на непідконтрольній Україні території</w:t>
      </w:r>
      <w:r w:rsidR="009175DD" w:rsidRPr="00A54FB1">
        <w:rPr>
          <w:rFonts w:asciiTheme="minorHAnsi" w:eastAsia="Times New Roman" w:hAnsiTheme="minorHAnsi" w:cs="Times New Roman"/>
        </w:rPr>
        <w:t>.</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У 2013 році Україна ратифікувала Конвенцію 1954 року про статус апатридів  та Конвенцію 1961 року про скорочення </w:t>
      </w:r>
      <w:proofErr w:type="spellStart"/>
      <w:r w:rsidRPr="00A54FB1">
        <w:rPr>
          <w:rFonts w:asciiTheme="minorHAnsi" w:eastAsia="Times New Roman" w:hAnsiTheme="minorHAnsi" w:cs="Times New Roman"/>
        </w:rPr>
        <w:t>безгромадянства</w:t>
      </w:r>
      <w:proofErr w:type="spellEnd"/>
      <w:r w:rsidRPr="00A54FB1">
        <w:rPr>
          <w:rFonts w:asciiTheme="minorHAnsi" w:eastAsia="Times New Roman" w:hAnsiTheme="minorHAnsi" w:cs="Times New Roman"/>
        </w:rPr>
        <w:t>. Однак</w:t>
      </w:r>
      <w:r w:rsidR="00361C0C" w:rsidRPr="00A54FB1">
        <w:rPr>
          <w:rFonts w:asciiTheme="minorHAnsi" w:eastAsia="Times New Roman" w:hAnsiTheme="minorHAnsi" w:cs="Times New Roman"/>
        </w:rPr>
        <w:t>,</w:t>
      </w:r>
      <w:r w:rsidRPr="00A54FB1">
        <w:rPr>
          <w:rFonts w:asciiTheme="minorHAnsi" w:eastAsia="Times New Roman" w:hAnsiTheme="minorHAnsi" w:cs="Times New Roman"/>
        </w:rPr>
        <w:t xml:space="preserve"> норми зазначених Конвенцій досі не були повністю </w:t>
      </w:r>
      <w:proofErr w:type="spellStart"/>
      <w:r w:rsidRPr="00A54FB1">
        <w:rPr>
          <w:rFonts w:asciiTheme="minorHAnsi" w:eastAsia="Times New Roman" w:hAnsiTheme="minorHAnsi" w:cs="Times New Roman"/>
        </w:rPr>
        <w:t>імплементовані</w:t>
      </w:r>
      <w:proofErr w:type="spellEnd"/>
      <w:r w:rsidRPr="00A54FB1">
        <w:rPr>
          <w:rFonts w:asciiTheme="minorHAnsi" w:eastAsia="Times New Roman" w:hAnsiTheme="minorHAnsi" w:cs="Times New Roman"/>
        </w:rPr>
        <w:t xml:space="preserve"> державою. Наприклад, </w:t>
      </w:r>
      <w:r w:rsidR="00D665E6">
        <w:rPr>
          <w:rFonts w:asciiTheme="minorHAnsi" w:eastAsia="Times New Roman" w:hAnsiTheme="minorHAnsi" w:cs="Times New Roman"/>
        </w:rPr>
        <w:t xml:space="preserve"> </w:t>
      </w:r>
      <w:r w:rsidRPr="00A54FB1">
        <w:rPr>
          <w:rFonts w:asciiTheme="minorHAnsi" w:eastAsia="Times New Roman" w:hAnsiTheme="minorHAnsi" w:cs="Times New Roman"/>
        </w:rPr>
        <w:t xml:space="preserve">на сьогодні </w:t>
      </w:r>
      <w:r w:rsidR="00361C0C" w:rsidRPr="00A54FB1">
        <w:rPr>
          <w:rFonts w:asciiTheme="minorHAnsi" w:eastAsia="Times New Roman" w:hAnsiTheme="minorHAnsi" w:cs="Times New Roman"/>
        </w:rPr>
        <w:t>в законодавстві</w:t>
      </w:r>
      <w:r w:rsidRPr="00A54FB1">
        <w:rPr>
          <w:rFonts w:asciiTheme="minorHAnsi" w:eastAsia="Times New Roman" w:hAnsiTheme="minorHAnsi" w:cs="Times New Roman"/>
        </w:rPr>
        <w:t xml:space="preserve"> України </w:t>
      </w:r>
      <w:r w:rsidR="00F47372" w:rsidRPr="00A54FB1">
        <w:rPr>
          <w:rFonts w:asciiTheme="minorHAnsi" w:eastAsia="Times New Roman" w:hAnsiTheme="minorHAnsi" w:cs="Times New Roman"/>
        </w:rPr>
        <w:t>не передбачена</w:t>
      </w:r>
      <w:r w:rsidRPr="00A54FB1">
        <w:rPr>
          <w:rFonts w:asciiTheme="minorHAnsi" w:eastAsia="Times New Roman" w:hAnsiTheme="minorHAnsi" w:cs="Times New Roman"/>
        </w:rPr>
        <w:t xml:space="preserve">  процедура визначення </w:t>
      </w:r>
      <w:r w:rsidR="00361C0C" w:rsidRPr="001F1CB0">
        <w:rPr>
          <w:rFonts w:asciiTheme="minorHAnsi" w:eastAsia="Times New Roman" w:hAnsiTheme="minorHAnsi" w:cs="Times New Roman"/>
        </w:rPr>
        <w:t>«</w:t>
      </w:r>
      <w:r w:rsidRPr="001F1CB0">
        <w:rPr>
          <w:rFonts w:asciiTheme="minorHAnsi" w:eastAsia="Times New Roman" w:hAnsiTheme="minorHAnsi" w:cs="Times New Roman"/>
        </w:rPr>
        <w:t>особ</w:t>
      </w:r>
      <w:r w:rsidR="008F4525">
        <w:rPr>
          <w:rFonts w:asciiTheme="minorHAnsi" w:eastAsia="Times New Roman" w:hAnsiTheme="minorHAnsi" w:cs="Times New Roman"/>
        </w:rPr>
        <w:t>и</w:t>
      </w:r>
      <w:r w:rsidRPr="001F1CB0">
        <w:rPr>
          <w:rFonts w:asciiTheme="minorHAnsi" w:eastAsia="Times New Roman" w:hAnsiTheme="minorHAnsi" w:cs="Times New Roman"/>
        </w:rPr>
        <w:t xml:space="preserve"> без громадянства</w:t>
      </w:r>
      <w:r w:rsidR="00361C0C" w:rsidRPr="001F1CB0">
        <w:rPr>
          <w:rFonts w:asciiTheme="minorHAnsi" w:eastAsia="Times New Roman" w:hAnsiTheme="minorHAnsi" w:cs="Times New Roman"/>
        </w:rPr>
        <w:t>»</w:t>
      </w:r>
      <w:r w:rsidRPr="001F1CB0">
        <w:rPr>
          <w:rFonts w:asciiTheme="minorHAnsi" w:eastAsia="Times New Roman" w:hAnsiTheme="minorHAnsi" w:cs="Times New Roman"/>
        </w:rPr>
        <w:t>.</w:t>
      </w:r>
      <w:r w:rsidRPr="00A54FB1">
        <w:rPr>
          <w:rFonts w:asciiTheme="minorHAnsi" w:eastAsia="Times New Roman" w:hAnsiTheme="minorHAnsi" w:cs="Times New Roman"/>
        </w:rPr>
        <w:t xml:space="preserve">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Досі неврегульованим залишається питання, коли дитина народилася від батьків, жоден з яких не має документів, що посвідчують особу та є особами без громадянства або особами під ризиком </w:t>
      </w:r>
      <w:proofErr w:type="spellStart"/>
      <w:r w:rsidRPr="00A54FB1">
        <w:rPr>
          <w:rFonts w:asciiTheme="minorHAnsi" w:eastAsia="Times New Roman" w:hAnsiTheme="minorHAnsi" w:cs="Times New Roman"/>
        </w:rPr>
        <w:t>безгромадянства</w:t>
      </w:r>
      <w:proofErr w:type="spellEnd"/>
      <w:r w:rsidRPr="00A54FB1">
        <w:rPr>
          <w:rFonts w:asciiTheme="minorHAnsi" w:eastAsia="Times New Roman" w:hAnsiTheme="minorHAnsi" w:cs="Times New Roman"/>
        </w:rPr>
        <w:t>. Зокрема,  дитина, що народилася на території України і не може набути громадянства батьків, які  не мають документів, що посвідчують особу, стає і сама апатридом. А отримати громадянство за народженням можуть лише діти, чиї батьки  проживають на території України на законних підставах. Закон «Про громадянство Укр</w:t>
      </w:r>
      <w:r w:rsidR="00361C0C" w:rsidRPr="00A54FB1">
        <w:rPr>
          <w:rFonts w:asciiTheme="minorHAnsi" w:eastAsia="Times New Roman" w:hAnsiTheme="minorHAnsi" w:cs="Times New Roman"/>
        </w:rPr>
        <w:t>аїни» має визначення таких осіб, проте о</w:t>
      </w:r>
      <w:r w:rsidRPr="00A54FB1">
        <w:rPr>
          <w:rFonts w:asciiTheme="minorHAnsi" w:eastAsia="Times New Roman" w:hAnsiTheme="minorHAnsi" w:cs="Times New Roman"/>
        </w:rPr>
        <w:t>соби</w:t>
      </w:r>
      <w:r w:rsidR="00361C0C" w:rsidRPr="00A54FB1">
        <w:rPr>
          <w:rFonts w:asciiTheme="minorHAnsi" w:eastAsia="Times New Roman" w:hAnsiTheme="minorHAnsi" w:cs="Times New Roman"/>
        </w:rPr>
        <w:t>,</w:t>
      </w:r>
      <w:r w:rsidRPr="00A54FB1">
        <w:rPr>
          <w:rFonts w:asciiTheme="minorHAnsi" w:eastAsia="Times New Roman" w:hAnsiTheme="minorHAnsi" w:cs="Times New Roman"/>
        </w:rPr>
        <w:t xml:space="preserve"> які потребують додаткового захисту</w:t>
      </w:r>
      <w:r w:rsidR="00361C0C" w:rsidRPr="00A54FB1">
        <w:rPr>
          <w:rFonts w:asciiTheme="minorHAnsi" w:eastAsia="Times New Roman" w:hAnsiTheme="minorHAnsi" w:cs="Times New Roman"/>
        </w:rPr>
        <w:t>,</w:t>
      </w:r>
      <w:r w:rsidRPr="00A54FB1">
        <w:rPr>
          <w:rFonts w:asciiTheme="minorHAnsi" w:eastAsia="Times New Roman" w:hAnsiTheme="minorHAnsi" w:cs="Times New Roman"/>
        </w:rPr>
        <w:t xml:space="preserve"> та особи, які звернулись за захистом в Україні, у визначенні відсутні. Отже, діти осіб, які потребують додаткового захисту та осіб, які звернулись за захистом, не можуть отримати громадянство України за народженням.</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b/>
          <w:i/>
        </w:rPr>
        <w:t>4.2. Збереження ідентичності</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Проблемою залишається таємниця усиновлення, розголошення якої </w:t>
      </w:r>
      <w:r w:rsidR="00192071" w:rsidRPr="00A54FB1">
        <w:rPr>
          <w:rFonts w:asciiTheme="minorHAnsi" w:eastAsia="Times New Roman" w:hAnsiTheme="minorHAnsi" w:cs="Times New Roman"/>
        </w:rPr>
        <w:t>заборонено законодавством</w:t>
      </w:r>
      <w:r w:rsidRPr="00A54FB1">
        <w:rPr>
          <w:rFonts w:asciiTheme="minorHAnsi" w:eastAsia="Times New Roman" w:hAnsiTheme="minorHAnsi" w:cs="Times New Roman"/>
        </w:rPr>
        <w:t xml:space="preserve">. Держава визнає проблему, але вже багато років нічого не запроваджує для її вирішення. </w:t>
      </w:r>
    </w:p>
    <w:p w:rsidR="00C209EA" w:rsidRPr="00A54FB1" w:rsidRDefault="009175DD" w:rsidP="00E46836">
      <w:pPr>
        <w:pStyle w:val="10"/>
        <w:jc w:val="both"/>
        <w:rPr>
          <w:rFonts w:asciiTheme="minorHAnsi" w:eastAsia="Times" w:hAnsiTheme="minorHAnsi" w:cs="Times"/>
        </w:rPr>
      </w:pPr>
      <w:r w:rsidRPr="00A54FB1">
        <w:rPr>
          <w:rFonts w:asciiTheme="minorHAnsi" w:eastAsia="Times New Roman" w:hAnsiTheme="minorHAnsi" w:cs="Times New Roman"/>
        </w:rPr>
        <w:lastRenderedPageBreak/>
        <w:t>Іншою проблемою є те, що діти осіб, які звернулись за захистом (пошуком притулку) в Україні та документовані лише довідкою про звернення за захистом, яка не є паспортним документом та документом, що підтверджує громадянство, не можуть отримати свідоцтво про народження з інформацією про громадянство батьків. Інформацію в свід</w:t>
      </w:r>
      <w:r w:rsidR="00192071" w:rsidRPr="00A54FB1">
        <w:rPr>
          <w:rFonts w:asciiTheme="minorHAnsi" w:eastAsia="Times New Roman" w:hAnsiTheme="minorHAnsi" w:cs="Times New Roman"/>
        </w:rPr>
        <w:t>оцтво про народження записують на підставі даних, внесених</w:t>
      </w:r>
      <w:r w:rsidRPr="00A54FB1">
        <w:rPr>
          <w:rFonts w:asciiTheme="minorHAnsi" w:eastAsia="Times New Roman" w:hAnsiTheme="minorHAnsi" w:cs="Times New Roman"/>
        </w:rPr>
        <w:t xml:space="preserve">  до довідки, яку видають у пологовому будинку. Інформація про громадянство в цій Довідці відсутня.</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b/>
          <w:i/>
        </w:rPr>
        <w:t>4.3. Право на інформацію</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w:hAnsiTheme="minorHAnsi" w:cs="Times"/>
        </w:rPr>
      </w:pPr>
      <w:r w:rsidRPr="00A54FB1">
        <w:rPr>
          <w:rFonts w:asciiTheme="minorHAnsi" w:eastAsia="Times New Roman" w:hAnsiTheme="minorHAnsi" w:cs="Times New Roman"/>
        </w:rPr>
        <w:t>Держава зазначає, що жодних законодавчих перепон для отримання дитиною інформації, включно з відповіддю на інформаційний запит – немає. Однак цьому твердженню суперечить ст. 39 Закону України «Основи законодавства України про охорону здоров’я»</w:t>
      </w:r>
      <w:r w:rsidRPr="00A54FB1">
        <w:rPr>
          <w:rFonts w:asciiTheme="minorHAnsi" w:eastAsia="Times New Roman" w:hAnsiTheme="minorHAnsi" w:cs="Times New Roman"/>
          <w:vertAlign w:val="superscript"/>
        </w:rPr>
        <w:footnoteReference w:id="58"/>
      </w:r>
      <w:r w:rsidRPr="00A54FB1">
        <w:rPr>
          <w:rFonts w:asciiTheme="minorHAnsi" w:eastAsia="Times New Roman" w:hAnsiTheme="minorHAnsi" w:cs="Times New Roman"/>
        </w:rPr>
        <w:t>: «</w:t>
      </w:r>
      <w:r w:rsidRPr="00A54FB1">
        <w:rPr>
          <w:rFonts w:asciiTheme="minorHAnsi" w:eastAsia="Times New Roman" w:hAnsiTheme="minorHAnsi" w:cs="Times New Roman"/>
          <w:i/>
        </w:rPr>
        <w:t>Пацієнт, який досяг повноліття, має право на отримання достовірної і повної інформації про стан свого здоров'я, у тому числі на ознайомлення з відповідними медичними документами</w:t>
      </w:r>
      <w:r w:rsidRPr="00A54FB1">
        <w:rPr>
          <w:rFonts w:asciiTheme="minorHAnsi" w:eastAsia="Times New Roman" w:hAnsiTheme="minorHAnsi" w:cs="Times New Roman"/>
        </w:rPr>
        <w:t>». Відповідно</w:t>
      </w:r>
      <w:r w:rsidR="00192071" w:rsidRPr="00A54FB1">
        <w:rPr>
          <w:rFonts w:asciiTheme="minorHAnsi" w:eastAsia="Times New Roman" w:hAnsiTheme="minorHAnsi" w:cs="Times New Roman"/>
        </w:rPr>
        <w:t>,</w:t>
      </w:r>
      <w:r w:rsidRPr="00A54FB1">
        <w:rPr>
          <w:rFonts w:asciiTheme="minorHAnsi" w:eastAsia="Times New Roman" w:hAnsiTheme="minorHAnsi" w:cs="Times New Roman"/>
        </w:rPr>
        <w:t xml:space="preserve"> діти такої можливості не мають взагалі. </w:t>
      </w:r>
    </w:p>
    <w:p w:rsidR="002B254A" w:rsidRPr="00E74520"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У </w:t>
      </w:r>
      <w:r w:rsidR="002B140A">
        <w:rPr>
          <w:rFonts w:asciiTheme="minorHAnsi" w:eastAsia="Times New Roman" w:hAnsiTheme="minorHAnsi" w:cs="Times New Roman"/>
        </w:rPr>
        <w:t>Звіті</w:t>
      </w:r>
      <w:r w:rsidRPr="00A54FB1">
        <w:rPr>
          <w:rFonts w:asciiTheme="minorHAnsi" w:eastAsia="Times New Roman" w:hAnsiTheme="minorHAnsi" w:cs="Times New Roman"/>
        </w:rPr>
        <w:t xml:space="preserve"> </w:t>
      </w:r>
      <w:r w:rsidR="002B140A">
        <w:rPr>
          <w:rFonts w:asciiTheme="minorHAnsi" w:eastAsia="Times New Roman" w:hAnsiTheme="minorHAnsi" w:cs="Times New Roman"/>
        </w:rPr>
        <w:t>Уповноважений</w:t>
      </w:r>
      <w:r w:rsidR="008F4525">
        <w:rPr>
          <w:rFonts w:asciiTheme="minorHAnsi" w:eastAsia="Times New Roman" w:hAnsiTheme="minorHAnsi" w:cs="Times New Roman"/>
        </w:rPr>
        <w:t xml:space="preserve"> Верховної Ради України з прав людини </w:t>
      </w:r>
      <w:r w:rsidRPr="00A54FB1">
        <w:rPr>
          <w:rFonts w:asciiTheme="minorHAnsi" w:eastAsia="Times New Roman" w:hAnsiTheme="minorHAnsi" w:cs="Times New Roman"/>
        </w:rPr>
        <w:t>про дотримання прав неповнолітніх, які перебувають у виховних колоніях державної пенітенціарної служби України</w:t>
      </w:r>
      <w:r w:rsidRPr="00A54FB1">
        <w:rPr>
          <w:rFonts w:asciiTheme="minorHAnsi" w:eastAsia="Times New Roman" w:hAnsiTheme="minorHAnsi" w:cs="Times New Roman"/>
          <w:vertAlign w:val="superscript"/>
        </w:rPr>
        <w:footnoteReference w:id="59"/>
      </w:r>
      <w:r w:rsidRPr="00A54FB1">
        <w:rPr>
          <w:rFonts w:asciiTheme="minorHAnsi" w:hAnsiTheme="minorHAnsi"/>
        </w:rPr>
        <w:t xml:space="preserve"> зазначається, що </w:t>
      </w:r>
      <w:r w:rsidRPr="00A54FB1">
        <w:rPr>
          <w:rFonts w:asciiTheme="minorHAnsi" w:eastAsia="Times New Roman" w:hAnsiTheme="minorHAnsi" w:cs="Times New Roman"/>
        </w:rPr>
        <w:t xml:space="preserve">відсутність повноцінної інформації щодо </w:t>
      </w:r>
      <w:r w:rsidR="00432835" w:rsidRPr="00A54FB1">
        <w:rPr>
          <w:rFonts w:asciiTheme="minorHAnsi" w:eastAsia="Times New Roman" w:hAnsiTheme="minorHAnsi" w:cs="Times New Roman"/>
        </w:rPr>
        <w:t>можливостей подання скарг</w:t>
      </w:r>
      <w:r w:rsidRPr="00A54FB1">
        <w:rPr>
          <w:rFonts w:asciiTheme="minorHAnsi" w:eastAsia="Times New Roman" w:hAnsiTheme="minorHAnsi" w:cs="Times New Roman"/>
        </w:rPr>
        <w:t xml:space="preserve"> та жорсткий режим контролю призводять до того, що реалізація права</w:t>
      </w:r>
      <w:r w:rsidR="00432835" w:rsidRPr="00A54FB1">
        <w:rPr>
          <w:rFonts w:asciiTheme="minorHAnsi" w:eastAsia="Times New Roman" w:hAnsiTheme="minorHAnsi" w:cs="Times New Roman"/>
        </w:rPr>
        <w:t xml:space="preserve"> на звернення</w:t>
      </w:r>
      <w:r w:rsidRPr="00A54FB1">
        <w:rPr>
          <w:rFonts w:asciiTheme="minorHAnsi" w:eastAsia="Times New Roman" w:hAnsiTheme="minorHAnsi" w:cs="Times New Roman"/>
        </w:rPr>
        <w:t xml:space="preserve"> </w:t>
      </w:r>
      <w:r w:rsidR="00432835" w:rsidRPr="00A54FB1">
        <w:rPr>
          <w:rFonts w:asciiTheme="minorHAnsi" w:eastAsia="Times New Roman" w:hAnsiTheme="minorHAnsi" w:cs="Times New Roman"/>
        </w:rPr>
        <w:t xml:space="preserve">у дітей, які перебувають у виховних колоніях, </w:t>
      </w:r>
      <w:r w:rsidR="00192071" w:rsidRPr="00A54FB1">
        <w:rPr>
          <w:rFonts w:asciiTheme="minorHAnsi" w:eastAsia="Times New Roman" w:hAnsiTheme="minorHAnsi" w:cs="Times New Roman"/>
        </w:rPr>
        <w:t xml:space="preserve">взагалі </w:t>
      </w:r>
      <w:r w:rsidRPr="00A54FB1">
        <w:rPr>
          <w:rFonts w:asciiTheme="minorHAnsi" w:eastAsia="Times New Roman" w:hAnsiTheme="minorHAnsi" w:cs="Times New Roman"/>
        </w:rPr>
        <w:t>не відбувається</w:t>
      </w:r>
      <w:r w:rsidR="008F4525">
        <w:rPr>
          <w:rFonts w:asciiTheme="minorHAnsi" w:eastAsia="Times New Roman" w:hAnsiTheme="minorHAnsi" w:cs="Times New Roman"/>
        </w:rPr>
        <w:t>.</w:t>
      </w:r>
      <w:r w:rsidRPr="00A54FB1">
        <w:rPr>
          <w:rFonts w:asciiTheme="minorHAnsi" w:eastAsia="Times New Roman" w:hAnsiTheme="minorHAnsi" w:cs="Times New Roman"/>
        </w:rPr>
        <w:t xml:space="preserve"> </w:t>
      </w:r>
      <w:r w:rsidR="002B254A" w:rsidRPr="005B603A">
        <w:rPr>
          <w:rFonts w:asciiTheme="minorHAnsi" w:eastAsia="Times New Roman" w:hAnsiTheme="minorHAnsi" w:cs="Times New Roman"/>
        </w:rPr>
        <w:t>При потраплянні неповнолітніх до таких закладів не надавалася інформація про можливість отримати юридичну консультацію як в межах виховної колонії, так і звернувшись до державних інстанцій</w:t>
      </w:r>
      <w:r w:rsidR="00E74520">
        <w:rPr>
          <w:rFonts w:asciiTheme="minorHAnsi" w:eastAsia="Times New Roman" w:hAnsiTheme="minorHAnsi" w:cs="Times New Roman"/>
        </w:rPr>
        <w:t>.</w:t>
      </w:r>
    </w:p>
    <w:p w:rsidR="00C209EA" w:rsidRPr="00A54FB1" w:rsidRDefault="00C209EA" w:rsidP="00E46836">
      <w:pPr>
        <w:pStyle w:val="10"/>
        <w:pBdr>
          <w:top w:val="nil"/>
          <w:left w:val="nil"/>
          <w:bottom w:val="nil"/>
          <w:right w:val="nil"/>
          <w:between w:val="nil"/>
        </w:pBdr>
        <w:jc w:val="both"/>
        <w:rPr>
          <w:rFonts w:asciiTheme="minorHAnsi" w:eastAsia="Times New Roman" w:hAnsiTheme="minorHAnsi" w:cs="Times New Roman"/>
        </w:rPr>
      </w:pPr>
    </w:p>
    <w:p w:rsidR="00C209EA" w:rsidRPr="00A54FB1" w:rsidRDefault="009175DD" w:rsidP="00E46836">
      <w:pPr>
        <w:pStyle w:val="10"/>
        <w:jc w:val="both"/>
      </w:pPr>
      <w:r w:rsidRPr="00A54FB1">
        <w:rPr>
          <w:rFonts w:asciiTheme="minorHAnsi" w:eastAsia="Times New Roman" w:hAnsiTheme="minorHAnsi" w:cs="Times New Roman"/>
          <w:b/>
          <w:i/>
        </w:rPr>
        <w:t>4.4. Свобода думки, совісті і віросповідання</w:t>
      </w:r>
    </w:p>
    <w:p w:rsidR="00C209EA" w:rsidRPr="00A54FB1" w:rsidRDefault="00C209EA" w:rsidP="00E46836">
      <w:pPr>
        <w:pStyle w:val="10"/>
        <w:jc w:val="both"/>
        <w:rPr>
          <w:rFonts w:asciiTheme="minorHAnsi" w:eastAsia="Times New Roman" w:hAnsiTheme="minorHAnsi" w:cs="Times New Roman"/>
        </w:rPr>
      </w:pPr>
    </w:p>
    <w:p w:rsidR="00CC616E"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Реалізація цього права дітьми ще не набула в Україні достатнього усвідомлення. Відповідно й інформації про рівень його дотримання недостатньо. </w:t>
      </w:r>
      <w:r w:rsidR="00CC616E" w:rsidRPr="00A54FB1">
        <w:rPr>
          <w:rFonts w:asciiTheme="minorHAnsi" w:eastAsia="Times New Roman" w:hAnsiTheme="minorHAnsi" w:cs="Times New Roman"/>
        </w:rPr>
        <w:t>Наразі є декілька</w:t>
      </w:r>
      <w:r w:rsidRPr="00A54FB1">
        <w:rPr>
          <w:rFonts w:asciiTheme="minorHAnsi" w:eastAsia="Times New Roman" w:hAnsiTheme="minorHAnsi" w:cs="Times New Roman"/>
        </w:rPr>
        <w:t xml:space="preserve"> проблемн</w:t>
      </w:r>
      <w:r w:rsidR="00CC616E" w:rsidRPr="00A54FB1">
        <w:rPr>
          <w:rFonts w:asciiTheme="minorHAnsi" w:eastAsia="Times New Roman" w:hAnsiTheme="minorHAnsi" w:cs="Times New Roman"/>
        </w:rPr>
        <w:t>их</w:t>
      </w:r>
      <w:r w:rsidRPr="00A54FB1">
        <w:rPr>
          <w:rFonts w:asciiTheme="minorHAnsi" w:eastAsia="Times New Roman" w:hAnsiTheme="minorHAnsi" w:cs="Times New Roman"/>
        </w:rPr>
        <w:t xml:space="preserve"> сфер</w:t>
      </w:r>
      <w:r w:rsidR="00CC616E" w:rsidRPr="00A54FB1">
        <w:rPr>
          <w:rFonts w:asciiTheme="minorHAnsi" w:eastAsia="Times New Roman" w:hAnsiTheme="minorHAnsi" w:cs="Times New Roman"/>
        </w:rPr>
        <w:t>.</w:t>
      </w:r>
      <w:r w:rsidRPr="00A54FB1">
        <w:rPr>
          <w:rFonts w:asciiTheme="minorHAnsi" w:eastAsia="Times New Roman" w:hAnsiTheme="minorHAnsi" w:cs="Times New Roman"/>
        </w:rPr>
        <w:t xml:space="preserve"> </w:t>
      </w:r>
      <w:r w:rsidR="00CC616E" w:rsidRPr="00A54FB1">
        <w:rPr>
          <w:rFonts w:asciiTheme="minorHAnsi" w:eastAsia="Times New Roman" w:hAnsiTheme="minorHAnsi" w:cs="Times New Roman"/>
        </w:rPr>
        <w:t>По</w:t>
      </w:r>
      <w:r w:rsidRPr="00A54FB1">
        <w:rPr>
          <w:rFonts w:asciiTheme="minorHAnsi" w:eastAsia="Times New Roman" w:hAnsiTheme="minorHAnsi" w:cs="Times New Roman"/>
        </w:rPr>
        <w:t>–</w:t>
      </w:r>
      <w:r w:rsidR="00CC616E" w:rsidRPr="00A54FB1">
        <w:rPr>
          <w:rFonts w:asciiTheme="minorHAnsi" w:eastAsia="Times New Roman" w:hAnsiTheme="minorHAnsi" w:cs="Times New Roman"/>
        </w:rPr>
        <w:t>перше, це інституційні заклади, де перебувають діти – сироти та діти, позбавлені батьківського піклування, віком від 0 до 6-7 років. Саме в них проводять обряди масового хрещення всіх дітей, не зважаючи на їх національну приналежність.</w:t>
      </w:r>
    </w:p>
    <w:p w:rsidR="00C209EA" w:rsidRDefault="00CC616E" w:rsidP="00E46836">
      <w:pPr>
        <w:pStyle w:val="10"/>
        <w:jc w:val="both"/>
        <w:rPr>
          <w:rFonts w:asciiTheme="minorHAnsi" w:eastAsia="Times New Roman" w:hAnsiTheme="minorHAnsi" w:cs="Times New Roman"/>
          <w:color w:val="C00000"/>
        </w:rPr>
      </w:pPr>
      <w:r w:rsidRPr="00A54FB1">
        <w:rPr>
          <w:rFonts w:asciiTheme="minorHAnsi" w:eastAsia="Times New Roman" w:hAnsiTheme="minorHAnsi" w:cs="Times New Roman"/>
        </w:rPr>
        <w:t xml:space="preserve">По-друге, це загальноосвітні </w:t>
      </w:r>
      <w:r w:rsidR="009175DD" w:rsidRPr="00A54FB1">
        <w:rPr>
          <w:rFonts w:asciiTheme="minorHAnsi" w:eastAsia="Times New Roman" w:hAnsiTheme="minorHAnsi" w:cs="Times New Roman"/>
        </w:rPr>
        <w:t>школ</w:t>
      </w:r>
      <w:r w:rsidRPr="00A54FB1">
        <w:rPr>
          <w:rFonts w:asciiTheme="minorHAnsi" w:eastAsia="Times New Roman" w:hAnsiTheme="minorHAnsi" w:cs="Times New Roman"/>
        </w:rPr>
        <w:t>и</w:t>
      </w:r>
      <w:r w:rsidR="009175DD" w:rsidRPr="00A54FB1">
        <w:rPr>
          <w:rFonts w:asciiTheme="minorHAnsi" w:eastAsia="Times New Roman" w:hAnsiTheme="minorHAnsi" w:cs="Times New Roman"/>
        </w:rPr>
        <w:t>, де, не дивлячись на відокремлення школи від церкви, регулярно виникають ініціативи з запровадження предмету чи факультативу з вивчення християнської етики</w:t>
      </w:r>
      <w:r w:rsidR="00C96FE8">
        <w:rPr>
          <w:rFonts w:asciiTheme="minorHAnsi" w:eastAsia="Times New Roman" w:hAnsiTheme="minorHAnsi" w:cs="Times New Roman"/>
        </w:rPr>
        <w:t xml:space="preserve">; </w:t>
      </w:r>
      <w:r w:rsidR="009175DD" w:rsidRPr="00A54FB1">
        <w:rPr>
          <w:rFonts w:asciiTheme="minorHAnsi" w:eastAsia="Times New Roman" w:hAnsiTheme="minorHAnsi" w:cs="Times New Roman"/>
        </w:rPr>
        <w:t xml:space="preserve"> відбувається загальне святкування християнських свят, часто практикується запрошення </w:t>
      </w:r>
      <w:r w:rsidR="00E952EF" w:rsidRPr="00A54FB1">
        <w:rPr>
          <w:rFonts w:asciiTheme="minorHAnsi" w:eastAsia="Times New Roman" w:hAnsiTheme="minorHAnsi" w:cs="Times New Roman"/>
        </w:rPr>
        <w:t xml:space="preserve">саме християнських </w:t>
      </w:r>
      <w:r w:rsidR="009175DD" w:rsidRPr="00A54FB1">
        <w:rPr>
          <w:rFonts w:asciiTheme="minorHAnsi" w:eastAsia="Times New Roman" w:hAnsiTheme="minorHAnsi" w:cs="Times New Roman"/>
        </w:rPr>
        <w:t xml:space="preserve">священиків. </w:t>
      </w:r>
      <w:r w:rsidR="00E952EF" w:rsidRPr="00A54FB1">
        <w:rPr>
          <w:rFonts w:asciiTheme="minorHAnsi" w:eastAsia="Times New Roman" w:hAnsiTheme="minorHAnsi" w:cs="Times New Roman"/>
        </w:rPr>
        <w:t xml:space="preserve">Все вищезазначене свідчить про наявність </w:t>
      </w:r>
      <w:r w:rsidR="009175DD" w:rsidRPr="00A54FB1">
        <w:rPr>
          <w:rFonts w:asciiTheme="minorHAnsi" w:eastAsia="Times New Roman" w:hAnsiTheme="minorHAnsi" w:cs="Times New Roman"/>
        </w:rPr>
        <w:t>загальнодержавн</w:t>
      </w:r>
      <w:r w:rsidR="00E952EF" w:rsidRPr="00A54FB1">
        <w:rPr>
          <w:rFonts w:asciiTheme="minorHAnsi" w:eastAsia="Times New Roman" w:hAnsiTheme="minorHAnsi" w:cs="Times New Roman"/>
        </w:rPr>
        <w:t>ої</w:t>
      </w:r>
      <w:r w:rsidR="009175DD" w:rsidRPr="00A54FB1">
        <w:rPr>
          <w:rFonts w:asciiTheme="minorHAnsi" w:eastAsia="Times New Roman" w:hAnsiTheme="minorHAnsi" w:cs="Times New Roman"/>
        </w:rPr>
        <w:t xml:space="preserve"> проблем</w:t>
      </w:r>
      <w:r w:rsidR="00E952EF" w:rsidRPr="00A54FB1">
        <w:rPr>
          <w:rFonts w:asciiTheme="minorHAnsi" w:eastAsia="Times New Roman" w:hAnsiTheme="minorHAnsi" w:cs="Times New Roman"/>
        </w:rPr>
        <w:t>и, а саме:</w:t>
      </w:r>
      <w:r w:rsidR="009175DD" w:rsidRPr="00A54FB1">
        <w:rPr>
          <w:rFonts w:asciiTheme="minorHAnsi" w:eastAsia="Times New Roman" w:hAnsiTheme="minorHAnsi" w:cs="Times New Roman"/>
        </w:rPr>
        <w:t xml:space="preserve"> недостатн</w:t>
      </w:r>
      <w:r w:rsidR="00E952EF" w:rsidRPr="00A54FB1">
        <w:rPr>
          <w:rFonts w:asciiTheme="minorHAnsi" w:eastAsia="Times New Roman" w:hAnsiTheme="minorHAnsi" w:cs="Times New Roman"/>
        </w:rPr>
        <w:t>ього</w:t>
      </w:r>
      <w:r w:rsidR="009175DD" w:rsidRPr="00A54FB1">
        <w:rPr>
          <w:rFonts w:asciiTheme="minorHAnsi" w:eastAsia="Times New Roman" w:hAnsiTheme="minorHAnsi" w:cs="Times New Roman"/>
        </w:rPr>
        <w:t xml:space="preserve"> відокремлення держави від церкви й популяризація </w:t>
      </w:r>
      <w:r w:rsidR="00E952EF" w:rsidRPr="00A54FB1">
        <w:rPr>
          <w:rFonts w:asciiTheme="minorHAnsi" w:eastAsia="Times New Roman" w:hAnsiTheme="minorHAnsi" w:cs="Times New Roman"/>
        </w:rPr>
        <w:t xml:space="preserve">християнської </w:t>
      </w:r>
      <w:r w:rsidR="009175DD" w:rsidRPr="00A54FB1">
        <w:rPr>
          <w:rFonts w:asciiTheme="minorHAnsi" w:eastAsia="Times New Roman" w:hAnsiTheme="minorHAnsi" w:cs="Times New Roman"/>
        </w:rPr>
        <w:t>церкви</w:t>
      </w:r>
      <w:r w:rsidR="00E952EF" w:rsidRPr="00A54FB1">
        <w:rPr>
          <w:rFonts w:asciiTheme="minorHAnsi" w:eastAsia="Times New Roman" w:hAnsiTheme="minorHAnsi" w:cs="Times New Roman"/>
        </w:rPr>
        <w:t>, особливо</w:t>
      </w:r>
      <w:r w:rsidR="009175DD" w:rsidRPr="00A54FB1">
        <w:rPr>
          <w:rFonts w:asciiTheme="minorHAnsi" w:eastAsia="Times New Roman" w:hAnsiTheme="minorHAnsi" w:cs="Times New Roman"/>
        </w:rPr>
        <w:t xml:space="preserve"> після подій на Майдані в Києві у 2013-2014 роках та отриманн</w:t>
      </w:r>
      <w:r w:rsidR="00E952EF" w:rsidRPr="00A54FB1">
        <w:rPr>
          <w:rFonts w:asciiTheme="minorHAnsi" w:eastAsia="Times New Roman" w:hAnsiTheme="minorHAnsi" w:cs="Times New Roman"/>
        </w:rPr>
        <w:t>я</w:t>
      </w:r>
      <w:r w:rsidR="009175DD" w:rsidRPr="00A54FB1">
        <w:rPr>
          <w:rFonts w:asciiTheme="minorHAnsi" w:eastAsia="Times New Roman" w:hAnsiTheme="minorHAnsi" w:cs="Times New Roman"/>
        </w:rPr>
        <w:t xml:space="preserve"> Україною </w:t>
      </w:r>
      <w:proofErr w:type="spellStart"/>
      <w:r w:rsidR="009175DD" w:rsidRPr="00A54FB1">
        <w:rPr>
          <w:rFonts w:asciiTheme="minorHAnsi" w:eastAsia="Times New Roman" w:hAnsiTheme="minorHAnsi" w:cs="Times New Roman"/>
        </w:rPr>
        <w:t>Томосу</w:t>
      </w:r>
      <w:proofErr w:type="spellEnd"/>
      <w:r w:rsidR="00E952EF" w:rsidRPr="00A54FB1">
        <w:rPr>
          <w:rFonts w:asciiTheme="minorHAnsi" w:eastAsia="Times New Roman" w:hAnsiTheme="minorHAnsi" w:cs="Times New Roman"/>
        </w:rPr>
        <w:t>. Таку ситуацію</w:t>
      </w:r>
      <w:r w:rsidR="009175DD" w:rsidRPr="00A54FB1">
        <w:rPr>
          <w:rFonts w:asciiTheme="minorHAnsi" w:eastAsia="Times New Roman" w:hAnsiTheme="minorHAnsi" w:cs="Times New Roman"/>
        </w:rPr>
        <w:t xml:space="preserve"> вже можна вважати державною політикою.</w:t>
      </w:r>
      <w:r w:rsidR="00C96FE8">
        <w:rPr>
          <w:rFonts w:asciiTheme="minorHAnsi" w:eastAsia="Times New Roman" w:hAnsiTheme="minorHAnsi" w:cs="Times New Roman"/>
        </w:rPr>
        <w:t xml:space="preserve"> </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b/>
          <w:i/>
        </w:rPr>
        <w:t>4.5. Свобода асоціацій і мирних зборів</w:t>
      </w:r>
    </w:p>
    <w:p w:rsidR="00C209EA" w:rsidRPr="00A54FB1" w:rsidRDefault="00C209EA" w:rsidP="00E46836">
      <w:pPr>
        <w:pStyle w:val="10"/>
        <w:jc w:val="both"/>
        <w:rPr>
          <w:rFonts w:asciiTheme="minorHAnsi" w:eastAsia="Times New Roman" w:hAnsiTheme="minorHAnsi" w:cs="Times New Roman"/>
        </w:rPr>
      </w:pPr>
    </w:p>
    <w:p w:rsidR="00AF0EBC" w:rsidRPr="00A54FB1" w:rsidRDefault="009175DD" w:rsidP="00E46836">
      <w:pPr>
        <w:pStyle w:val="10"/>
        <w:widowControl w:val="0"/>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lastRenderedPageBreak/>
        <w:t>Відповідно до Закону України “Про громадські об’єднання”</w:t>
      </w:r>
      <w:r w:rsidRPr="00A54FB1">
        <w:rPr>
          <w:rFonts w:asciiTheme="minorHAnsi" w:eastAsia="Times New Roman" w:hAnsiTheme="minorHAnsi" w:cs="Times New Roman"/>
          <w:vertAlign w:val="superscript"/>
        </w:rPr>
        <w:footnoteReference w:id="60"/>
      </w:r>
      <w:r w:rsidRPr="00A54FB1">
        <w:rPr>
          <w:rFonts w:asciiTheme="minorHAnsi" w:eastAsia="Times New Roman" w:hAnsiTheme="minorHAnsi" w:cs="Times New Roman"/>
        </w:rPr>
        <w:t xml:space="preserve"> встановлені певні обмеження щодо віку, з якого можна бути засновником молодіжної та дитячої громадської організації (14 років).</w:t>
      </w:r>
      <w:r w:rsidR="00110E3F">
        <w:rPr>
          <w:rFonts w:asciiTheme="minorHAnsi" w:eastAsia="Times New Roman" w:hAnsiTheme="minorHAnsi" w:cs="Times New Roman"/>
        </w:rPr>
        <w:t xml:space="preserve"> Водночас</w:t>
      </w:r>
      <w:r w:rsidR="00C40417" w:rsidRPr="00A54FB1">
        <w:rPr>
          <w:rFonts w:asciiTheme="minorHAnsi" w:eastAsia="Times New Roman" w:hAnsiTheme="minorHAnsi" w:cs="Times New Roman"/>
        </w:rPr>
        <w:t>,</w:t>
      </w:r>
      <w:r w:rsidR="00AF0EBC" w:rsidRPr="00A54FB1">
        <w:rPr>
          <w:rFonts w:asciiTheme="minorHAnsi" w:eastAsia="Times New Roman" w:hAnsiTheme="minorHAnsi" w:cs="Times New Roman"/>
        </w:rPr>
        <w:t xml:space="preserve"> громадяни віком від 6 до 18 років можуть бути членами дитячих громадських </w:t>
      </w:r>
      <w:r w:rsidR="00C40417" w:rsidRPr="00A54FB1">
        <w:rPr>
          <w:rFonts w:asciiTheme="minorHAnsi" w:eastAsia="Times New Roman" w:hAnsiTheme="minorHAnsi" w:cs="Times New Roman"/>
        </w:rPr>
        <w:t>об’єднань</w:t>
      </w:r>
      <w:r w:rsidR="00AF0EBC" w:rsidRPr="00A54FB1">
        <w:rPr>
          <w:rFonts w:asciiTheme="minorHAnsi" w:eastAsia="Times New Roman" w:hAnsiTheme="minorHAnsi" w:cs="Times New Roman"/>
        </w:rPr>
        <w:t>,  метою яких є здійснення діяльності, спрямованої на реалізацію та захист своїх  прав  і  свобод,  творчих  здібностей, задоволення власних інтересів, які не суперечать законодавству, та соціальне становлення як повноправних членів суспільства</w:t>
      </w:r>
      <w:r w:rsidR="00C96FE8">
        <w:rPr>
          <w:rFonts w:asciiTheme="minorHAnsi" w:eastAsia="Times New Roman" w:hAnsiTheme="minorHAnsi" w:cs="Times New Roman"/>
        </w:rPr>
        <w:t>; г</w:t>
      </w:r>
      <w:r w:rsidR="00C40417" w:rsidRPr="00A54FB1">
        <w:rPr>
          <w:rFonts w:asciiTheme="minorHAnsi" w:eastAsia="Times New Roman" w:hAnsiTheme="minorHAnsi" w:cs="Times New Roman"/>
        </w:rPr>
        <w:t>ромадяни віком від</w:t>
      </w:r>
      <w:r w:rsidR="00AF0EBC" w:rsidRPr="00A54FB1">
        <w:rPr>
          <w:rFonts w:asciiTheme="minorHAnsi" w:eastAsia="Times New Roman" w:hAnsiTheme="minorHAnsi" w:cs="Times New Roman"/>
        </w:rPr>
        <w:t xml:space="preserve"> 14 років - </w:t>
      </w:r>
      <w:r w:rsidR="00C40417" w:rsidRPr="00A54FB1">
        <w:rPr>
          <w:rFonts w:asciiTheme="minorHAnsi" w:eastAsia="Times New Roman" w:hAnsiTheme="minorHAnsi" w:cs="Times New Roman"/>
        </w:rPr>
        <w:t xml:space="preserve">членами </w:t>
      </w:r>
      <w:r w:rsidR="00AF0EBC" w:rsidRPr="00A54FB1">
        <w:rPr>
          <w:rFonts w:asciiTheme="minorHAnsi" w:eastAsia="Times New Roman" w:hAnsiTheme="minorHAnsi" w:cs="Times New Roman"/>
        </w:rPr>
        <w:t>молодіжних</w:t>
      </w:r>
      <w:r w:rsidR="00C40417" w:rsidRPr="00A54FB1">
        <w:rPr>
          <w:rFonts w:asciiTheme="minorHAnsi" w:eastAsia="Times New Roman" w:hAnsiTheme="minorHAnsi" w:cs="Times New Roman"/>
        </w:rPr>
        <w:t xml:space="preserve"> громадських об’єднань</w:t>
      </w:r>
      <w:r w:rsidR="00AF0EBC" w:rsidRPr="00A54FB1">
        <w:rPr>
          <w:rFonts w:asciiTheme="minorHAnsi" w:eastAsia="Arial" w:hAnsiTheme="minorHAnsi" w:cs="Arial"/>
        </w:rPr>
        <w:t>.</w:t>
      </w:r>
      <w:r w:rsidR="00F51B53" w:rsidRPr="00A54FB1">
        <w:rPr>
          <w:rStyle w:val="ae"/>
          <w:rFonts w:asciiTheme="minorHAnsi" w:eastAsia="Arial" w:hAnsiTheme="minorHAnsi" w:cs="Arial"/>
        </w:rPr>
        <w:footnoteReference w:id="61"/>
      </w:r>
      <w:r w:rsidR="00AF0EBC" w:rsidRPr="00A54FB1">
        <w:rPr>
          <w:rFonts w:asciiTheme="minorHAnsi" w:eastAsia="Arial" w:hAnsiTheme="minorHAnsi" w:cs="Arial"/>
        </w:rPr>
        <w:t xml:space="preserve"> </w:t>
      </w:r>
    </w:p>
    <w:p w:rsidR="00C209EA"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Законодавством не встановлено</w:t>
      </w:r>
      <w:r w:rsidR="00C40417" w:rsidRPr="00A54FB1">
        <w:rPr>
          <w:rFonts w:asciiTheme="minorHAnsi" w:eastAsia="Times New Roman" w:hAnsiTheme="minorHAnsi" w:cs="Times New Roman"/>
        </w:rPr>
        <w:t>,</w:t>
      </w:r>
      <w:r w:rsidRPr="00A54FB1">
        <w:rPr>
          <w:rFonts w:asciiTheme="minorHAnsi" w:eastAsia="Times New Roman" w:hAnsiTheme="minorHAnsi" w:cs="Times New Roman"/>
        </w:rPr>
        <w:t xml:space="preserve"> на яких підставах та у якому порядку діти можуть організовувати мирні зібрання.</w:t>
      </w:r>
      <w:r w:rsidR="00C40417" w:rsidRPr="00A54FB1">
        <w:rPr>
          <w:rFonts w:asciiTheme="minorHAnsi" w:eastAsia="Times New Roman" w:hAnsiTheme="minorHAnsi" w:cs="Times New Roman"/>
        </w:rPr>
        <w:t xml:space="preserve"> Так, з</w:t>
      </w:r>
      <w:r w:rsidRPr="00A54FB1">
        <w:rPr>
          <w:rFonts w:asciiTheme="minorHAnsi" w:eastAsia="Times New Roman" w:hAnsiTheme="minorHAnsi" w:cs="Times New Roman"/>
        </w:rPr>
        <w:t xml:space="preserve"> кінця листопада 2013 року до початку лютого 2014 року під час Революції Гідності в регіонах України правоохоронцями затримано понад 60 дітей у зв’язку з їх можливою причетністю до масових акцій протесту</w:t>
      </w:r>
      <w:r w:rsidRPr="00A54FB1">
        <w:rPr>
          <w:rFonts w:asciiTheme="minorHAnsi" w:eastAsia="Times New Roman" w:hAnsiTheme="minorHAnsi" w:cs="Times New Roman"/>
          <w:vertAlign w:val="superscript"/>
        </w:rPr>
        <w:footnoteReference w:id="62"/>
      </w:r>
      <w:r w:rsidRPr="00A54FB1">
        <w:rPr>
          <w:rFonts w:asciiTheme="minorHAnsi" w:eastAsia="Times New Roman" w:hAnsiTheme="minorHAnsi" w:cs="Times New Roman"/>
        </w:rPr>
        <w:t>. Як правило, такі підозри були абсолютно безпідставними та абсурдними</w:t>
      </w:r>
      <w:r w:rsidR="00C40417" w:rsidRPr="00A54FB1">
        <w:rPr>
          <w:rFonts w:asciiTheme="minorHAnsi" w:eastAsia="Times New Roman" w:hAnsiTheme="minorHAnsi" w:cs="Times New Roman"/>
        </w:rPr>
        <w:t xml:space="preserve"> і</w:t>
      </w:r>
      <w:r w:rsidRPr="00A54FB1">
        <w:rPr>
          <w:rFonts w:asciiTheme="minorHAnsi" w:eastAsia="Times New Roman" w:hAnsiTheme="minorHAnsi" w:cs="Times New Roman"/>
        </w:rPr>
        <w:t xml:space="preserve"> грубо поруш</w:t>
      </w:r>
      <w:r w:rsidR="00C40417" w:rsidRPr="00A54FB1">
        <w:rPr>
          <w:rFonts w:asciiTheme="minorHAnsi" w:eastAsia="Times New Roman" w:hAnsiTheme="minorHAnsi" w:cs="Times New Roman"/>
        </w:rPr>
        <w:t>или</w:t>
      </w:r>
      <w:r w:rsidRPr="00A54FB1">
        <w:rPr>
          <w:rFonts w:asciiTheme="minorHAnsi" w:eastAsia="Times New Roman" w:hAnsiTheme="minorHAnsi" w:cs="Times New Roman"/>
        </w:rPr>
        <w:t xml:space="preserve"> права дітей. </w:t>
      </w:r>
    </w:p>
    <w:p w:rsidR="00D76A70" w:rsidRPr="00D76A70" w:rsidRDefault="00D76A70" w:rsidP="00E46836">
      <w:pPr>
        <w:pStyle w:val="10"/>
        <w:jc w:val="both"/>
        <w:rPr>
          <w:rFonts w:asciiTheme="minorHAnsi" w:eastAsia="Times New Roman" w:hAnsiTheme="minorHAnsi" w:cs="Times New Roman"/>
          <w:color w:val="000000" w:themeColor="text1"/>
          <w:lang w:val="ru-RU"/>
        </w:rPr>
      </w:pPr>
      <w:r w:rsidRPr="005A68D8">
        <w:rPr>
          <w:rFonts w:asciiTheme="minorHAnsi" w:eastAsia="Times New Roman" w:hAnsiTheme="minorHAnsi" w:cs="Times New Roman"/>
        </w:rPr>
        <w:t xml:space="preserve">У травні 2019 р. стався випадок затримання 16-річної дівчини та 20-річного хлопця за пікет із вимогою імпічменту Президенту. Дівчина була затримана на декілька годин, правоохоронці не </w:t>
      </w:r>
      <w:r w:rsidR="00D6498C">
        <w:rPr>
          <w:rFonts w:asciiTheme="minorHAnsi" w:eastAsia="Times New Roman" w:hAnsiTheme="minorHAnsi" w:cs="Times New Roman"/>
        </w:rPr>
        <w:t>забезпечили</w:t>
      </w:r>
      <w:r w:rsidRPr="005A68D8">
        <w:rPr>
          <w:rFonts w:asciiTheme="minorHAnsi" w:eastAsia="Times New Roman" w:hAnsiTheme="minorHAnsi" w:cs="Times New Roman"/>
        </w:rPr>
        <w:t xml:space="preserve"> безоплатного адвоката, на матір дитини був складений адміністративний протокол про невиконан</w:t>
      </w:r>
      <w:r w:rsidR="00D6498C">
        <w:rPr>
          <w:rFonts w:asciiTheme="minorHAnsi" w:eastAsia="Times New Roman" w:hAnsiTheme="minorHAnsi" w:cs="Times New Roman"/>
        </w:rPr>
        <w:t xml:space="preserve">ня батьківських обов’язків, суд першої інстанції визнав дівчину винною у порушенні </w:t>
      </w:r>
      <w:r w:rsidR="00D6498C" w:rsidRPr="00D6498C">
        <w:rPr>
          <w:rFonts w:asciiTheme="minorHAnsi" w:eastAsia="Times New Roman" w:hAnsiTheme="minorHAnsi" w:cs="Times New Roman"/>
        </w:rPr>
        <w:t>встановленого порядку організації або проведення зборів, мітингів, вуличних походів і демонстрацій</w:t>
      </w:r>
      <w:r w:rsidR="00D6498C" w:rsidRPr="00D6498C">
        <w:rPr>
          <w:vertAlign w:val="superscript"/>
        </w:rPr>
        <w:footnoteReference w:id="63"/>
      </w:r>
      <w:r w:rsidRPr="005A68D8">
        <w:rPr>
          <w:rFonts w:asciiTheme="minorHAnsi" w:eastAsia="Times New Roman" w:hAnsiTheme="minorHAnsi" w:cs="Times New Roman"/>
        </w:rPr>
        <w:t xml:space="preserve">. Після організації юридичної допомоги правозахисними організаціями, суд другої інстанції </w:t>
      </w:r>
      <w:r w:rsidR="00691B17">
        <w:rPr>
          <w:rFonts w:asciiTheme="minorHAnsi" w:eastAsia="Times New Roman" w:hAnsiTheme="minorHAnsi" w:cs="Times New Roman"/>
        </w:rPr>
        <w:t>скасував рішення суду першої інстанції</w:t>
      </w:r>
      <w:r w:rsidRPr="007A63F2">
        <w:rPr>
          <w:rStyle w:val="ae"/>
          <w:rFonts w:asciiTheme="minorHAnsi" w:eastAsia="Times New Roman" w:hAnsiTheme="minorHAnsi" w:cs="Times New Roman"/>
        </w:rPr>
        <w:footnoteReference w:id="64"/>
      </w:r>
      <w:r w:rsidRPr="007A63F2">
        <w:rPr>
          <w:rFonts w:asciiTheme="minorHAnsi" w:eastAsia="Times New Roman" w:hAnsiTheme="minorHAnsi" w:cs="Times New Roman"/>
        </w:rPr>
        <w:t xml:space="preserve">. </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b/>
          <w:i/>
        </w:rPr>
        <w:t xml:space="preserve">4.6. Право на </w:t>
      </w:r>
      <w:proofErr w:type="spellStart"/>
      <w:r w:rsidRPr="00A54FB1">
        <w:rPr>
          <w:rFonts w:asciiTheme="minorHAnsi" w:eastAsia="Times New Roman" w:hAnsiTheme="minorHAnsi" w:cs="Times New Roman"/>
          <w:b/>
          <w:i/>
        </w:rPr>
        <w:t>приватність</w:t>
      </w:r>
      <w:proofErr w:type="spellEnd"/>
      <w:r w:rsidRPr="00A54FB1">
        <w:rPr>
          <w:rFonts w:asciiTheme="minorHAnsi" w:eastAsia="Times New Roman" w:hAnsiTheme="minorHAnsi" w:cs="Times New Roman"/>
          <w:b/>
          <w:i/>
        </w:rPr>
        <w:t xml:space="preserve"> та захист репутації</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Фактичного забезпечення цих прав у дітей, які знаходяться у дитячих будинках</w:t>
      </w:r>
      <w:r w:rsidR="005870B7" w:rsidRPr="00A54FB1">
        <w:rPr>
          <w:rFonts w:asciiTheme="minorHAnsi" w:eastAsia="Times New Roman" w:hAnsiTheme="minorHAnsi" w:cs="Times New Roman"/>
        </w:rPr>
        <w:t>,</w:t>
      </w:r>
      <w:r w:rsidRPr="00A54FB1">
        <w:rPr>
          <w:rFonts w:asciiTheme="minorHAnsi" w:eastAsia="Times New Roman" w:hAnsiTheme="minorHAnsi" w:cs="Times New Roman"/>
        </w:rPr>
        <w:t xml:space="preserve"> інтернатах, стаціонарних закладах охорони здоров’я та соціального захисту не відбувається: не дотримується </w:t>
      </w:r>
      <w:proofErr w:type="spellStart"/>
      <w:r w:rsidRPr="00A54FB1">
        <w:rPr>
          <w:rFonts w:asciiTheme="minorHAnsi" w:eastAsia="Times New Roman" w:hAnsiTheme="minorHAnsi" w:cs="Times New Roman"/>
        </w:rPr>
        <w:t>приватність</w:t>
      </w:r>
      <w:proofErr w:type="spellEnd"/>
      <w:r w:rsidRPr="00A54FB1">
        <w:rPr>
          <w:rFonts w:asciiTheme="minorHAnsi" w:eastAsia="Times New Roman" w:hAnsiTheme="minorHAnsi" w:cs="Times New Roman"/>
        </w:rPr>
        <w:t xml:space="preserve"> під час користування ванною кімнатою та туалетом, дітям обмежено час побачення з рідними, відсутня можливість усамітнитись, є випадки контролю</w:t>
      </w:r>
      <w:r w:rsidR="00C96FE8">
        <w:rPr>
          <w:rFonts w:asciiTheme="minorHAnsi" w:eastAsia="Times New Roman" w:hAnsiTheme="minorHAnsi" w:cs="Times New Roman"/>
        </w:rPr>
        <w:t xml:space="preserve"> </w:t>
      </w:r>
      <w:r w:rsidRPr="00063D18">
        <w:rPr>
          <w:rFonts w:asciiTheme="minorHAnsi" w:eastAsia="Times New Roman" w:hAnsiTheme="minorHAnsi" w:cs="Times New Roman"/>
        </w:rPr>
        <w:t>персонал</w:t>
      </w:r>
      <w:r w:rsidR="00C96FE8" w:rsidRPr="00063D18">
        <w:rPr>
          <w:rFonts w:asciiTheme="minorHAnsi" w:eastAsia="Times New Roman" w:hAnsiTheme="minorHAnsi" w:cs="Times New Roman"/>
        </w:rPr>
        <w:t>ом</w:t>
      </w:r>
      <w:r w:rsidRPr="00A54FB1">
        <w:rPr>
          <w:rFonts w:asciiTheme="minorHAnsi" w:eastAsia="Times New Roman" w:hAnsiTheme="minorHAnsi" w:cs="Times New Roman"/>
        </w:rPr>
        <w:t xml:space="preserve"> листування, а користування мобільними телефонами часто заборонено</w:t>
      </w:r>
      <w:r w:rsidR="005870B7" w:rsidRPr="00A54FB1">
        <w:rPr>
          <w:rFonts w:asciiTheme="minorHAnsi" w:eastAsia="Times New Roman" w:hAnsiTheme="minorHAnsi" w:cs="Times New Roman"/>
        </w:rPr>
        <w:t>. Крім того,</w:t>
      </w:r>
      <w:r w:rsidRPr="00A54FB1">
        <w:rPr>
          <w:rFonts w:asciiTheme="minorHAnsi" w:eastAsia="Times New Roman" w:hAnsiTheme="minorHAnsi" w:cs="Times New Roman"/>
        </w:rPr>
        <w:t xml:space="preserve"> персонал практикує обговорення з дітьми їх </w:t>
      </w:r>
      <w:r w:rsidR="005870B7" w:rsidRPr="00A54FB1">
        <w:rPr>
          <w:rFonts w:asciiTheme="minorHAnsi" w:eastAsia="Times New Roman" w:hAnsiTheme="minorHAnsi" w:cs="Times New Roman"/>
        </w:rPr>
        <w:t xml:space="preserve">приватного </w:t>
      </w:r>
      <w:r w:rsidRPr="00A54FB1">
        <w:rPr>
          <w:rFonts w:asciiTheme="minorHAnsi" w:eastAsia="Times New Roman" w:hAnsiTheme="minorHAnsi" w:cs="Times New Roman"/>
        </w:rPr>
        <w:t>життя в</w:t>
      </w:r>
      <w:r w:rsidR="005870B7" w:rsidRPr="00A54FB1">
        <w:rPr>
          <w:rFonts w:asciiTheme="minorHAnsi" w:eastAsia="Times New Roman" w:hAnsiTheme="minorHAnsi" w:cs="Times New Roman"/>
        </w:rPr>
        <w:t xml:space="preserve"> біологічній родині, після чого </w:t>
      </w:r>
      <w:r w:rsidRPr="00A54FB1">
        <w:rPr>
          <w:rFonts w:asciiTheme="minorHAnsi" w:eastAsia="Times New Roman" w:hAnsiTheme="minorHAnsi" w:cs="Times New Roman"/>
        </w:rPr>
        <w:t xml:space="preserve"> </w:t>
      </w:r>
      <w:r w:rsidR="005870B7" w:rsidRPr="00A54FB1">
        <w:rPr>
          <w:rFonts w:asciiTheme="minorHAnsi" w:eastAsia="Times New Roman" w:hAnsiTheme="minorHAnsi" w:cs="Times New Roman"/>
        </w:rPr>
        <w:t xml:space="preserve">може </w:t>
      </w:r>
      <w:r w:rsidRPr="00A54FB1">
        <w:rPr>
          <w:rFonts w:asciiTheme="minorHAnsi" w:eastAsia="Times New Roman" w:hAnsiTheme="minorHAnsi" w:cs="Times New Roman"/>
        </w:rPr>
        <w:t>розголошу</w:t>
      </w:r>
      <w:r w:rsidR="005870B7" w:rsidRPr="00A54FB1">
        <w:rPr>
          <w:rFonts w:asciiTheme="minorHAnsi" w:eastAsia="Times New Roman" w:hAnsiTheme="minorHAnsi" w:cs="Times New Roman"/>
        </w:rPr>
        <w:t xml:space="preserve">вати </w:t>
      </w:r>
      <w:r w:rsidR="00063D18">
        <w:rPr>
          <w:rFonts w:asciiTheme="minorHAnsi" w:eastAsia="Times New Roman" w:hAnsiTheme="minorHAnsi" w:cs="Times New Roman"/>
        </w:rPr>
        <w:t xml:space="preserve">іншим </w:t>
      </w:r>
      <w:r w:rsidR="005870B7" w:rsidRPr="00A54FB1">
        <w:rPr>
          <w:rFonts w:asciiTheme="minorHAnsi" w:eastAsia="Times New Roman" w:hAnsiTheme="minorHAnsi" w:cs="Times New Roman"/>
        </w:rPr>
        <w:t>отриману</w:t>
      </w:r>
      <w:r w:rsidR="00063D18">
        <w:rPr>
          <w:rFonts w:asciiTheme="minorHAnsi" w:eastAsia="Times New Roman" w:hAnsiTheme="minorHAnsi" w:cs="Times New Roman"/>
        </w:rPr>
        <w:t xml:space="preserve"> інформацію</w:t>
      </w:r>
      <w:r w:rsidRPr="00A54FB1">
        <w:rPr>
          <w:rFonts w:asciiTheme="minorHAnsi" w:eastAsia="Times New Roman" w:hAnsiTheme="minorHAnsi" w:cs="Times New Roman"/>
        </w:rPr>
        <w:t xml:space="preserve">. </w:t>
      </w:r>
      <w:r w:rsidR="00063D18">
        <w:rPr>
          <w:rFonts w:asciiTheme="minorHAnsi" w:eastAsia="Times New Roman" w:hAnsiTheme="minorHAnsi" w:cs="Times New Roman"/>
        </w:rPr>
        <w:t>Вищезазначене</w:t>
      </w:r>
      <w:r w:rsidRPr="00A54FB1">
        <w:rPr>
          <w:rFonts w:asciiTheme="minorHAnsi" w:eastAsia="Times New Roman" w:hAnsiTheme="minorHAnsi" w:cs="Times New Roman"/>
        </w:rPr>
        <w:t xml:space="preserve"> неодноразово підтверджувалось дослідженнями правозахисників, зокрема, в аналітичному звіті «Права дитини і психічне здоров’я. Дотримання прав дітей у стаціонарних закладах охорони здоров’я та соціального захисту»</w:t>
      </w:r>
      <w:r w:rsidRPr="00A54FB1">
        <w:rPr>
          <w:rFonts w:asciiTheme="minorHAnsi" w:eastAsia="Times New Roman" w:hAnsiTheme="minorHAnsi" w:cs="Times New Roman"/>
          <w:vertAlign w:val="superscript"/>
        </w:rPr>
        <w:footnoteReference w:id="65"/>
      </w:r>
      <w:r w:rsidR="004A7207" w:rsidRPr="00A54FB1">
        <w:rPr>
          <w:rFonts w:asciiTheme="minorHAnsi" w:eastAsia="Times New Roman" w:hAnsiTheme="minorHAnsi" w:cs="Times New Roman"/>
        </w:rPr>
        <w:t>.</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Важли</w:t>
      </w:r>
      <w:r w:rsidR="00063D18">
        <w:rPr>
          <w:rFonts w:asciiTheme="minorHAnsi" w:eastAsia="Times New Roman" w:hAnsiTheme="minorHAnsi" w:cs="Times New Roman"/>
        </w:rPr>
        <w:t>вим є</w:t>
      </w:r>
      <w:r w:rsidRPr="00A54FB1">
        <w:rPr>
          <w:rFonts w:asciiTheme="minorHAnsi" w:eastAsia="Times New Roman" w:hAnsiTheme="minorHAnsi" w:cs="Times New Roman"/>
        </w:rPr>
        <w:t xml:space="preserve"> вирішення питання особистого</w:t>
      </w:r>
      <w:r w:rsidR="00063D18">
        <w:rPr>
          <w:rFonts w:asciiTheme="minorHAnsi" w:eastAsia="Times New Roman" w:hAnsiTheme="minorHAnsi" w:cs="Times New Roman"/>
        </w:rPr>
        <w:t>,</w:t>
      </w:r>
      <w:r w:rsidRPr="00A54FB1">
        <w:rPr>
          <w:rFonts w:asciiTheme="minorHAnsi" w:eastAsia="Times New Roman" w:hAnsiTheme="minorHAnsi" w:cs="Times New Roman"/>
        </w:rPr>
        <w:t xml:space="preserve"> приватного життя дитини, а саме право бачити та спілкуватися зі своїми батьками після розлучення. В Україні це є питанням, на яке варто звернути увагу, адже навіть рішення суду не є гара</w:t>
      </w:r>
      <w:r w:rsidR="00063D18">
        <w:rPr>
          <w:rFonts w:asciiTheme="minorHAnsi" w:eastAsia="Times New Roman" w:hAnsiTheme="minorHAnsi" w:cs="Times New Roman"/>
        </w:rPr>
        <w:t xml:space="preserve">нтією </w:t>
      </w:r>
      <w:r w:rsidR="00063D18">
        <w:rPr>
          <w:rFonts w:asciiTheme="minorHAnsi" w:eastAsia="Times New Roman" w:hAnsiTheme="minorHAnsi" w:cs="Times New Roman"/>
        </w:rPr>
        <w:lastRenderedPageBreak/>
        <w:t xml:space="preserve">того, що дитина матиме </w:t>
      </w:r>
      <w:r w:rsidRPr="00A54FB1">
        <w:rPr>
          <w:rFonts w:asciiTheme="minorHAnsi" w:eastAsia="Times New Roman" w:hAnsiTheme="minorHAnsi" w:cs="Times New Roman"/>
        </w:rPr>
        <w:t xml:space="preserve">можливість </w:t>
      </w:r>
      <w:r w:rsidR="004A7207" w:rsidRPr="00A54FB1">
        <w:rPr>
          <w:rFonts w:asciiTheme="minorHAnsi" w:eastAsia="Times New Roman" w:hAnsiTheme="minorHAnsi" w:cs="Times New Roman"/>
        </w:rPr>
        <w:t>реалізувати право бачитись та спілкуватись із</w:t>
      </w:r>
      <w:r w:rsidRPr="00A54FB1">
        <w:rPr>
          <w:rFonts w:asciiTheme="minorHAnsi" w:eastAsia="Times New Roman" w:hAnsiTheme="minorHAnsi" w:cs="Times New Roman"/>
        </w:rPr>
        <w:t xml:space="preserve"> батьк</w:t>
      </w:r>
      <w:r w:rsidR="004A7207" w:rsidRPr="00A54FB1">
        <w:rPr>
          <w:rFonts w:asciiTheme="minorHAnsi" w:eastAsia="Times New Roman" w:hAnsiTheme="minorHAnsi" w:cs="Times New Roman"/>
        </w:rPr>
        <w:t>ом</w:t>
      </w:r>
      <w:r w:rsidRPr="00A54FB1">
        <w:rPr>
          <w:rFonts w:asciiTheme="minorHAnsi" w:eastAsia="Times New Roman" w:hAnsiTheme="minorHAnsi" w:cs="Times New Roman"/>
        </w:rPr>
        <w:t xml:space="preserve"> або матір</w:t>
      </w:r>
      <w:r w:rsidR="004A7207" w:rsidRPr="00A54FB1">
        <w:rPr>
          <w:rFonts w:asciiTheme="minorHAnsi" w:eastAsia="Times New Roman" w:hAnsiTheme="minorHAnsi" w:cs="Times New Roman"/>
        </w:rPr>
        <w:t xml:space="preserve">’ю </w:t>
      </w:r>
      <w:r w:rsidRPr="00A54FB1">
        <w:rPr>
          <w:rFonts w:asciiTheme="minorHAnsi" w:eastAsia="Times New Roman" w:hAnsiTheme="minorHAnsi" w:cs="Times New Roman"/>
          <w:vertAlign w:val="superscript"/>
        </w:rPr>
        <w:footnoteReference w:id="66"/>
      </w:r>
      <w:r w:rsidRPr="00A54FB1">
        <w:rPr>
          <w:rFonts w:asciiTheme="minorHAnsi" w:eastAsia="Times New Roman" w:hAnsiTheme="minorHAnsi" w:cs="Times New Roman"/>
        </w:rPr>
        <w:t>.</w:t>
      </w:r>
    </w:p>
    <w:p w:rsidR="00660EA5" w:rsidRPr="00A54FB1" w:rsidRDefault="004A7207" w:rsidP="00E46836">
      <w:pPr>
        <w:pStyle w:val="10"/>
        <w:widowControl w:val="0"/>
        <w:pBdr>
          <w:top w:val="nil"/>
          <w:left w:val="nil"/>
          <w:bottom w:val="nil"/>
          <w:right w:val="nil"/>
          <w:between w:val="nil"/>
        </w:pBdr>
        <w:jc w:val="both"/>
        <w:rPr>
          <w:rFonts w:asciiTheme="minorHAnsi" w:eastAsia="Arial" w:hAnsiTheme="minorHAnsi" w:cs="Arial"/>
        </w:rPr>
      </w:pPr>
      <w:r w:rsidRPr="00A54FB1">
        <w:rPr>
          <w:rFonts w:asciiTheme="minorHAnsi" w:eastAsia="Times New Roman" w:hAnsiTheme="minorHAnsi" w:cs="Times New Roman"/>
        </w:rPr>
        <w:t>Крім того, діти зазначають</w:t>
      </w:r>
      <w:r w:rsidR="00660EA5" w:rsidRPr="00A54FB1">
        <w:rPr>
          <w:rFonts w:asciiTheme="minorHAnsi" w:eastAsia="Times New Roman" w:hAnsiTheme="minorHAnsi" w:cs="Times New Roman"/>
        </w:rPr>
        <w:t xml:space="preserve"> </w:t>
      </w:r>
      <w:r w:rsidRPr="00A54FB1">
        <w:rPr>
          <w:rFonts w:asciiTheme="minorHAnsi" w:eastAsia="Times New Roman" w:hAnsiTheme="minorHAnsi" w:cs="Times New Roman"/>
        </w:rPr>
        <w:t>факти</w:t>
      </w:r>
      <w:r w:rsidR="00660EA5" w:rsidRPr="00A54FB1">
        <w:rPr>
          <w:rFonts w:asciiTheme="minorHAnsi" w:eastAsia="Times New Roman" w:hAnsiTheme="minorHAnsi" w:cs="Times New Roman"/>
        </w:rPr>
        <w:t xml:space="preserve"> порушення їх прав на </w:t>
      </w:r>
      <w:proofErr w:type="spellStart"/>
      <w:r w:rsidR="00660EA5" w:rsidRPr="00A54FB1">
        <w:rPr>
          <w:rFonts w:asciiTheme="minorHAnsi" w:eastAsia="Times New Roman" w:hAnsiTheme="minorHAnsi" w:cs="Times New Roman"/>
        </w:rPr>
        <w:t>приватність</w:t>
      </w:r>
      <w:proofErr w:type="spellEnd"/>
      <w:r w:rsidR="00660EA5" w:rsidRPr="00A54FB1">
        <w:rPr>
          <w:rFonts w:asciiTheme="minorHAnsi" w:eastAsia="Times New Roman" w:hAnsiTheme="minorHAnsi" w:cs="Times New Roman"/>
        </w:rPr>
        <w:t xml:space="preserve"> у загальноосвітніх навчальних закладах</w:t>
      </w:r>
      <w:r w:rsidRPr="00A54FB1">
        <w:rPr>
          <w:rFonts w:asciiTheme="minorHAnsi" w:eastAsia="Times New Roman" w:hAnsiTheme="minorHAnsi" w:cs="Times New Roman"/>
        </w:rPr>
        <w:t>, зокрема,</w:t>
      </w:r>
      <w:r w:rsidR="00660EA5" w:rsidRPr="00A54FB1">
        <w:rPr>
          <w:rFonts w:asciiTheme="minorHAnsi" w:eastAsia="Times New Roman" w:hAnsiTheme="minorHAnsi" w:cs="Times New Roman"/>
        </w:rPr>
        <w:t xml:space="preserve"> шляхом розміщення </w:t>
      </w:r>
      <w:r w:rsidRPr="00A54FB1">
        <w:rPr>
          <w:rFonts w:asciiTheme="minorHAnsi" w:eastAsia="Times New Roman" w:hAnsiTheme="minorHAnsi" w:cs="Times New Roman"/>
        </w:rPr>
        <w:t xml:space="preserve">однолітками </w:t>
      </w:r>
      <w:r w:rsidR="00660EA5" w:rsidRPr="00A54FB1">
        <w:rPr>
          <w:rFonts w:asciiTheme="minorHAnsi" w:eastAsia="Times New Roman" w:hAnsiTheme="minorHAnsi" w:cs="Times New Roman"/>
        </w:rPr>
        <w:t xml:space="preserve">їх фотографій у мережі Інтернет без дозволу </w:t>
      </w:r>
      <w:r w:rsidRPr="00A54FB1">
        <w:rPr>
          <w:rFonts w:asciiTheme="minorHAnsi" w:eastAsia="Times New Roman" w:hAnsiTheme="minorHAnsi" w:cs="Times New Roman"/>
        </w:rPr>
        <w:t xml:space="preserve">самих </w:t>
      </w:r>
      <w:r w:rsidR="00660EA5" w:rsidRPr="00A54FB1">
        <w:rPr>
          <w:rFonts w:asciiTheme="minorHAnsi" w:eastAsia="Times New Roman" w:hAnsiTheme="minorHAnsi" w:cs="Times New Roman"/>
        </w:rPr>
        <w:t xml:space="preserve">дітей та їх законних представників (результати фокус-групи, проведеної з метою підготовки вкладу дітей до моніторингу Конвенції Ради Європи про захист дітей від сексуального насильства та сексуальної експлуатації). За словами дітей, часто такі  фотографії стають інструментами </w:t>
      </w:r>
      <w:proofErr w:type="spellStart"/>
      <w:r w:rsidR="00660EA5" w:rsidRPr="00A54FB1">
        <w:rPr>
          <w:rFonts w:asciiTheme="minorHAnsi" w:eastAsia="Times New Roman" w:hAnsiTheme="minorHAnsi" w:cs="Times New Roman"/>
        </w:rPr>
        <w:t>булінгу</w:t>
      </w:r>
      <w:proofErr w:type="spellEnd"/>
      <w:r w:rsidR="00660EA5" w:rsidRPr="00A54FB1">
        <w:rPr>
          <w:rFonts w:asciiTheme="minorHAnsi" w:eastAsia="Arial" w:hAnsiTheme="minorHAnsi" w:cs="Arial"/>
        </w:rPr>
        <w:t>.</w:t>
      </w:r>
      <w:r w:rsidR="00660EA5" w:rsidRPr="00A54FB1">
        <w:rPr>
          <w:rStyle w:val="ae"/>
          <w:rFonts w:asciiTheme="minorHAnsi" w:eastAsia="Arial" w:hAnsiTheme="minorHAnsi" w:cs="Arial"/>
        </w:rPr>
        <w:footnoteReference w:id="67"/>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w:hAnsiTheme="minorHAnsi" w:cs="Times"/>
          <w:b/>
          <w:i/>
        </w:rPr>
      </w:pPr>
      <w:r w:rsidRPr="00A54FB1">
        <w:rPr>
          <w:rFonts w:asciiTheme="minorHAnsi" w:eastAsia="Times New Roman" w:hAnsiTheme="minorHAnsi" w:cs="Times New Roman"/>
          <w:b/>
          <w:i/>
        </w:rPr>
        <w:t>4.7. Доступ до інформації з різних джерел, захист від шкідливих матеріалів</w:t>
      </w:r>
    </w:p>
    <w:p w:rsidR="00C209EA" w:rsidRPr="00A54FB1" w:rsidRDefault="00C209EA" w:rsidP="00E46836">
      <w:pPr>
        <w:pStyle w:val="10"/>
        <w:jc w:val="both"/>
        <w:rPr>
          <w:rFonts w:asciiTheme="minorHAnsi" w:eastAsia="Times" w:hAnsiTheme="minorHAnsi" w:cs="Times"/>
        </w:rPr>
      </w:pPr>
    </w:p>
    <w:p w:rsidR="00C209EA" w:rsidRPr="00A54FB1" w:rsidRDefault="009175DD" w:rsidP="00E46836">
      <w:pPr>
        <w:pStyle w:val="10"/>
        <w:widowControl w:val="0"/>
        <w:pBdr>
          <w:top w:val="nil"/>
          <w:left w:val="nil"/>
          <w:bottom w:val="nil"/>
          <w:right w:val="nil"/>
          <w:between w:val="nil"/>
        </w:pBdr>
        <w:jc w:val="both"/>
        <w:rPr>
          <w:rFonts w:asciiTheme="minorHAnsi" w:eastAsia="Arial" w:hAnsiTheme="minorHAnsi" w:cs="Arial"/>
        </w:rPr>
      </w:pPr>
      <w:r w:rsidRPr="00A54FB1">
        <w:rPr>
          <w:rFonts w:asciiTheme="minorHAnsi" w:eastAsia="Times New Roman" w:hAnsiTheme="minorHAnsi" w:cs="Times New Roman"/>
        </w:rPr>
        <w:t>Д</w:t>
      </w:r>
      <w:r w:rsidR="00660EA5" w:rsidRPr="00A54FB1">
        <w:rPr>
          <w:rFonts w:asciiTheme="minorHAnsi" w:eastAsia="Times New Roman" w:hAnsiTheme="minorHAnsi" w:cs="Times New Roman"/>
        </w:rPr>
        <w:t>жерелом шкідливих</w:t>
      </w:r>
      <w:r w:rsidRPr="00A54FB1">
        <w:rPr>
          <w:rFonts w:asciiTheme="minorHAnsi" w:eastAsia="Times New Roman" w:hAnsiTheme="minorHAnsi" w:cs="Times New Roman"/>
        </w:rPr>
        <w:t xml:space="preserve"> для ді</w:t>
      </w:r>
      <w:r w:rsidR="00660EA5" w:rsidRPr="00A54FB1">
        <w:rPr>
          <w:rFonts w:asciiTheme="minorHAnsi" w:eastAsia="Times New Roman" w:hAnsiTheme="minorHAnsi" w:cs="Times New Roman"/>
        </w:rPr>
        <w:t>тей матеріалів</w:t>
      </w:r>
      <w:r w:rsidRPr="00A54FB1">
        <w:rPr>
          <w:rFonts w:asciiTheme="minorHAnsi" w:eastAsia="Times New Roman" w:hAnsiTheme="minorHAnsi" w:cs="Times New Roman"/>
        </w:rPr>
        <w:t xml:space="preserve"> залишається телебачення. Так</w:t>
      </w:r>
      <w:r w:rsidR="009B6318">
        <w:rPr>
          <w:rFonts w:asciiTheme="minorHAnsi" w:eastAsia="Times New Roman" w:hAnsiTheme="minorHAnsi" w:cs="Times New Roman"/>
        </w:rPr>
        <w:t>,</w:t>
      </w:r>
      <w:r w:rsidRPr="00A54FB1">
        <w:rPr>
          <w:rFonts w:asciiTheme="minorHAnsi" w:eastAsia="Times New Roman" w:hAnsiTheme="minorHAnsi" w:cs="Times New Roman"/>
        </w:rPr>
        <w:t xml:space="preserve"> за даними організації Детектор Медіа було зафіксовано кілька таких випадків на центральних каналах. Наприклад, ток-шоу на 2-х центральних каналах </w:t>
      </w:r>
      <w:r w:rsidR="009B6318">
        <w:rPr>
          <w:rFonts w:asciiTheme="minorHAnsi" w:eastAsia="Times New Roman" w:hAnsiTheme="minorHAnsi" w:cs="Times New Roman"/>
        </w:rPr>
        <w:t>(</w:t>
      </w:r>
      <w:r w:rsidRPr="00A54FB1">
        <w:rPr>
          <w:rFonts w:asciiTheme="minorHAnsi" w:eastAsia="Times New Roman" w:hAnsiTheme="minorHAnsi" w:cs="Times New Roman"/>
        </w:rPr>
        <w:t>СТБ та Інтер</w:t>
      </w:r>
      <w:r w:rsidR="009B6318">
        <w:rPr>
          <w:rFonts w:asciiTheme="minorHAnsi" w:eastAsia="Times New Roman" w:hAnsiTheme="minorHAnsi" w:cs="Times New Roman"/>
        </w:rPr>
        <w:t>)</w:t>
      </w:r>
      <w:r w:rsidRPr="00A54FB1">
        <w:rPr>
          <w:rFonts w:asciiTheme="minorHAnsi" w:eastAsia="Times New Roman" w:hAnsiTheme="minorHAnsi" w:cs="Times New Roman"/>
        </w:rPr>
        <w:t xml:space="preserve"> про 12-річну дівчину, що народила дитину</w:t>
      </w:r>
      <w:r w:rsidRPr="00A54FB1">
        <w:rPr>
          <w:rFonts w:asciiTheme="minorHAnsi" w:eastAsia="Times New Roman" w:hAnsiTheme="minorHAnsi" w:cs="Times New Roman"/>
          <w:vertAlign w:val="superscript"/>
        </w:rPr>
        <w:footnoteReference w:id="68"/>
      </w:r>
      <w:r w:rsidRPr="00A54FB1">
        <w:rPr>
          <w:rFonts w:asciiTheme="minorHAnsi" w:eastAsia="Times New Roman" w:hAnsiTheme="minorHAnsi" w:cs="Times New Roman"/>
        </w:rPr>
        <w:t>; винесення штрафу Національною радою СТБ (1,6 млн гривень) та попередження Інтеру за використання шкідливого для дітей контенту</w:t>
      </w:r>
      <w:r w:rsidRPr="00A54FB1">
        <w:rPr>
          <w:rFonts w:asciiTheme="minorHAnsi" w:eastAsia="Times New Roman" w:hAnsiTheme="minorHAnsi" w:cs="Times New Roman"/>
          <w:vertAlign w:val="superscript"/>
        </w:rPr>
        <w:footnoteReference w:id="69"/>
      </w:r>
      <w:r w:rsidRPr="00A54FB1">
        <w:rPr>
          <w:rFonts w:asciiTheme="minorHAnsi" w:eastAsia="Times New Roman" w:hAnsiTheme="minorHAnsi" w:cs="Times New Roman"/>
        </w:rPr>
        <w:t xml:space="preserve">. </w:t>
      </w:r>
      <w:r w:rsidR="00D063F5" w:rsidRPr="00A54FB1">
        <w:rPr>
          <w:rFonts w:asciiTheme="minorHAnsi" w:eastAsia="Times New Roman" w:hAnsiTheme="minorHAnsi" w:cs="Times New Roman"/>
        </w:rPr>
        <w:t>В той же час, відсутні чіткі критерії що</w:t>
      </w:r>
      <w:r w:rsidR="00034C71" w:rsidRPr="00A54FB1">
        <w:rPr>
          <w:rFonts w:asciiTheme="minorHAnsi" w:eastAsia="Times New Roman" w:hAnsiTheme="minorHAnsi" w:cs="Times New Roman"/>
        </w:rPr>
        <w:t>до того, що саме</w:t>
      </w:r>
      <w:r w:rsidR="00D063F5" w:rsidRPr="00A54FB1">
        <w:rPr>
          <w:rFonts w:asciiTheme="minorHAnsi" w:eastAsia="Times New Roman" w:hAnsiTheme="minorHAnsi" w:cs="Times New Roman"/>
        </w:rPr>
        <w:t xml:space="preserve"> є шкідливим контентом, що наразі дозволяє телеканалам</w:t>
      </w:r>
      <w:r w:rsidR="00D063F5" w:rsidRPr="00A54FB1">
        <w:rPr>
          <w:rFonts w:asciiTheme="minorHAnsi" w:eastAsia="Arial" w:hAnsiTheme="minorHAnsi" w:cs="Arial"/>
        </w:rPr>
        <w:t xml:space="preserve"> </w:t>
      </w:r>
      <w:r w:rsidR="00D063F5" w:rsidRPr="00A54FB1">
        <w:rPr>
          <w:rFonts w:asciiTheme="minorHAnsi" w:eastAsia="Times New Roman" w:hAnsiTheme="minorHAnsi" w:cs="Times New Roman"/>
        </w:rPr>
        <w:t>ухилятися від сплати штрафу шляхом оскарження рішень Нацради в судах</w:t>
      </w:r>
      <w:r w:rsidR="00D063F5" w:rsidRPr="00A54FB1">
        <w:rPr>
          <w:rFonts w:asciiTheme="minorHAnsi" w:eastAsia="Arial" w:hAnsiTheme="minorHAnsi" w:cs="Arial"/>
        </w:rPr>
        <w:t>.</w:t>
      </w:r>
      <w:r w:rsidR="00D063F5" w:rsidRPr="00A54FB1">
        <w:rPr>
          <w:rStyle w:val="ae"/>
          <w:rFonts w:asciiTheme="minorHAnsi" w:eastAsia="Arial" w:hAnsiTheme="minorHAnsi" w:cs="Arial"/>
        </w:rPr>
        <w:footnoteReference w:id="70"/>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У грудні 2017 року три національні медіа холдинги (</w:t>
      </w:r>
      <w:proofErr w:type="spellStart"/>
      <w:r w:rsidRPr="00A54FB1">
        <w:rPr>
          <w:rFonts w:asciiTheme="minorHAnsi" w:eastAsia="Times New Roman" w:hAnsiTheme="minorHAnsi" w:cs="Times New Roman"/>
        </w:rPr>
        <w:t>Media</w:t>
      </w:r>
      <w:proofErr w:type="spellEnd"/>
      <w:r w:rsidRPr="00A54FB1">
        <w:rPr>
          <w:rFonts w:asciiTheme="minorHAnsi" w:eastAsia="Times New Roman" w:hAnsiTheme="minorHAnsi" w:cs="Times New Roman"/>
        </w:rPr>
        <w:t xml:space="preserve"> </w:t>
      </w:r>
      <w:proofErr w:type="spellStart"/>
      <w:r w:rsidRPr="00A54FB1">
        <w:rPr>
          <w:rFonts w:asciiTheme="minorHAnsi" w:eastAsia="Times New Roman" w:hAnsiTheme="minorHAnsi" w:cs="Times New Roman"/>
        </w:rPr>
        <w:t>Group</w:t>
      </w:r>
      <w:proofErr w:type="spellEnd"/>
      <w:r w:rsidRPr="00A54FB1">
        <w:rPr>
          <w:rFonts w:asciiTheme="minorHAnsi" w:eastAsia="Times New Roman" w:hAnsiTheme="minorHAnsi" w:cs="Times New Roman"/>
        </w:rPr>
        <w:t xml:space="preserve"> </w:t>
      </w:r>
      <w:proofErr w:type="spellStart"/>
      <w:r w:rsidRPr="00A54FB1">
        <w:rPr>
          <w:rFonts w:asciiTheme="minorHAnsi" w:eastAsia="Times New Roman" w:hAnsiTheme="minorHAnsi" w:cs="Times New Roman"/>
        </w:rPr>
        <w:t>Ukraine</w:t>
      </w:r>
      <w:proofErr w:type="spellEnd"/>
      <w:r w:rsidRPr="00A54FB1">
        <w:rPr>
          <w:rFonts w:asciiTheme="minorHAnsi" w:eastAsia="Times New Roman" w:hAnsiTheme="minorHAnsi" w:cs="Times New Roman"/>
        </w:rPr>
        <w:t xml:space="preserve">, </w:t>
      </w:r>
      <w:proofErr w:type="spellStart"/>
      <w:r w:rsidRPr="00A54FB1">
        <w:rPr>
          <w:rFonts w:asciiTheme="minorHAnsi" w:eastAsia="Times New Roman" w:hAnsiTheme="minorHAnsi" w:cs="Times New Roman"/>
        </w:rPr>
        <w:t>StarLightMedia</w:t>
      </w:r>
      <w:proofErr w:type="spellEnd"/>
      <w:r w:rsidR="0065067F" w:rsidRPr="00A54FB1">
        <w:rPr>
          <w:rFonts w:asciiTheme="minorHAnsi" w:eastAsia="Times New Roman" w:hAnsiTheme="minorHAnsi" w:cs="Times New Roman"/>
        </w:rPr>
        <w:t xml:space="preserve">, </w:t>
      </w:r>
      <w:r w:rsidRPr="00A54FB1">
        <w:rPr>
          <w:rFonts w:asciiTheme="minorHAnsi" w:eastAsia="Times New Roman" w:hAnsiTheme="minorHAnsi" w:cs="Times New Roman"/>
        </w:rPr>
        <w:t>Громадське Мовлення UA) та Незалежна асоціація мовників, яка представляє місцеві приватні телерадіокомпанії, підписали Правила висвітлення теми самогубства в ЗМІ</w:t>
      </w:r>
      <w:r w:rsidRPr="00A54FB1">
        <w:rPr>
          <w:rFonts w:asciiTheme="minorHAnsi" w:eastAsia="Times New Roman" w:hAnsiTheme="minorHAnsi" w:cs="Times New Roman"/>
          <w:vertAlign w:val="superscript"/>
        </w:rPr>
        <w:footnoteReference w:id="71"/>
      </w:r>
      <w:r w:rsidRPr="00A54FB1">
        <w:rPr>
          <w:rFonts w:asciiTheme="minorHAnsi" w:eastAsia="Times New Roman" w:hAnsiTheme="minorHAnsi" w:cs="Times New Roman"/>
        </w:rPr>
        <w:t>. З 2017 року телеканали почали маркувати такий контент спеціальними чіткими і зрозумілими попереджувальними знаками</w:t>
      </w:r>
      <w:r w:rsidRPr="00A54FB1">
        <w:rPr>
          <w:rFonts w:asciiTheme="minorHAnsi" w:eastAsia="Times New Roman" w:hAnsiTheme="minorHAnsi" w:cs="Times New Roman"/>
          <w:vertAlign w:val="superscript"/>
        </w:rPr>
        <w:footnoteReference w:id="72"/>
      </w:r>
      <w:r w:rsidRPr="00A54FB1">
        <w:rPr>
          <w:rFonts w:asciiTheme="minorHAnsi" w:eastAsia="Times New Roman" w:hAnsiTheme="minorHAnsi" w:cs="Times New Roman"/>
        </w:rPr>
        <w:t>.</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Інша проблема – незахищеність сайтів закладів освіти. В Україні відсутні нормативні вимоги для таких сайтів. За даними дослідження “Повага та безпека: моніторинг сайтів закладів освіти”</w:t>
      </w:r>
      <w:r w:rsidRPr="00A54FB1">
        <w:rPr>
          <w:rFonts w:asciiTheme="minorHAnsi" w:eastAsia="Times New Roman" w:hAnsiTheme="minorHAnsi" w:cs="Times New Roman"/>
          <w:vertAlign w:val="superscript"/>
        </w:rPr>
        <w:footnoteReference w:id="73"/>
      </w:r>
      <w:r w:rsidRPr="00A54FB1">
        <w:rPr>
          <w:rFonts w:asciiTheme="minorHAnsi" w:eastAsia="Times New Roman" w:hAnsiTheme="minorHAnsi" w:cs="Times New Roman"/>
        </w:rPr>
        <w:t xml:space="preserve"> 86,81% закладів освіти мають незахищене з’єднання із сайтом. Відповідальним</w:t>
      </w:r>
      <w:r w:rsidR="0065067F" w:rsidRPr="00A54FB1">
        <w:rPr>
          <w:rFonts w:asciiTheme="minorHAnsi" w:eastAsia="Times New Roman" w:hAnsiTheme="minorHAnsi" w:cs="Times New Roman"/>
        </w:rPr>
        <w:t>и</w:t>
      </w:r>
      <w:r w:rsidRPr="00A54FB1">
        <w:rPr>
          <w:rFonts w:asciiTheme="minorHAnsi" w:eastAsia="Times New Roman" w:hAnsiTheme="minorHAnsi" w:cs="Times New Roman"/>
        </w:rPr>
        <w:t xml:space="preserve"> за створення й наповнення сайт</w:t>
      </w:r>
      <w:r w:rsidR="0065067F" w:rsidRPr="00A54FB1">
        <w:rPr>
          <w:rFonts w:asciiTheme="minorHAnsi" w:eastAsia="Times New Roman" w:hAnsiTheme="minorHAnsi" w:cs="Times New Roman"/>
        </w:rPr>
        <w:t>ів</w:t>
      </w:r>
      <w:r w:rsidR="0027475B">
        <w:rPr>
          <w:rFonts w:asciiTheme="minorHAnsi" w:eastAsia="Times New Roman" w:hAnsiTheme="minorHAnsi" w:cs="Times New Roman"/>
        </w:rPr>
        <w:t xml:space="preserve"> у більшості </w:t>
      </w:r>
      <w:r w:rsidR="0065067F" w:rsidRPr="00A54FB1">
        <w:rPr>
          <w:rFonts w:asciiTheme="minorHAnsi" w:eastAsia="Times New Roman" w:hAnsiTheme="minorHAnsi" w:cs="Times New Roman"/>
        </w:rPr>
        <w:t xml:space="preserve">закладів освіти </w:t>
      </w:r>
      <w:r w:rsidRPr="00A54FB1">
        <w:rPr>
          <w:rFonts w:asciiTheme="minorHAnsi" w:eastAsia="Times New Roman" w:hAnsiTheme="minorHAnsi" w:cs="Times New Roman"/>
        </w:rPr>
        <w:t>є вчител</w:t>
      </w:r>
      <w:r w:rsidR="0065067F" w:rsidRPr="00A54FB1">
        <w:rPr>
          <w:rFonts w:asciiTheme="minorHAnsi" w:eastAsia="Times New Roman" w:hAnsiTheme="minorHAnsi" w:cs="Times New Roman"/>
        </w:rPr>
        <w:t>і</w:t>
      </w:r>
      <w:r w:rsidRPr="00A54FB1">
        <w:rPr>
          <w:rFonts w:asciiTheme="minorHAnsi" w:eastAsia="Times New Roman" w:hAnsiTheme="minorHAnsi" w:cs="Times New Roman"/>
        </w:rPr>
        <w:t xml:space="preserve"> інформатики (58,90%). Про відсутність нормативно-правової бази </w:t>
      </w:r>
      <w:r w:rsidRPr="00A54FB1">
        <w:rPr>
          <w:rFonts w:asciiTheme="minorHAnsi" w:eastAsia="Times New Roman" w:hAnsiTheme="minorHAnsi" w:cs="Times New Roman"/>
        </w:rPr>
        <w:lastRenderedPageBreak/>
        <w:t>для розроб</w:t>
      </w:r>
      <w:r w:rsidR="0065067F" w:rsidRPr="00A54FB1">
        <w:rPr>
          <w:rFonts w:asciiTheme="minorHAnsi" w:eastAsia="Times New Roman" w:hAnsiTheme="minorHAnsi" w:cs="Times New Roman"/>
        </w:rPr>
        <w:t>ки</w:t>
      </w:r>
      <w:r w:rsidRPr="00A54FB1">
        <w:rPr>
          <w:rFonts w:asciiTheme="minorHAnsi" w:eastAsia="Times New Roman" w:hAnsiTheme="minorHAnsi" w:cs="Times New Roman"/>
        </w:rPr>
        <w:t xml:space="preserve"> й підтрим</w:t>
      </w:r>
      <w:r w:rsidR="0065067F" w:rsidRPr="00A54FB1">
        <w:rPr>
          <w:rFonts w:asciiTheme="minorHAnsi" w:eastAsia="Times New Roman" w:hAnsiTheme="minorHAnsi" w:cs="Times New Roman"/>
        </w:rPr>
        <w:t>ки</w:t>
      </w:r>
      <w:r w:rsidRPr="00A54FB1">
        <w:rPr>
          <w:rFonts w:asciiTheme="minorHAnsi" w:eastAsia="Times New Roman" w:hAnsiTheme="minorHAnsi" w:cs="Times New Roman"/>
        </w:rPr>
        <w:t xml:space="preserve"> роботи сайту вказали </w:t>
      </w:r>
      <w:r w:rsidR="00D563DE" w:rsidRPr="00A54FB1">
        <w:rPr>
          <w:rFonts w:asciiTheme="minorHAnsi" w:eastAsia="Times New Roman" w:hAnsiTheme="minorHAnsi" w:cs="Times New Roman"/>
        </w:rPr>
        <w:t>21,23%</w:t>
      </w:r>
      <w:r w:rsidRPr="00A54FB1">
        <w:rPr>
          <w:rFonts w:asciiTheme="minorHAnsi" w:eastAsia="Times New Roman" w:hAnsiTheme="minorHAnsi" w:cs="Times New Roman"/>
        </w:rPr>
        <w:t xml:space="preserve"> представник</w:t>
      </w:r>
      <w:r w:rsidR="00D563DE" w:rsidRPr="00A54FB1">
        <w:rPr>
          <w:rFonts w:asciiTheme="minorHAnsi" w:eastAsia="Times New Roman" w:hAnsiTheme="minorHAnsi" w:cs="Times New Roman"/>
        </w:rPr>
        <w:t>ів</w:t>
      </w:r>
      <w:r w:rsidRPr="00A54FB1">
        <w:rPr>
          <w:rFonts w:asciiTheme="minorHAnsi" w:eastAsia="Times New Roman" w:hAnsiTheme="minorHAnsi" w:cs="Times New Roman"/>
        </w:rPr>
        <w:t xml:space="preserve"> закладів освіти</w:t>
      </w:r>
      <w:r w:rsidR="00D563DE" w:rsidRPr="00A54FB1">
        <w:rPr>
          <w:rFonts w:asciiTheme="minorHAnsi" w:eastAsia="Times New Roman" w:hAnsiTheme="minorHAnsi" w:cs="Times New Roman"/>
        </w:rPr>
        <w:t>.</w:t>
      </w:r>
      <w:r w:rsidRPr="00A54FB1">
        <w:rPr>
          <w:rFonts w:asciiTheme="minorHAnsi" w:eastAsia="Times New Roman" w:hAnsiTheme="minorHAnsi" w:cs="Times New Roman"/>
        </w:rPr>
        <w:t xml:space="preserve"> </w:t>
      </w:r>
      <w:r w:rsidR="002B140A" w:rsidRPr="00A54FB1">
        <w:rPr>
          <w:rFonts w:asciiTheme="minorHAnsi" w:eastAsia="Times New Roman" w:hAnsiTheme="minorHAnsi" w:cs="Times New Roman"/>
        </w:rPr>
        <w:t>Під час аналізу с</w:t>
      </w:r>
      <w:r w:rsidR="002B140A">
        <w:rPr>
          <w:rFonts w:asciiTheme="minorHAnsi" w:eastAsia="Times New Roman" w:hAnsiTheme="minorHAnsi" w:cs="Times New Roman"/>
        </w:rPr>
        <w:t>айтів закладів освіти виявлено, що у 98,61% сайтів відсутня будь-яка інформація</w:t>
      </w:r>
      <w:r w:rsidR="002B140A" w:rsidRPr="00A54FB1">
        <w:rPr>
          <w:rFonts w:asciiTheme="minorHAnsi" w:eastAsia="Times New Roman" w:hAnsiTheme="minorHAnsi" w:cs="Times New Roman"/>
        </w:rPr>
        <w:t xml:space="preserve"> щодо захисту персональних даних та поваги до </w:t>
      </w:r>
      <w:proofErr w:type="spellStart"/>
      <w:r w:rsidR="002B140A" w:rsidRPr="00A54FB1">
        <w:rPr>
          <w:rFonts w:asciiTheme="minorHAnsi" w:eastAsia="Times New Roman" w:hAnsiTheme="minorHAnsi" w:cs="Times New Roman"/>
        </w:rPr>
        <w:t>пр</w:t>
      </w:r>
      <w:r w:rsidR="002B140A">
        <w:rPr>
          <w:rFonts w:asciiTheme="minorHAnsi" w:eastAsia="Times New Roman" w:hAnsiTheme="minorHAnsi" w:cs="Times New Roman"/>
        </w:rPr>
        <w:t>иватності</w:t>
      </w:r>
      <w:proofErr w:type="spellEnd"/>
      <w:r w:rsidR="002B140A">
        <w:rPr>
          <w:rFonts w:asciiTheme="minorHAnsi" w:eastAsia="Times New Roman" w:hAnsiTheme="minorHAnsi" w:cs="Times New Roman"/>
        </w:rPr>
        <w:t xml:space="preserve"> учнів</w:t>
      </w:r>
      <w:r w:rsidRPr="00A54FB1">
        <w:rPr>
          <w:rFonts w:asciiTheme="minorHAnsi" w:eastAsia="Times New Roman" w:hAnsiTheme="minorHAnsi" w:cs="Times New Roman"/>
        </w:rPr>
        <w:t xml:space="preserve">. Усі проаналізовані сайти закладів освіти містять у відкритому доступі різні комбінації персональних даних учнів: фото дитини та зазначення класу містить кожен сьомий сайт, фото та зазначення прізвища, імені й по батькові кожен п’ятий. Відсутність застереження та інформації про те, куди чи до кого можна звернутися для видалення персональних даних дитини з сайту, було виявлено на 97,92% сайтах. </w:t>
      </w:r>
    </w:p>
    <w:p w:rsidR="00C209EA" w:rsidRPr="00A54FB1" w:rsidRDefault="009175DD" w:rsidP="00E46836">
      <w:pPr>
        <w:pStyle w:val="10"/>
        <w:jc w:val="both"/>
        <w:rPr>
          <w:rFonts w:asciiTheme="minorHAnsi" w:eastAsia="Times" w:hAnsiTheme="minorHAnsi" w:cs="Times"/>
        </w:rPr>
      </w:pPr>
      <w:r w:rsidRPr="00A54FB1">
        <w:rPr>
          <w:rFonts w:asciiTheme="minorHAnsi" w:eastAsia="Times New Roman" w:hAnsiTheme="minorHAnsi" w:cs="Times New Roman"/>
        </w:rPr>
        <w:t xml:space="preserve">За результатами загальноукраїнського дослідження серед підлітків щодо небезпек в Інтернеті, проведеного лабораторією психології масової комунікації та </w:t>
      </w:r>
      <w:proofErr w:type="spellStart"/>
      <w:r w:rsidRPr="00A54FB1">
        <w:rPr>
          <w:rFonts w:asciiTheme="minorHAnsi" w:eastAsia="Times New Roman" w:hAnsiTheme="minorHAnsi" w:cs="Times New Roman"/>
        </w:rPr>
        <w:t>медіаосвіти</w:t>
      </w:r>
      <w:proofErr w:type="spellEnd"/>
      <w:r w:rsidRPr="00A54FB1">
        <w:rPr>
          <w:rFonts w:asciiTheme="minorHAnsi" w:eastAsia="Times New Roman" w:hAnsiTheme="minorHAnsi" w:cs="Times New Roman"/>
        </w:rPr>
        <w:t xml:space="preserve"> Інституту соціальної та політичної психології НАПН України</w:t>
      </w:r>
      <w:r w:rsidR="009B6318">
        <w:rPr>
          <w:rFonts w:asciiTheme="minorHAnsi" w:eastAsia="Times New Roman" w:hAnsiTheme="minorHAnsi" w:cs="Times New Roman"/>
        </w:rPr>
        <w:t>,</w:t>
      </w:r>
      <w:r w:rsidRPr="00A54FB1">
        <w:rPr>
          <w:rFonts w:asciiTheme="minorHAnsi" w:eastAsia="Times New Roman" w:hAnsiTheme="minorHAnsi" w:cs="Times New Roman"/>
          <w:vertAlign w:val="superscript"/>
        </w:rPr>
        <w:footnoteReference w:id="74"/>
      </w:r>
      <w:r w:rsidRPr="00A54FB1">
        <w:rPr>
          <w:rFonts w:asciiTheme="minorHAnsi" w:eastAsia="Times New Roman" w:hAnsiTheme="minorHAnsi" w:cs="Times New Roman"/>
        </w:rPr>
        <w:t xml:space="preserve"> підлітки назвали наступні ризики, з якими вони стикаються в інтернеті: нав’язування непотрібної інформації зазначили майже 60% підлітків, втручання в роботу цифрового пристрою - 57%, розповсюдження неправдивої інформації про самого підлітка - близько 20%, зазнали економічних втрат близько 25% опитаних підлітків</w:t>
      </w:r>
      <w:r w:rsidR="00D563DE" w:rsidRPr="00A54FB1">
        <w:rPr>
          <w:rFonts w:asciiTheme="minorHAnsi" w:eastAsia="Times New Roman" w:hAnsiTheme="minorHAnsi" w:cs="Times New Roman"/>
        </w:rPr>
        <w:t>.</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b/>
          <w:i/>
        </w:rPr>
        <w:t>4.8. Заходи з фізичного та психологічного відновлення і соціальної реінтеграції дітей потерпілих/ жертв</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Діти біженців та шукачів притулку, діти без супроводу дорослих потребують регулярної соціальної та психологічної підтримки. Психологи та соціальні працівники мають бути підготовлені для роботи з дітьми, які втратили батьківщину, пережили травми,  є жертвами тортур, прибули із зони військових конфліктів. Очевидно, що ця проблема поширюється й на дітей з числа внутрішньо переміщених осіб та тих, хто залишився проживати на лінії зіткнення, біля неї та на непідконтрольних Україні територіях.</w:t>
      </w:r>
    </w:p>
    <w:p w:rsidR="00C209EA" w:rsidRPr="00A54FB1" w:rsidRDefault="009175DD" w:rsidP="00E46836">
      <w:pPr>
        <w:pStyle w:val="10"/>
        <w:jc w:val="both"/>
        <w:rPr>
          <w:rFonts w:asciiTheme="minorHAnsi" w:eastAsia="Times" w:hAnsiTheme="minorHAnsi" w:cs="Times"/>
        </w:rPr>
      </w:pPr>
      <w:r w:rsidRPr="00A54FB1">
        <w:rPr>
          <w:rFonts w:asciiTheme="minorHAnsi" w:eastAsia="Times New Roman" w:hAnsiTheme="minorHAnsi" w:cs="Times New Roman"/>
        </w:rPr>
        <w:t xml:space="preserve">Однак, в Україні не </w:t>
      </w:r>
      <w:r w:rsidR="006630AE" w:rsidRPr="00A54FB1">
        <w:rPr>
          <w:rFonts w:asciiTheme="minorHAnsi" w:eastAsia="Times New Roman" w:hAnsiTheme="minorHAnsi" w:cs="Times New Roman"/>
        </w:rPr>
        <w:t>реалізуються державні</w:t>
      </w:r>
      <w:r w:rsidRPr="00A54FB1">
        <w:rPr>
          <w:rFonts w:asciiTheme="minorHAnsi" w:eastAsia="Times New Roman" w:hAnsiTheme="minorHAnsi" w:cs="Times New Roman"/>
        </w:rPr>
        <w:t xml:space="preserve"> програм</w:t>
      </w:r>
      <w:r w:rsidR="006630AE" w:rsidRPr="00A54FB1">
        <w:rPr>
          <w:rFonts w:asciiTheme="minorHAnsi" w:eastAsia="Times New Roman" w:hAnsiTheme="minorHAnsi" w:cs="Times New Roman"/>
        </w:rPr>
        <w:t>и</w:t>
      </w:r>
      <w:r w:rsidRPr="00A54FB1">
        <w:rPr>
          <w:rFonts w:asciiTheme="minorHAnsi" w:eastAsia="Times New Roman" w:hAnsiTheme="minorHAnsi" w:cs="Times New Roman"/>
        </w:rPr>
        <w:t xml:space="preserve"> психологічного відновлення і соціальної реінтеграції дітей </w:t>
      </w:r>
      <w:r w:rsidR="00D563DE" w:rsidRPr="00A54FB1">
        <w:rPr>
          <w:rFonts w:asciiTheme="minorHAnsi" w:eastAsia="Times New Roman" w:hAnsiTheme="minorHAnsi" w:cs="Times New Roman"/>
        </w:rPr>
        <w:t xml:space="preserve">- </w:t>
      </w:r>
      <w:r w:rsidRPr="00A54FB1">
        <w:rPr>
          <w:rFonts w:asciiTheme="minorHAnsi" w:eastAsia="Times New Roman" w:hAnsiTheme="minorHAnsi" w:cs="Times New Roman"/>
        </w:rPr>
        <w:t>біженців, переміщених тощо.</w:t>
      </w:r>
    </w:p>
    <w:p w:rsidR="00C209EA" w:rsidRPr="00A54FB1" w:rsidRDefault="00C209EA" w:rsidP="00E46836">
      <w:pPr>
        <w:pStyle w:val="10"/>
        <w:jc w:val="both"/>
        <w:rPr>
          <w:rFonts w:asciiTheme="minorHAnsi" w:eastAsia="Times" w:hAnsiTheme="minorHAnsi" w:cs="Times"/>
        </w:rPr>
      </w:pPr>
    </w:p>
    <w:p w:rsidR="00C209EA" w:rsidRPr="00A54FB1" w:rsidRDefault="00C209EA" w:rsidP="00E46836">
      <w:pPr>
        <w:pStyle w:val="10"/>
        <w:jc w:val="both"/>
        <w:rPr>
          <w:rFonts w:asciiTheme="minorHAnsi" w:eastAsia="Times" w:hAnsiTheme="minorHAnsi" w:cs="Times"/>
        </w:rPr>
      </w:pPr>
    </w:p>
    <w:p w:rsidR="00C209EA" w:rsidRPr="00A54FB1" w:rsidRDefault="009175DD" w:rsidP="00E46836">
      <w:pPr>
        <w:pStyle w:val="10"/>
        <w:jc w:val="both"/>
        <w:rPr>
          <w:rFonts w:asciiTheme="minorHAnsi" w:eastAsia="Times New Roman" w:hAnsiTheme="minorHAnsi" w:cs="Times New Roman"/>
          <w:b/>
        </w:rPr>
      </w:pPr>
      <w:r w:rsidRPr="00A54FB1">
        <w:rPr>
          <w:rFonts w:asciiTheme="minorHAnsi" w:eastAsia="Times New Roman" w:hAnsiTheme="minorHAnsi" w:cs="Times New Roman"/>
          <w:b/>
        </w:rPr>
        <w:t>Висновки</w:t>
      </w:r>
    </w:p>
    <w:p w:rsidR="00C209EA" w:rsidRPr="00A54FB1" w:rsidRDefault="00D563DE"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Д</w:t>
      </w:r>
      <w:r w:rsidR="009175DD" w:rsidRPr="00A54FB1">
        <w:rPr>
          <w:rFonts w:asciiTheme="minorHAnsi" w:eastAsia="Times New Roman" w:hAnsiTheme="minorHAnsi" w:cs="Times New Roman"/>
        </w:rPr>
        <w:t xml:space="preserve">ержавою були враховані деякі рекомендації Комітету ООН з прав дитини щодо реєстрації народження дітей та </w:t>
      </w:r>
      <w:r w:rsidRPr="00A54FB1">
        <w:rPr>
          <w:rFonts w:asciiTheme="minorHAnsi" w:eastAsia="Times New Roman" w:hAnsiTheme="minorHAnsi" w:cs="Times New Roman"/>
        </w:rPr>
        <w:t xml:space="preserve">отримання </w:t>
      </w:r>
      <w:r w:rsidR="009175DD" w:rsidRPr="00A54FB1">
        <w:rPr>
          <w:rFonts w:asciiTheme="minorHAnsi" w:eastAsia="Times New Roman" w:hAnsiTheme="minorHAnsi" w:cs="Times New Roman"/>
        </w:rPr>
        <w:t>громадянства</w:t>
      </w:r>
      <w:r w:rsidRPr="00A54FB1">
        <w:rPr>
          <w:rFonts w:asciiTheme="minorHAnsi" w:eastAsia="Times New Roman" w:hAnsiTheme="minorHAnsi" w:cs="Times New Roman"/>
        </w:rPr>
        <w:t>.</w:t>
      </w:r>
      <w:r w:rsidR="009175DD" w:rsidRPr="00A54FB1">
        <w:rPr>
          <w:rFonts w:asciiTheme="minorHAnsi" w:eastAsia="Times New Roman" w:hAnsiTheme="minorHAnsi" w:cs="Times New Roman"/>
        </w:rPr>
        <w:t xml:space="preserve"> </w:t>
      </w:r>
      <w:r w:rsidRPr="00A54FB1">
        <w:rPr>
          <w:rFonts w:asciiTheme="minorHAnsi" w:eastAsia="Times New Roman" w:hAnsiTheme="minorHAnsi" w:cs="Times New Roman"/>
        </w:rPr>
        <w:t xml:space="preserve">Наразі </w:t>
      </w:r>
      <w:r w:rsidR="009175DD" w:rsidRPr="00A54FB1">
        <w:rPr>
          <w:rFonts w:asciiTheme="minorHAnsi" w:eastAsia="Times New Roman" w:hAnsiTheme="minorHAnsi" w:cs="Times New Roman"/>
        </w:rPr>
        <w:t>досягнуто певного прогресу в цій сфері.</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Реєстрація народжень та отримання громадянства все ще містять ряд перепон у доступі до цих прав для кожної дитини: штраф за несвоєчасну реєстрацію, унеможливлення реєстрації з порушенням </w:t>
      </w:r>
      <w:r w:rsidR="00425911" w:rsidRPr="00A54FB1">
        <w:rPr>
          <w:rFonts w:asciiTheme="minorHAnsi" w:eastAsia="Times New Roman" w:hAnsiTheme="minorHAnsi" w:cs="Times New Roman"/>
        </w:rPr>
        <w:t>строку</w:t>
      </w:r>
      <w:r w:rsidRPr="00A54FB1">
        <w:rPr>
          <w:rFonts w:asciiTheme="minorHAnsi" w:eastAsia="Times New Roman" w:hAnsiTheme="minorHAnsi" w:cs="Times New Roman"/>
        </w:rPr>
        <w:t xml:space="preserve"> від року та більше та для дітей 16 років через протиріччя у переліку документів, залежність правового статусу дитини від правового статусу батьків через неналежну імплементацію Конвенції 1954 року про статус осіб без громадянства та Конвенції 1961 року про скорочення </w:t>
      </w:r>
      <w:proofErr w:type="spellStart"/>
      <w:r w:rsidRPr="00A54FB1">
        <w:rPr>
          <w:rFonts w:asciiTheme="minorHAnsi" w:eastAsia="Times New Roman" w:hAnsiTheme="minorHAnsi" w:cs="Times New Roman"/>
        </w:rPr>
        <w:t>безгромадянства</w:t>
      </w:r>
      <w:proofErr w:type="spellEnd"/>
      <w:r w:rsidRPr="00A54FB1">
        <w:rPr>
          <w:rFonts w:asciiTheme="minorHAnsi" w:eastAsia="Times New Roman" w:hAnsiTheme="minorHAnsi" w:cs="Times New Roman"/>
        </w:rPr>
        <w:t xml:space="preserve">, що спричиняє випадки </w:t>
      </w:r>
      <w:proofErr w:type="spellStart"/>
      <w:r w:rsidRPr="00A54FB1">
        <w:rPr>
          <w:rFonts w:asciiTheme="minorHAnsi" w:eastAsia="Times New Roman" w:hAnsiTheme="minorHAnsi" w:cs="Times New Roman"/>
        </w:rPr>
        <w:t>безгромадянства</w:t>
      </w:r>
      <w:proofErr w:type="spellEnd"/>
      <w:r w:rsidRPr="00A54FB1">
        <w:rPr>
          <w:rFonts w:asciiTheme="minorHAnsi" w:eastAsia="Times New Roman" w:hAnsiTheme="minorHAnsi" w:cs="Times New Roman"/>
        </w:rPr>
        <w:t xml:space="preserve">. Питання самостійної реєстрації народження </w:t>
      </w:r>
      <w:r w:rsidR="00D563DE" w:rsidRPr="00A54FB1">
        <w:rPr>
          <w:rFonts w:asciiTheme="minorHAnsi" w:eastAsia="Times New Roman" w:hAnsiTheme="minorHAnsi" w:cs="Times New Roman"/>
        </w:rPr>
        <w:t xml:space="preserve">дитини </w:t>
      </w:r>
      <w:r w:rsidRPr="00A54FB1">
        <w:rPr>
          <w:rFonts w:asciiTheme="minorHAnsi" w:eastAsia="Times New Roman" w:hAnsiTheme="minorHAnsi" w:cs="Times New Roman"/>
        </w:rPr>
        <w:t xml:space="preserve">батьками </w:t>
      </w:r>
      <w:r w:rsidR="00D563DE" w:rsidRPr="00A54FB1">
        <w:rPr>
          <w:rFonts w:asciiTheme="minorHAnsi" w:eastAsia="Times New Roman" w:hAnsiTheme="minorHAnsi" w:cs="Times New Roman"/>
        </w:rPr>
        <w:t xml:space="preserve">- </w:t>
      </w:r>
      <w:r w:rsidRPr="00A54FB1">
        <w:rPr>
          <w:rFonts w:asciiTheme="minorHAnsi" w:eastAsia="Times New Roman" w:hAnsiTheme="minorHAnsi" w:cs="Times New Roman"/>
        </w:rPr>
        <w:t>шукачами притулку, якщо вони мають лише Довідки про звернення за захистом в Україні та не мають документів, що посвідчу</w:t>
      </w:r>
      <w:r w:rsidR="00D563DE" w:rsidRPr="00A54FB1">
        <w:rPr>
          <w:rFonts w:asciiTheme="minorHAnsi" w:eastAsia="Times New Roman" w:hAnsiTheme="minorHAnsi" w:cs="Times New Roman"/>
        </w:rPr>
        <w:t>ють</w:t>
      </w:r>
      <w:r w:rsidRPr="00A54FB1">
        <w:rPr>
          <w:rFonts w:asciiTheme="minorHAnsi" w:eastAsia="Times New Roman" w:hAnsiTheme="minorHAnsi" w:cs="Times New Roman"/>
        </w:rPr>
        <w:t xml:space="preserve"> особу, не вирішується. Реєстрація можлива лише із залученням третьої особи. </w:t>
      </w:r>
      <w:r w:rsidR="00FB5BA4">
        <w:rPr>
          <w:rFonts w:asciiTheme="minorHAnsi" w:eastAsia="Times New Roman" w:hAnsiTheme="minorHAnsi" w:cs="Times New Roman"/>
        </w:rPr>
        <w:t xml:space="preserve"> </w:t>
      </w:r>
    </w:p>
    <w:p w:rsidR="00C209EA" w:rsidRPr="00A54FB1" w:rsidRDefault="00D563DE"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П</w:t>
      </w:r>
      <w:r w:rsidR="009175DD" w:rsidRPr="00A54FB1">
        <w:rPr>
          <w:rFonts w:asciiTheme="minorHAnsi" w:eastAsia="Times New Roman" w:hAnsiTheme="minorHAnsi" w:cs="Times New Roman"/>
        </w:rPr>
        <w:t>роблем</w:t>
      </w:r>
      <w:r w:rsidRPr="00A54FB1">
        <w:rPr>
          <w:rFonts w:asciiTheme="minorHAnsi" w:eastAsia="Times New Roman" w:hAnsiTheme="minorHAnsi" w:cs="Times New Roman"/>
        </w:rPr>
        <w:t xml:space="preserve">ним залишається питання щодо збереження </w:t>
      </w:r>
      <w:r w:rsidR="009175DD" w:rsidRPr="00A54FB1">
        <w:rPr>
          <w:rFonts w:asciiTheme="minorHAnsi" w:eastAsia="Times New Roman" w:hAnsiTheme="minorHAnsi" w:cs="Times New Roman"/>
        </w:rPr>
        <w:t>та</w:t>
      </w:r>
      <w:r w:rsidRPr="00A54FB1">
        <w:rPr>
          <w:rFonts w:asciiTheme="minorHAnsi" w:eastAsia="Times New Roman" w:hAnsiTheme="minorHAnsi" w:cs="Times New Roman"/>
        </w:rPr>
        <w:t>ємниці</w:t>
      </w:r>
      <w:r w:rsidR="009175DD" w:rsidRPr="00A54FB1">
        <w:rPr>
          <w:rFonts w:asciiTheme="minorHAnsi" w:eastAsia="Times New Roman" w:hAnsiTheme="minorHAnsi" w:cs="Times New Roman"/>
        </w:rPr>
        <w:t xml:space="preserve"> усиновлення та </w:t>
      </w:r>
      <w:r w:rsidRPr="00A54FB1">
        <w:rPr>
          <w:rFonts w:asciiTheme="minorHAnsi" w:eastAsia="Times New Roman" w:hAnsiTheme="minorHAnsi" w:cs="Times New Roman"/>
        </w:rPr>
        <w:t xml:space="preserve">наявності </w:t>
      </w:r>
      <w:r w:rsidR="009175DD" w:rsidRPr="00A54FB1">
        <w:rPr>
          <w:rFonts w:asciiTheme="minorHAnsi" w:eastAsia="Times New Roman" w:hAnsiTheme="minorHAnsi" w:cs="Times New Roman"/>
        </w:rPr>
        <w:t xml:space="preserve">категорії дітей, які не мають у свідоцтвах про народження зазначення громадянства батьків, що у майбутньому може ускладнити їх спроби встановити офіційні зв’язки з </w:t>
      </w:r>
      <w:r w:rsidR="00DC2DD8" w:rsidRPr="00A54FB1">
        <w:rPr>
          <w:rFonts w:asciiTheme="minorHAnsi" w:eastAsia="Times New Roman" w:hAnsiTheme="minorHAnsi" w:cs="Times New Roman"/>
        </w:rPr>
        <w:t>країною походження</w:t>
      </w:r>
      <w:r w:rsidR="009175DD" w:rsidRPr="00A54FB1">
        <w:rPr>
          <w:rFonts w:asciiTheme="minorHAnsi" w:eastAsia="Times New Roman" w:hAnsiTheme="minorHAnsi" w:cs="Times New Roman"/>
        </w:rPr>
        <w:t xml:space="preserve"> </w:t>
      </w:r>
      <w:r w:rsidR="00DC2DD8" w:rsidRPr="00A54FB1">
        <w:rPr>
          <w:rFonts w:asciiTheme="minorHAnsi" w:eastAsia="Times New Roman" w:hAnsiTheme="minorHAnsi" w:cs="Times New Roman"/>
        </w:rPr>
        <w:t xml:space="preserve">та </w:t>
      </w:r>
      <w:r w:rsidR="00FB5BA4" w:rsidRPr="00A54FB1">
        <w:rPr>
          <w:rFonts w:asciiTheme="minorHAnsi" w:eastAsia="Times New Roman" w:hAnsiTheme="minorHAnsi" w:cs="Times New Roman"/>
        </w:rPr>
        <w:t>біологічними</w:t>
      </w:r>
      <w:r w:rsidR="009175DD" w:rsidRPr="00A54FB1">
        <w:rPr>
          <w:rFonts w:asciiTheme="minorHAnsi" w:eastAsia="Times New Roman" w:hAnsiTheme="minorHAnsi" w:cs="Times New Roman"/>
        </w:rPr>
        <w:t xml:space="preserve"> родичами.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lastRenderedPageBreak/>
        <w:t xml:space="preserve">Проблема доступу дітей до інформації знаходиться на етапі адаптації чинного законодавства до Європейських норм, поліпшення роботи державних органів в усіх сферах та </w:t>
      </w:r>
      <w:r w:rsidR="00FB5BA4">
        <w:rPr>
          <w:rFonts w:asciiTheme="minorHAnsi" w:eastAsia="Times New Roman" w:hAnsiTheme="minorHAnsi" w:cs="Times New Roman"/>
        </w:rPr>
        <w:t>моніторингу</w:t>
      </w:r>
      <w:r w:rsidRPr="00A54FB1">
        <w:rPr>
          <w:rFonts w:asciiTheme="minorHAnsi" w:eastAsia="Times New Roman" w:hAnsiTheme="minorHAnsi" w:cs="Times New Roman"/>
        </w:rPr>
        <w:t xml:space="preserve"> за дотриманням відповідних прав.</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Сфера дотримання свободи релігії дітьми досліджується недостатньо, а відокремлення школи від церкви не є загальною практикою.</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Революція Гідності показала, що діти також є суб’єктами реалізації права на ми</w:t>
      </w:r>
      <w:r w:rsidR="00FB5BA4">
        <w:rPr>
          <w:rFonts w:asciiTheme="minorHAnsi" w:eastAsia="Times New Roman" w:hAnsiTheme="minorHAnsi" w:cs="Times New Roman"/>
        </w:rPr>
        <w:t>рні зібрання, водночас</w:t>
      </w:r>
      <w:r w:rsidR="00DC2DD8" w:rsidRPr="00A54FB1">
        <w:rPr>
          <w:rFonts w:asciiTheme="minorHAnsi" w:eastAsia="Times New Roman" w:hAnsiTheme="minorHAnsi" w:cs="Times New Roman"/>
        </w:rPr>
        <w:t>,</w:t>
      </w:r>
      <w:r w:rsidRPr="00A54FB1">
        <w:rPr>
          <w:rFonts w:asciiTheme="minorHAnsi" w:eastAsia="Times New Roman" w:hAnsiTheme="minorHAnsi" w:cs="Times New Roman"/>
        </w:rPr>
        <w:t xml:space="preserve"> вони потребують більшого захисту, якщо зібрання втрачає мирний характер. Робота поліції з дітьми-учасниками мирних зібрань переважно супроводжується перевищенням повноважень та порушенням прав дитини.</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Проблема фактичного забезпечення права на </w:t>
      </w:r>
      <w:proofErr w:type="spellStart"/>
      <w:r w:rsidRPr="00A54FB1">
        <w:rPr>
          <w:rFonts w:asciiTheme="minorHAnsi" w:eastAsia="Times New Roman" w:hAnsiTheme="minorHAnsi" w:cs="Times New Roman"/>
        </w:rPr>
        <w:t>приватність</w:t>
      </w:r>
      <w:proofErr w:type="spellEnd"/>
      <w:r w:rsidRPr="00A54FB1">
        <w:rPr>
          <w:rFonts w:asciiTheme="minorHAnsi" w:eastAsia="Times New Roman" w:hAnsiTheme="minorHAnsi" w:cs="Times New Roman"/>
        </w:rPr>
        <w:t xml:space="preserve"> у дітей знаходиться на етапі активного пошуку способів підвищення ефективності та можливостей прямого звернення дітей  з метою відновлення їх порушених прав. В частині реального забезпечення права дитини на </w:t>
      </w:r>
      <w:proofErr w:type="spellStart"/>
      <w:r w:rsidRPr="00A54FB1">
        <w:rPr>
          <w:rFonts w:asciiTheme="minorHAnsi" w:eastAsia="Times New Roman" w:hAnsiTheme="minorHAnsi" w:cs="Times New Roman"/>
        </w:rPr>
        <w:t>приватність</w:t>
      </w:r>
      <w:proofErr w:type="spellEnd"/>
      <w:r w:rsidRPr="00A54FB1">
        <w:rPr>
          <w:rFonts w:asciiTheme="minorHAnsi" w:eastAsia="Times New Roman" w:hAnsiTheme="minorHAnsi" w:cs="Times New Roman"/>
        </w:rPr>
        <w:t xml:space="preserve"> є прогалини через те, що немає чіткого та зрозумілого механізму звернення до держави з боку дитини.</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Постійно фіксуються системні порушення </w:t>
      </w:r>
      <w:proofErr w:type="spellStart"/>
      <w:r w:rsidRPr="00A54FB1">
        <w:rPr>
          <w:rFonts w:asciiTheme="minorHAnsi" w:eastAsia="Times New Roman" w:hAnsiTheme="minorHAnsi" w:cs="Times New Roman"/>
        </w:rPr>
        <w:t>приватності</w:t>
      </w:r>
      <w:proofErr w:type="spellEnd"/>
      <w:r w:rsidRPr="00A54FB1">
        <w:rPr>
          <w:rFonts w:asciiTheme="minorHAnsi" w:eastAsia="Times New Roman" w:hAnsiTheme="minorHAnsi" w:cs="Times New Roman"/>
        </w:rPr>
        <w:t xml:space="preserve"> дитини у закладах з обмеженою свободою (лікарні, будинки-інтернати,</w:t>
      </w:r>
      <w:r w:rsidR="00DC2DD8" w:rsidRPr="00A54FB1">
        <w:rPr>
          <w:rFonts w:asciiTheme="minorHAnsi" w:eastAsia="Times New Roman" w:hAnsiTheme="minorHAnsi" w:cs="Times New Roman"/>
        </w:rPr>
        <w:t xml:space="preserve"> інституційні заклади</w:t>
      </w:r>
      <w:r w:rsidRPr="00A54FB1">
        <w:rPr>
          <w:rFonts w:asciiTheme="minorHAnsi" w:eastAsia="Times New Roman" w:hAnsiTheme="minorHAnsi" w:cs="Times New Roman"/>
        </w:rPr>
        <w:t xml:space="preserve"> тощо). Очевидно, що питання </w:t>
      </w:r>
      <w:proofErr w:type="spellStart"/>
      <w:r w:rsidRPr="00A54FB1">
        <w:rPr>
          <w:rFonts w:asciiTheme="minorHAnsi" w:eastAsia="Times New Roman" w:hAnsiTheme="minorHAnsi" w:cs="Times New Roman"/>
        </w:rPr>
        <w:t>приватності</w:t>
      </w:r>
      <w:proofErr w:type="spellEnd"/>
      <w:r w:rsidRPr="00A54FB1">
        <w:rPr>
          <w:rFonts w:asciiTheme="minorHAnsi" w:eastAsia="Times New Roman" w:hAnsiTheme="minorHAnsi" w:cs="Times New Roman"/>
        </w:rPr>
        <w:t xml:space="preserve"> не може бути вирішеним в умовах функціонування інтернатної системи виховання дитини.</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Питання особистого приватного життя дитини, а саме</w:t>
      </w:r>
      <w:r w:rsidR="00DC2DD8" w:rsidRPr="00A54FB1">
        <w:rPr>
          <w:rFonts w:asciiTheme="minorHAnsi" w:eastAsia="Times New Roman" w:hAnsiTheme="minorHAnsi" w:cs="Times New Roman"/>
        </w:rPr>
        <w:t>,</w:t>
      </w:r>
      <w:r w:rsidRPr="00A54FB1">
        <w:rPr>
          <w:rFonts w:asciiTheme="minorHAnsi" w:eastAsia="Times New Roman" w:hAnsiTheme="minorHAnsi" w:cs="Times New Roman"/>
        </w:rPr>
        <w:t xml:space="preserve"> право бачити та спілкуватися зі с</w:t>
      </w:r>
      <w:r w:rsidR="00FB5BA4">
        <w:rPr>
          <w:rFonts w:asciiTheme="minorHAnsi" w:eastAsia="Times New Roman" w:hAnsiTheme="minorHAnsi" w:cs="Times New Roman"/>
        </w:rPr>
        <w:t>воїми батьками після розлучення</w:t>
      </w:r>
      <w:r w:rsidR="009B6318">
        <w:rPr>
          <w:rFonts w:asciiTheme="minorHAnsi" w:eastAsia="Times New Roman" w:hAnsiTheme="minorHAnsi" w:cs="Times New Roman"/>
        </w:rPr>
        <w:t>,</w:t>
      </w:r>
      <w:r w:rsidR="00FB5BA4">
        <w:rPr>
          <w:rFonts w:asciiTheme="minorHAnsi" w:eastAsia="Times New Roman" w:hAnsiTheme="minorHAnsi" w:cs="Times New Roman"/>
        </w:rPr>
        <w:t xml:space="preserve"> </w:t>
      </w:r>
      <w:r w:rsidRPr="00A54FB1">
        <w:rPr>
          <w:rFonts w:asciiTheme="minorHAnsi" w:eastAsia="Times New Roman" w:hAnsiTheme="minorHAnsi" w:cs="Times New Roman"/>
        </w:rPr>
        <w:t>на практиці не є повністю забезпеченим.</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Питання захисту дитини від шкідливої інформації без порушення її прав залишається новацією для України, що пояснює числен</w:t>
      </w:r>
      <w:r w:rsidR="00DC2DD8" w:rsidRPr="00A54FB1">
        <w:rPr>
          <w:rFonts w:asciiTheme="minorHAnsi" w:eastAsia="Times New Roman" w:hAnsiTheme="minorHAnsi" w:cs="Times New Roman"/>
        </w:rPr>
        <w:t>н</w:t>
      </w:r>
      <w:r w:rsidRPr="00A54FB1">
        <w:rPr>
          <w:rFonts w:asciiTheme="minorHAnsi" w:eastAsia="Times New Roman" w:hAnsiTheme="minorHAnsi" w:cs="Times New Roman"/>
        </w:rPr>
        <w:t xml:space="preserve">і порушення </w:t>
      </w:r>
      <w:r w:rsidR="00DC2DD8" w:rsidRPr="00A54FB1">
        <w:rPr>
          <w:rFonts w:asciiTheme="minorHAnsi" w:eastAsia="Times New Roman" w:hAnsiTheme="minorHAnsi" w:cs="Times New Roman"/>
        </w:rPr>
        <w:t xml:space="preserve">в даній сфері </w:t>
      </w:r>
      <w:r w:rsidRPr="00A54FB1">
        <w:rPr>
          <w:rFonts w:asciiTheme="minorHAnsi" w:eastAsia="Times New Roman" w:hAnsiTheme="minorHAnsi" w:cs="Times New Roman"/>
        </w:rPr>
        <w:t>й відсутність чіткої законодавчої бази. Однак</w:t>
      </w:r>
      <w:r w:rsidR="00DC2DD8" w:rsidRPr="00A54FB1">
        <w:rPr>
          <w:rFonts w:asciiTheme="minorHAnsi" w:eastAsia="Times New Roman" w:hAnsiTheme="minorHAnsi" w:cs="Times New Roman"/>
        </w:rPr>
        <w:t>,</w:t>
      </w:r>
      <w:r w:rsidRPr="00A54FB1">
        <w:rPr>
          <w:rFonts w:asciiTheme="minorHAnsi" w:eastAsia="Times New Roman" w:hAnsiTheme="minorHAnsi" w:cs="Times New Roman"/>
        </w:rPr>
        <w:t xml:space="preserve"> світова практика вже встигла просунутися значно дальше</w:t>
      </w:r>
      <w:r w:rsidR="00DC2DD8" w:rsidRPr="00A54FB1">
        <w:rPr>
          <w:rFonts w:asciiTheme="minorHAnsi" w:eastAsia="Times New Roman" w:hAnsiTheme="minorHAnsi" w:cs="Times New Roman"/>
        </w:rPr>
        <w:t>,</w:t>
      </w:r>
      <w:r w:rsidRPr="00A54FB1">
        <w:rPr>
          <w:rFonts w:asciiTheme="minorHAnsi" w:eastAsia="Times New Roman" w:hAnsiTheme="minorHAnsi" w:cs="Times New Roman"/>
        </w:rPr>
        <w:t xml:space="preserve"> тому доцільно вивчати </w:t>
      </w:r>
      <w:r w:rsidR="00DC2DD8" w:rsidRPr="00A54FB1">
        <w:rPr>
          <w:rFonts w:asciiTheme="minorHAnsi" w:eastAsia="Times New Roman" w:hAnsiTheme="minorHAnsi" w:cs="Times New Roman"/>
        </w:rPr>
        <w:t>і</w:t>
      </w:r>
      <w:r w:rsidRPr="00A54FB1">
        <w:rPr>
          <w:rFonts w:asciiTheme="minorHAnsi" w:eastAsia="Times New Roman" w:hAnsiTheme="minorHAnsi" w:cs="Times New Roman"/>
        </w:rPr>
        <w:t xml:space="preserve"> застосовувати прогресивни</w:t>
      </w:r>
      <w:r w:rsidR="00DC2DD8" w:rsidRPr="00A54FB1">
        <w:rPr>
          <w:rFonts w:asciiTheme="minorHAnsi" w:eastAsia="Times New Roman" w:hAnsiTheme="minorHAnsi" w:cs="Times New Roman"/>
        </w:rPr>
        <w:t>й</w:t>
      </w:r>
      <w:r w:rsidRPr="00A54FB1">
        <w:rPr>
          <w:rFonts w:asciiTheme="minorHAnsi" w:eastAsia="Times New Roman" w:hAnsiTheme="minorHAnsi" w:cs="Times New Roman"/>
        </w:rPr>
        <w:t xml:space="preserve"> досвід вирішення цих проблем та мініміз</w:t>
      </w:r>
      <w:r w:rsidR="00DC2DD8" w:rsidRPr="00A54FB1">
        <w:rPr>
          <w:rFonts w:asciiTheme="minorHAnsi" w:eastAsia="Times New Roman" w:hAnsiTheme="minorHAnsi" w:cs="Times New Roman"/>
        </w:rPr>
        <w:t>увати</w:t>
      </w:r>
      <w:r w:rsidRPr="00A54FB1">
        <w:rPr>
          <w:rFonts w:asciiTheme="minorHAnsi" w:eastAsia="Times New Roman" w:hAnsiTheme="minorHAnsi" w:cs="Times New Roman"/>
        </w:rPr>
        <w:t xml:space="preserve"> шкод</w:t>
      </w:r>
      <w:r w:rsidR="00DC2DD8" w:rsidRPr="00A54FB1">
        <w:rPr>
          <w:rFonts w:asciiTheme="minorHAnsi" w:eastAsia="Times New Roman" w:hAnsiTheme="minorHAnsi" w:cs="Times New Roman"/>
        </w:rPr>
        <w:t>у</w:t>
      </w:r>
      <w:r w:rsidRPr="00A54FB1">
        <w:rPr>
          <w:rFonts w:asciiTheme="minorHAnsi" w:eastAsia="Times New Roman" w:hAnsiTheme="minorHAnsi" w:cs="Times New Roman"/>
        </w:rPr>
        <w:t xml:space="preserve"> для дітей.</w:t>
      </w:r>
    </w:p>
    <w:p w:rsidR="00C209EA" w:rsidRPr="00A54FB1" w:rsidRDefault="009175DD" w:rsidP="00E46836">
      <w:pPr>
        <w:pStyle w:val="10"/>
        <w:jc w:val="both"/>
        <w:rPr>
          <w:rFonts w:asciiTheme="minorHAnsi" w:eastAsia="Times" w:hAnsiTheme="minorHAnsi" w:cs="Times"/>
        </w:rPr>
      </w:pPr>
      <w:r w:rsidRPr="00A54FB1">
        <w:rPr>
          <w:rFonts w:asciiTheme="minorHAnsi" w:eastAsia="Times New Roman" w:hAnsiTheme="minorHAnsi" w:cs="Times New Roman"/>
        </w:rPr>
        <w:t xml:space="preserve">Системної роботи з фізичного та психологічного відновлення і соціальної реінтеграції </w:t>
      </w:r>
      <w:r w:rsidRPr="00484537">
        <w:rPr>
          <w:rFonts w:asciiTheme="minorHAnsi" w:eastAsia="Times New Roman" w:hAnsiTheme="minorHAnsi" w:cs="Times New Roman"/>
        </w:rPr>
        <w:t xml:space="preserve">дітей </w:t>
      </w:r>
      <w:r w:rsidR="002B140A">
        <w:rPr>
          <w:rFonts w:asciiTheme="minorHAnsi" w:eastAsia="Times New Roman" w:hAnsiTheme="minorHAnsi" w:cs="Times New Roman"/>
        </w:rPr>
        <w:t>біженців, дітей шукачів притулку та внутрішньо переміщених дітей</w:t>
      </w:r>
      <w:r w:rsidR="00001824">
        <w:rPr>
          <w:rFonts w:asciiTheme="minorHAnsi" w:eastAsia="Times New Roman" w:hAnsiTheme="minorHAnsi" w:cs="Times New Roman"/>
          <w:color w:val="C00000"/>
        </w:rPr>
        <w:t xml:space="preserve"> </w:t>
      </w:r>
      <w:r w:rsidRPr="00A54FB1">
        <w:rPr>
          <w:rFonts w:asciiTheme="minorHAnsi" w:eastAsia="Times New Roman" w:hAnsiTheme="minorHAnsi" w:cs="Times New Roman"/>
        </w:rPr>
        <w:t>немає.</w:t>
      </w:r>
    </w:p>
    <w:p w:rsidR="00C209EA" w:rsidRPr="00A54FB1" w:rsidRDefault="00C209EA" w:rsidP="00E46836">
      <w:pPr>
        <w:pStyle w:val="10"/>
        <w:jc w:val="both"/>
        <w:rPr>
          <w:rFonts w:asciiTheme="minorHAnsi" w:eastAsia="Times" w:hAnsiTheme="minorHAnsi" w:cs="Times"/>
        </w:rPr>
      </w:pPr>
    </w:p>
    <w:p w:rsidR="00C209EA" w:rsidRPr="00A54FB1" w:rsidRDefault="009175DD" w:rsidP="00E46836">
      <w:pPr>
        <w:pStyle w:val="10"/>
        <w:jc w:val="both"/>
        <w:rPr>
          <w:rFonts w:asciiTheme="minorHAnsi" w:eastAsia="Times New Roman" w:hAnsiTheme="minorHAnsi" w:cs="Times New Roman"/>
          <w:b/>
        </w:rPr>
      </w:pPr>
      <w:r w:rsidRPr="00A54FB1">
        <w:rPr>
          <w:rFonts w:asciiTheme="minorHAnsi" w:eastAsia="Times New Roman" w:hAnsiTheme="minorHAnsi" w:cs="Times New Roman"/>
          <w:b/>
        </w:rPr>
        <w:t>5. Насильство проти дітей</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b/>
          <w:i/>
        </w:rPr>
        <w:t>5.1. Насильство та нехтування, включаючи фізичне та психологічне відновлення та соціальну реінтеграцію</w:t>
      </w:r>
    </w:p>
    <w:p w:rsidR="00C209EA" w:rsidRPr="00A54FB1" w:rsidRDefault="00C209EA" w:rsidP="00E46836">
      <w:pPr>
        <w:pStyle w:val="10"/>
        <w:jc w:val="both"/>
        <w:rPr>
          <w:rFonts w:asciiTheme="minorHAnsi" w:eastAsia="Times" w:hAnsiTheme="minorHAnsi" w:cs="Times"/>
        </w:rPr>
      </w:pPr>
    </w:p>
    <w:p w:rsidR="00B0122B" w:rsidRPr="00A54FB1" w:rsidRDefault="00F47372" w:rsidP="00F47372">
      <w:pPr>
        <w:pStyle w:val="10"/>
        <w:jc w:val="both"/>
        <w:rPr>
          <w:rFonts w:asciiTheme="minorHAnsi" w:eastAsia="Arial" w:hAnsiTheme="minorHAnsi" w:cs="Arial"/>
        </w:rPr>
      </w:pPr>
      <w:r w:rsidRPr="00A54FB1">
        <w:rPr>
          <w:rFonts w:asciiTheme="minorHAnsi" w:eastAsia="Times New Roman" w:hAnsiTheme="minorHAnsi" w:cs="Times New Roman"/>
        </w:rPr>
        <w:t xml:space="preserve">Діти продовжують зазнавати насильства в сім’ях, дитячих установах, на вулицях тощо. </w:t>
      </w:r>
      <w:r w:rsidR="00B0122B" w:rsidRPr="00A54FB1">
        <w:rPr>
          <w:rFonts w:asciiTheme="minorHAnsi" w:eastAsia="Times New Roman" w:hAnsiTheme="minorHAnsi" w:cs="Times New Roman"/>
        </w:rPr>
        <w:t>Понад 3 мільйони дітей в Україні (близько половини дитячого населення) щороку спостерігають за актами насильства у сім'ї або є їхніми вимушеними учасниками.</w:t>
      </w:r>
      <w:r w:rsidR="00B0122B" w:rsidRPr="00A54FB1">
        <w:rPr>
          <w:rFonts w:asciiTheme="minorHAnsi" w:eastAsia="Arial" w:hAnsiTheme="minorHAnsi" w:cs="Arial"/>
          <w:vertAlign w:val="superscript"/>
        </w:rPr>
        <w:footnoteReference w:id="75"/>
      </w:r>
      <w:r w:rsidR="00B0122B" w:rsidRPr="00A54FB1">
        <w:rPr>
          <w:rFonts w:asciiTheme="minorHAnsi" w:eastAsia="Arial" w:hAnsiTheme="minorHAnsi" w:cs="Arial"/>
        </w:rPr>
        <w:t xml:space="preserve">. </w:t>
      </w:r>
    </w:p>
    <w:p w:rsidR="00F47372" w:rsidRPr="00A54FB1" w:rsidRDefault="00F47372" w:rsidP="00F47372">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Відсутня чітка координація та взаємодія </w:t>
      </w:r>
      <w:r w:rsidR="00001824">
        <w:rPr>
          <w:rFonts w:asciiTheme="minorHAnsi" w:eastAsia="Times New Roman" w:hAnsiTheme="minorHAnsi" w:cs="Times New Roman"/>
        </w:rPr>
        <w:t>в</w:t>
      </w:r>
      <w:r w:rsidRPr="00A54FB1">
        <w:rPr>
          <w:rFonts w:asciiTheme="minorHAnsi" w:eastAsia="Times New Roman" w:hAnsiTheme="minorHAnsi" w:cs="Times New Roman"/>
        </w:rPr>
        <w:t xml:space="preserve"> роботі з протидії насильства щодо дітей, про що свідчить різна міжвідомча статистика зареєстрованих випадків. Відсутня взаємодія </w:t>
      </w:r>
      <w:r w:rsidR="00001824">
        <w:rPr>
          <w:rFonts w:asciiTheme="minorHAnsi" w:eastAsia="Times New Roman" w:hAnsiTheme="minorHAnsi" w:cs="Times New Roman"/>
        </w:rPr>
        <w:t>в</w:t>
      </w:r>
      <w:r w:rsidRPr="00A54FB1">
        <w:rPr>
          <w:rFonts w:asciiTheme="minorHAnsi" w:eastAsia="Times New Roman" w:hAnsiTheme="minorHAnsi" w:cs="Times New Roman"/>
        </w:rPr>
        <w:t xml:space="preserve"> роботі з дітьми, які постраждали від насильства та які є кривдниками.</w:t>
      </w:r>
    </w:p>
    <w:p w:rsidR="00C209EA" w:rsidRPr="00A54FB1" w:rsidRDefault="00B0122B"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Фізичне покарання, не зважаючи на повну заборону в Сімейному кодексі</w:t>
      </w:r>
      <w:r w:rsidR="00001824">
        <w:rPr>
          <w:rFonts w:asciiTheme="minorHAnsi" w:eastAsia="Times New Roman" w:hAnsiTheme="minorHAnsi" w:cs="Times New Roman"/>
        </w:rPr>
        <w:t>,</w:t>
      </w:r>
      <w:r w:rsidRPr="00A54FB1">
        <w:rPr>
          <w:rFonts w:asciiTheme="minorHAnsi" w:eastAsia="Times New Roman" w:hAnsiTheme="minorHAnsi" w:cs="Times New Roman"/>
        </w:rPr>
        <w:t xml:space="preserve"> в деяких сім’ях, залишається практикою. </w:t>
      </w:r>
      <w:r w:rsidR="009175DD" w:rsidRPr="00A54FB1">
        <w:rPr>
          <w:rFonts w:asciiTheme="minorHAnsi" w:eastAsia="Times New Roman" w:hAnsiTheme="minorHAnsi" w:cs="Times New Roman"/>
        </w:rPr>
        <w:t xml:space="preserve">Згідно з даними </w:t>
      </w:r>
      <w:proofErr w:type="spellStart"/>
      <w:r w:rsidR="009175DD" w:rsidRPr="00A54FB1">
        <w:rPr>
          <w:rFonts w:asciiTheme="minorHAnsi" w:eastAsia="Times New Roman" w:hAnsiTheme="minorHAnsi" w:cs="Times New Roman"/>
        </w:rPr>
        <w:t>Мультиіндикаторного</w:t>
      </w:r>
      <w:proofErr w:type="spellEnd"/>
      <w:r w:rsidR="009175DD" w:rsidRPr="00A54FB1">
        <w:rPr>
          <w:rFonts w:asciiTheme="minorHAnsi" w:eastAsia="Times New Roman" w:hAnsiTheme="minorHAnsi" w:cs="Times New Roman"/>
        </w:rPr>
        <w:t xml:space="preserve"> </w:t>
      </w:r>
      <w:proofErr w:type="spellStart"/>
      <w:r w:rsidR="009175DD" w:rsidRPr="00A54FB1">
        <w:rPr>
          <w:rFonts w:asciiTheme="minorHAnsi" w:eastAsia="Times New Roman" w:hAnsiTheme="minorHAnsi" w:cs="Times New Roman"/>
        </w:rPr>
        <w:t>кластерного</w:t>
      </w:r>
      <w:proofErr w:type="spellEnd"/>
      <w:r w:rsidR="009175DD" w:rsidRPr="00A54FB1">
        <w:rPr>
          <w:rFonts w:asciiTheme="minorHAnsi" w:eastAsia="Times New Roman" w:hAnsiTheme="minorHAnsi" w:cs="Times New Roman"/>
        </w:rPr>
        <w:t xml:space="preserve"> обстеження домогосподарств</w:t>
      </w:r>
      <w:r w:rsidR="00001824">
        <w:rPr>
          <w:rFonts w:asciiTheme="minorHAnsi" w:eastAsia="Times New Roman" w:hAnsiTheme="minorHAnsi" w:cs="Times New Roman"/>
        </w:rPr>
        <w:t>,</w:t>
      </w:r>
      <w:r w:rsidR="009175DD" w:rsidRPr="00A54FB1">
        <w:rPr>
          <w:rFonts w:asciiTheme="minorHAnsi" w:eastAsia="Times New Roman" w:hAnsiTheme="minorHAnsi" w:cs="Times New Roman"/>
        </w:rPr>
        <w:t xml:space="preserve"> презентовани</w:t>
      </w:r>
      <w:r w:rsidR="00001824">
        <w:rPr>
          <w:rFonts w:asciiTheme="minorHAnsi" w:eastAsia="Times New Roman" w:hAnsiTheme="minorHAnsi" w:cs="Times New Roman"/>
        </w:rPr>
        <w:t>х</w:t>
      </w:r>
      <w:r w:rsidR="009175DD" w:rsidRPr="00A54FB1">
        <w:rPr>
          <w:rFonts w:asciiTheme="minorHAnsi" w:eastAsia="Times New Roman" w:hAnsiTheme="minorHAnsi" w:cs="Times New Roman"/>
        </w:rPr>
        <w:t xml:space="preserve"> 2014 року, “61,2% дітей віком від 2-х до 14-ти років наражаються на ризик застосування до них принаймні одного виду психологічного або фізичного покарання з боку дорослого</w:t>
      </w:r>
      <w:r w:rsidR="00001824">
        <w:rPr>
          <w:rFonts w:asciiTheme="minorHAnsi" w:eastAsia="Times New Roman" w:hAnsiTheme="minorHAnsi" w:cs="Times New Roman"/>
        </w:rPr>
        <w:t>;</w:t>
      </w:r>
      <w:r w:rsidR="009175DD" w:rsidRPr="00A54FB1">
        <w:rPr>
          <w:rFonts w:asciiTheme="minorHAnsi" w:eastAsia="Times New Roman" w:hAnsiTheme="minorHAnsi" w:cs="Times New Roman"/>
        </w:rPr>
        <w:t xml:space="preserve"> 11,2% населення України вважають,</w:t>
      </w:r>
      <w:r w:rsidR="00F472AA">
        <w:rPr>
          <w:rFonts w:asciiTheme="minorHAnsi" w:eastAsia="Times New Roman" w:hAnsiTheme="minorHAnsi" w:cs="Times New Roman"/>
        </w:rPr>
        <w:t xml:space="preserve"> що дітей слід карати фізично. Насправді</w:t>
      </w:r>
      <w:r w:rsidR="009175DD" w:rsidRPr="00A54FB1">
        <w:rPr>
          <w:rFonts w:asciiTheme="minorHAnsi" w:eastAsia="Times New Roman" w:hAnsiTheme="minorHAnsi" w:cs="Times New Roman"/>
        </w:rPr>
        <w:t xml:space="preserve">, 29,9% дітей віком від 2-х до 14-ти років наражаються на ризик застосування до них якогось виду фізичного покарання і при цьому хлопчики, скоріш за все, більше наражаються на ризик </w:t>
      </w:r>
      <w:r w:rsidR="009175DD" w:rsidRPr="00A54FB1">
        <w:rPr>
          <w:rFonts w:asciiTheme="minorHAnsi" w:eastAsia="Times New Roman" w:hAnsiTheme="minorHAnsi" w:cs="Times New Roman"/>
        </w:rPr>
        <w:lastRenderedPageBreak/>
        <w:t>застосування до них будь-якого виду фізичного покарання (36,5%) порівняно з дівчатками (23,4%)</w:t>
      </w:r>
      <w:r w:rsidR="009175DD" w:rsidRPr="00A54FB1">
        <w:rPr>
          <w:rFonts w:asciiTheme="minorHAnsi" w:eastAsia="Times New Roman" w:hAnsiTheme="minorHAnsi" w:cs="Times New Roman"/>
          <w:vertAlign w:val="superscript"/>
        </w:rPr>
        <w:footnoteReference w:id="76"/>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Спостерігається низький рівень обізнаності батьків щодо визначення та наслідків насильства над дітьми (наприклад, більшість батьків не знають про “синдром струшеної дитини”). Залишається проблемою сприйняття батьками фізичних покарань як методу виховання дітей.</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7 грудня 2017 року був прийнятий Закон України «Про запобігання та протидію домашньому насильству»</w:t>
      </w:r>
      <w:r w:rsidRPr="00A54FB1">
        <w:rPr>
          <w:rFonts w:asciiTheme="minorHAnsi" w:eastAsia="Times New Roman" w:hAnsiTheme="minorHAnsi" w:cs="Times New Roman"/>
          <w:vertAlign w:val="superscript"/>
        </w:rPr>
        <w:footnoteReference w:id="77"/>
      </w:r>
      <w:r w:rsidRPr="00A54FB1">
        <w:rPr>
          <w:rFonts w:asciiTheme="minorHAnsi" w:eastAsia="Times New Roman" w:hAnsiTheme="minorHAnsi" w:cs="Times New Roman"/>
        </w:rPr>
        <w:t xml:space="preserve"> № 2229-VIII (надалі Закон № 2229-VIII). Він визначає такі нові</w:t>
      </w:r>
      <w:r w:rsidR="00544686" w:rsidRPr="00A54FB1">
        <w:rPr>
          <w:rFonts w:asciiTheme="minorHAnsi" w:eastAsia="Times New Roman" w:hAnsiTheme="minorHAnsi" w:cs="Times New Roman"/>
        </w:rPr>
        <w:t xml:space="preserve"> </w:t>
      </w:r>
      <w:r w:rsidRPr="00A54FB1">
        <w:rPr>
          <w:rFonts w:asciiTheme="minorHAnsi" w:eastAsia="Times New Roman" w:hAnsiTheme="minorHAnsi" w:cs="Times New Roman"/>
        </w:rPr>
        <w:t>поняття, як: домашнє насильство, терміновий заборонний припис, обмежувальний припис,</w:t>
      </w:r>
      <w:r w:rsidR="00544686" w:rsidRPr="00A54FB1">
        <w:rPr>
          <w:rFonts w:asciiTheme="minorHAnsi" w:eastAsia="Times New Roman" w:hAnsiTheme="minorHAnsi" w:cs="Times New Roman"/>
        </w:rPr>
        <w:t xml:space="preserve"> </w:t>
      </w:r>
      <w:r w:rsidRPr="00A54FB1">
        <w:rPr>
          <w:rFonts w:asciiTheme="minorHAnsi" w:eastAsia="Times New Roman" w:hAnsiTheme="minorHAnsi" w:cs="Times New Roman"/>
        </w:rPr>
        <w:t>оцінка ризиків, постраждала особа, кривдник, постраждала дитина, дитина-кривдник, запобігання домашньому насильству, протидія домашньому насильству, програма для постраждалої особи, програма для кривдника. Дитина, що постраждала від домашнього насильства</w:t>
      </w:r>
      <w:r w:rsidR="00B0122B" w:rsidRPr="00A54FB1">
        <w:rPr>
          <w:rFonts w:asciiTheme="minorHAnsi" w:eastAsia="Times New Roman" w:hAnsiTheme="minorHAnsi" w:cs="Times New Roman"/>
        </w:rPr>
        <w:t>,</w:t>
      </w:r>
      <w:r w:rsidRPr="00A54FB1">
        <w:rPr>
          <w:rFonts w:asciiTheme="minorHAnsi" w:eastAsia="Times New Roman" w:hAnsiTheme="minorHAnsi" w:cs="Times New Roman"/>
        </w:rPr>
        <w:t xml:space="preserve"> згідно новому закону не тільки особа, що його зазнала, а й свідок (очевидець) насильства. Разом з тим, багато положень основного закону не можуть бути реалізовані на</w:t>
      </w:r>
      <w:r w:rsidR="00544686" w:rsidRPr="00A54FB1">
        <w:rPr>
          <w:rFonts w:asciiTheme="minorHAnsi" w:eastAsia="Times New Roman" w:hAnsiTheme="minorHAnsi" w:cs="Times New Roman"/>
        </w:rPr>
        <w:t xml:space="preserve"> </w:t>
      </w:r>
      <w:r w:rsidRPr="00A54FB1">
        <w:rPr>
          <w:rFonts w:asciiTheme="minorHAnsi" w:eastAsia="Times New Roman" w:hAnsiTheme="minorHAnsi" w:cs="Times New Roman"/>
        </w:rPr>
        <w:t>практиці через відсутність підзаконних нормативно-правових актів. Наразі Міністерством</w:t>
      </w:r>
      <w:r w:rsidR="00544686" w:rsidRPr="00A54FB1">
        <w:rPr>
          <w:rFonts w:asciiTheme="minorHAnsi" w:eastAsia="Times New Roman" w:hAnsiTheme="minorHAnsi" w:cs="Times New Roman"/>
        </w:rPr>
        <w:t xml:space="preserve"> </w:t>
      </w:r>
      <w:r w:rsidRPr="00A54FB1">
        <w:rPr>
          <w:rFonts w:asciiTheme="minorHAnsi" w:eastAsia="Times New Roman" w:hAnsiTheme="minorHAnsi" w:cs="Times New Roman"/>
        </w:rPr>
        <w:t>соціальної політики України, яке є центральним органом виконавчої влади, що забезпечує</w:t>
      </w:r>
      <w:r w:rsidR="00544686" w:rsidRPr="00A54FB1">
        <w:rPr>
          <w:rFonts w:asciiTheme="minorHAnsi" w:eastAsia="Times New Roman" w:hAnsiTheme="minorHAnsi" w:cs="Times New Roman"/>
        </w:rPr>
        <w:t xml:space="preserve"> </w:t>
      </w:r>
      <w:r w:rsidRPr="00A54FB1">
        <w:rPr>
          <w:rFonts w:asciiTheme="minorHAnsi" w:eastAsia="Times New Roman" w:hAnsiTheme="minorHAnsi" w:cs="Times New Roman"/>
        </w:rPr>
        <w:t>формування державної політики у сфері запобігання та протидії домашньому насильству, разом з іншими міністерствами та органами влади розробляють</w:t>
      </w:r>
      <w:r w:rsidR="00F472AA">
        <w:rPr>
          <w:rFonts w:asciiTheme="minorHAnsi" w:eastAsia="Times New Roman" w:hAnsiTheme="minorHAnsi" w:cs="Times New Roman"/>
        </w:rPr>
        <w:t>ся</w:t>
      </w:r>
      <w:r w:rsidRPr="00A54FB1">
        <w:rPr>
          <w:rFonts w:asciiTheme="minorHAnsi" w:eastAsia="Times New Roman" w:hAnsiTheme="minorHAnsi" w:cs="Times New Roman"/>
        </w:rPr>
        <w:t xml:space="preserve"> понад 30 підзаконних норматив</w:t>
      </w:r>
      <w:r w:rsidR="00F472AA">
        <w:rPr>
          <w:rFonts w:asciiTheme="minorHAnsi" w:eastAsia="Times New Roman" w:hAnsiTheme="minorHAnsi" w:cs="Times New Roman"/>
        </w:rPr>
        <w:t>но-правових актів на виконання в</w:t>
      </w:r>
      <w:r w:rsidRPr="00A54FB1">
        <w:rPr>
          <w:rFonts w:asciiTheme="minorHAnsi" w:eastAsia="Times New Roman" w:hAnsiTheme="minorHAnsi" w:cs="Times New Roman"/>
        </w:rPr>
        <w:t>сіх положень основного закону.</w:t>
      </w:r>
    </w:p>
    <w:p w:rsidR="00AF4E11" w:rsidRPr="00A54FB1" w:rsidRDefault="00544686"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П</w:t>
      </w:r>
      <w:r w:rsidR="009175DD" w:rsidRPr="00A54FB1">
        <w:rPr>
          <w:rFonts w:asciiTheme="minorHAnsi" w:eastAsia="Times New Roman" w:hAnsiTheme="minorHAnsi" w:cs="Times New Roman"/>
        </w:rPr>
        <w:t xml:space="preserve">ослаблена система органів, до компетенції яких належить захист прав </w:t>
      </w:r>
      <w:r w:rsidR="00B0122B" w:rsidRPr="00A54FB1">
        <w:rPr>
          <w:rFonts w:asciiTheme="minorHAnsi" w:eastAsia="Times New Roman" w:hAnsiTheme="minorHAnsi" w:cs="Times New Roman"/>
        </w:rPr>
        <w:t>дитини</w:t>
      </w:r>
      <w:r w:rsidR="009175DD" w:rsidRPr="00A54FB1">
        <w:rPr>
          <w:rFonts w:asciiTheme="minorHAnsi" w:eastAsia="Times New Roman" w:hAnsiTheme="minorHAnsi" w:cs="Times New Roman"/>
        </w:rPr>
        <w:t xml:space="preserve"> та надання соціальних послуг. Низький рівень укомплектованості кадрами служб у справах дітей та центрів соціальних служб для дітей, сім’ї та молоді ставить під сумнів ефективність впровадження державної політики, зокрема, щодо надання відповідних послуг, у т.ч. дітям, постраждалим від насильства. </w:t>
      </w:r>
    </w:p>
    <w:p w:rsidR="00C209EA" w:rsidRPr="00A54FB1" w:rsidRDefault="00F47372"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Відсутній механізм соціального замовлення, що робить вразливими громадські організації, </w:t>
      </w:r>
      <w:r w:rsidR="00B0122B" w:rsidRPr="00A54FB1">
        <w:rPr>
          <w:rFonts w:asciiTheme="minorHAnsi" w:eastAsia="Times New Roman" w:hAnsiTheme="minorHAnsi" w:cs="Times New Roman"/>
        </w:rPr>
        <w:t>які</w:t>
      </w:r>
      <w:r w:rsidRPr="00A54FB1">
        <w:rPr>
          <w:rFonts w:asciiTheme="minorHAnsi" w:eastAsia="Times New Roman" w:hAnsiTheme="minorHAnsi" w:cs="Times New Roman"/>
        </w:rPr>
        <w:t xml:space="preserve"> надають соціальні послуги</w:t>
      </w:r>
      <w:r w:rsidR="00B0122B" w:rsidRPr="00A54FB1">
        <w:rPr>
          <w:rFonts w:asciiTheme="minorHAnsi" w:eastAsia="Times New Roman" w:hAnsiTheme="minorHAnsi" w:cs="Times New Roman"/>
        </w:rPr>
        <w:t xml:space="preserve"> на рівні громад</w:t>
      </w:r>
      <w:r w:rsidR="002D4B60">
        <w:rPr>
          <w:rFonts w:asciiTheme="minorHAnsi" w:eastAsia="Times New Roman" w:hAnsiTheme="minorHAnsi" w:cs="Times New Roman"/>
          <w:lang w:val="en-US"/>
        </w:rPr>
        <w:t xml:space="preserve"> </w:t>
      </w:r>
      <w:r w:rsidR="002D4B60">
        <w:rPr>
          <w:rFonts w:asciiTheme="minorHAnsi" w:eastAsia="Times New Roman" w:hAnsiTheme="minorHAnsi" w:cs="Times New Roman"/>
        </w:rPr>
        <w:t>і на національному рівні</w:t>
      </w:r>
      <w:r w:rsidR="00F472AA">
        <w:rPr>
          <w:rFonts w:asciiTheme="minorHAnsi" w:eastAsia="Times New Roman" w:hAnsiTheme="minorHAnsi" w:cs="Times New Roman"/>
        </w:rPr>
        <w:t>. Однією з найбільш значимих</w:t>
      </w:r>
      <w:r w:rsidRPr="00A54FB1">
        <w:rPr>
          <w:rFonts w:asciiTheme="minorHAnsi" w:eastAsia="Times New Roman" w:hAnsiTheme="minorHAnsi" w:cs="Times New Roman"/>
        </w:rPr>
        <w:t xml:space="preserve"> </w:t>
      </w:r>
      <w:r w:rsidR="00B0122B" w:rsidRPr="00A54FB1">
        <w:rPr>
          <w:rFonts w:asciiTheme="minorHAnsi" w:eastAsia="Times New Roman" w:hAnsiTheme="minorHAnsi" w:cs="Times New Roman"/>
        </w:rPr>
        <w:t xml:space="preserve">таких послуг </w:t>
      </w:r>
      <w:r w:rsidRPr="00A54FB1">
        <w:rPr>
          <w:rFonts w:asciiTheme="minorHAnsi" w:eastAsia="Times New Roman" w:hAnsiTheme="minorHAnsi" w:cs="Times New Roman"/>
        </w:rPr>
        <w:t>є Всеукраїнська дитяча гаряча лінія</w:t>
      </w:r>
      <w:r w:rsidR="00B0122B" w:rsidRPr="00A54FB1">
        <w:rPr>
          <w:rFonts w:asciiTheme="minorHAnsi" w:eastAsia="Times New Roman" w:hAnsiTheme="minorHAnsi" w:cs="Times New Roman"/>
        </w:rPr>
        <w:t xml:space="preserve"> (надається ГО </w:t>
      </w:r>
      <w:proofErr w:type="spellStart"/>
      <w:r w:rsidR="00B0122B" w:rsidRPr="00A54FB1">
        <w:rPr>
          <w:rFonts w:asciiTheme="minorHAnsi" w:eastAsia="Times New Roman" w:hAnsiTheme="minorHAnsi" w:cs="Times New Roman"/>
        </w:rPr>
        <w:t>Ла</w:t>
      </w:r>
      <w:proofErr w:type="spellEnd"/>
      <w:r w:rsidR="00B0122B" w:rsidRPr="00A54FB1">
        <w:rPr>
          <w:rFonts w:asciiTheme="minorHAnsi" w:eastAsia="Times New Roman" w:hAnsiTheme="minorHAnsi" w:cs="Times New Roman"/>
        </w:rPr>
        <w:t xml:space="preserve"> </w:t>
      </w:r>
      <w:proofErr w:type="spellStart"/>
      <w:r w:rsidR="00B0122B" w:rsidRPr="00A54FB1">
        <w:rPr>
          <w:rFonts w:asciiTheme="minorHAnsi" w:eastAsia="Times New Roman" w:hAnsiTheme="minorHAnsi" w:cs="Times New Roman"/>
        </w:rPr>
        <w:t>Страда</w:t>
      </w:r>
      <w:proofErr w:type="spellEnd"/>
      <w:r w:rsidR="00B0122B" w:rsidRPr="00A54FB1">
        <w:rPr>
          <w:rFonts w:asciiTheme="minorHAnsi" w:eastAsia="Times New Roman" w:hAnsiTheme="minorHAnsi" w:cs="Times New Roman"/>
        </w:rPr>
        <w:t>)</w:t>
      </w:r>
      <w:r w:rsidRPr="00A54FB1">
        <w:rPr>
          <w:rFonts w:asciiTheme="minorHAnsi" w:eastAsia="Times New Roman" w:hAnsiTheme="minorHAnsi" w:cs="Times New Roman"/>
        </w:rPr>
        <w:t>, яка фінансується виключно за рахунок недержавних організацій.</w:t>
      </w:r>
      <w:r w:rsidR="00B0122B" w:rsidRPr="00A54FB1">
        <w:rPr>
          <w:rFonts w:asciiTheme="minorHAnsi" w:eastAsia="Times New Roman" w:hAnsiTheme="minorHAnsi" w:cs="Times New Roman"/>
        </w:rPr>
        <w:t xml:space="preserve"> Таким чином держава та місцева влада покладає свої обов’язки на громадські організації, а підтримки останнім не надає. </w:t>
      </w:r>
      <w:r w:rsidRPr="00A54FB1">
        <w:rPr>
          <w:rFonts w:asciiTheme="minorHAnsi" w:eastAsia="Times New Roman" w:hAnsiTheme="minorHAnsi" w:cs="Times New Roman"/>
        </w:rPr>
        <w:t>Не вистачає фахівців (соціальних працівників, психологів, педагогів, поліцейських, медиків), які можуть надавати дитині допомогу, проводити корекційні програми.</w:t>
      </w:r>
    </w:p>
    <w:p w:rsidR="00C209EA" w:rsidRPr="00F11F98" w:rsidRDefault="00C209EA" w:rsidP="00E46836">
      <w:pPr>
        <w:pStyle w:val="10"/>
        <w:jc w:val="both"/>
        <w:rPr>
          <w:rFonts w:asciiTheme="minorHAnsi" w:eastAsia="Times New Roman" w:hAnsiTheme="minorHAnsi" w:cs="Times New Roman"/>
          <w:lang w:val="en-US"/>
        </w:rPr>
      </w:pPr>
    </w:p>
    <w:p w:rsidR="00C209EA" w:rsidRPr="00A54FB1" w:rsidRDefault="009175DD" w:rsidP="00E46836">
      <w:pPr>
        <w:pStyle w:val="10"/>
        <w:pBdr>
          <w:top w:val="nil"/>
          <w:left w:val="nil"/>
          <w:bottom w:val="nil"/>
          <w:right w:val="nil"/>
          <w:between w:val="nil"/>
        </w:pBdr>
        <w:jc w:val="both"/>
        <w:rPr>
          <w:rFonts w:asciiTheme="minorHAnsi" w:eastAsia="Times New Roman" w:hAnsiTheme="minorHAnsi" w:cs="Times New Roman"/>
          <w:b/>
          <w:i/>
        </w:rPr>
      </w:pPr>
      <w:r w:rsidRPr="00A54FB1">
        <w:rPr>
          <w:rFonts w:asciiTheme="minorHAnsi" w:eastAsia="Times New Roman" w:hAnsiTheme="minorHAnsi" w:cs="Times New Roman"/>
          <w:b/>
          <w:i/>
        </w:rPr>
        <w:t xml:space="preserve">5.2. </w:t>
      </w:r>
      <w:r w:rsidRPr="008B6E38">
        <w:rPr>
          <w:rFonts w:asciiTheme="minorHAnsi" w:eastAsia="Times New Roman" w:hAnsiTheme="minorHAnsi" w:cs="Times New Roman"/>
          <w:b/>
          <w:i/>
        </w:rPr>
        <w:t xml:space="preserve">Заходи  </w:t>
      </w:r>
      <w:r w:rsidR="008B6E38" w:rsidRPr="008B6E38">
        <w:rPr>
          <w:rFonts w:asciiTheme="minorHAnsi" w:eastAsia="Times New Roman" w:hAnsiTheme="minorHAnsi" w:cs="Times New Roman"/>
          <w:b/>
          <w:i/>
        </w:rPr>
        <w:t xml:space="preserve">по </w:t>
      </w:r>
      <w:r w:rsidRPr="008B6E38">
        <w:rPr>
          <w:rFonts w:asciiTheme="minorHAnsi" w:eastAsia="Times New Roman" w:hAnsiTheme="minorHAnsi" w:cs="Times New Roman"/>
          <w:b/>
          <w:i/>
        </w:rPr>
        <w:t>заборон</w:t>
      </w:r>
      <w:r w:rsidR="008B6E38" w:rsidRPr="008B6E38">
        <w:rPr>
          <w:rFonts w:asciiTheme="minorHAnsi" w:eastAsia="Times New Roman" w:hAnsiTheme="minorHAnsi" w:cs="Times New Roman"/>
          <w:b/>
          <w:i/>
        </w:rPr>
        <w:t>і</w:t>
      </w:r>
      <w:r w:rsidRPr="00A54FB1">
        <w:rPr>
          <w:rFonts w:asciiTheme="minorHAnsi" w:eastAsia="Times New Roman" w:hAnsiTheme="minorHAnsi" w:cs="Times New Roman"/>
          <w:b/>
          <w:i/>
        </w:rPr>
        <w:t xml:space="preserve"> та ліквідації всіх форм шкідливої практики, включаючи без обмеження каліцтво жіночих статевих органів і ранні </w:t>
      </w:r>
      <w:r w:rsidR="005E1BF8">
        <w:rPr>
          <w:rFonts w:asciiTheme="minorHAnsi" w:eastAsia="Times New Roman" w:hAnsiTheme="minorHAnsi" w:cs="Times New Roman"/>
          <w:b/>
          <w:i/>
        </w:rPr>
        <w:t>та</w:t>
      </w:r>
      <w:r w:rsidRPr="00A54FB1">
        <w:rPr>
          <w:rFonts w:asciiTheme="minorHAnsi" w:eastAsia="Times New Roman" w:hAnsiTheme="minorHAnsi" w:cs="Times New Roman"/>
          <w:b/>
          <w:i/>
        </w:rPr>
        <w:t xml:space="preserve"> примусові шлюби</w:t>
      </w:r>
    </w:p>
    <w:p w:rsidR="00C209EA" w:rsidRPr="00A54FB1" w:rsidRDefault="00C209EA" w:rsidP="00E46836">
      <w:pPr>
        <w:pStyle w:val="10"/>
        <w:jc w:val="both"/>
        <w:rPr>
          <w:rFonts w:asciiTheme="minorHAnsi" w:eastAsia="Times" w:hAnsiTheme="minorHAnsi" w:cs="Times"/>
        </w:rPr>
      </w:pPr>
    </w:p>
    <w:p w:rsidR="00C209EA" w:rsidRPr="00A54FB1" w:rsidRDefault="009175DD" w:rsidP="00E46836">
      <w:pPr>
        <w:pStyle w:val="10"/>
        <w:jc w:val="both"/>
        <w:rPr>
          <w:rFonts w:asciiTheme="minorHAnsi" w:eastAsia="Times" w:hAnsiTheme="minorHAnsi" w:cs="Times"/>
        </w:rPr>
      </w:pPr>
      <w:r w:rsidRPr="00A54FB1">
        <w:rPr>
          <w:rFonts w:asciiTheme="minorHAnsi" w:eastAsia="Times New Roman" w:hAnsiTheme="minorHAnsi" w:cs="Times New Roman"/>
        </w:rPr>
        <w:t xml:space="preserve">Жіноче </w:t>
      </w:r>
      <w:r w:rsidRPr="00DA5993">
        <w:rPr>
          <w:rFonts w:asciiTheme="minorHAnsi" w:eastAsia="Times New Roman" w:hAnsiTheme="minorHAnsi" w:cs="Times New Roman"/>
        </w:rPr>
        <w:t xml:space="preserve">обрізання не </w:t>
      </w:r>
      <w:r w:rsidR="005E1BF8" w:rsidRPr="00DA5993">
        <w:rPr>
          <w:rFonts w:asciiTheme="minorHAnsi" w:eastAsia="Times New Roman" w:hAnsiTheme="minorHAnsi" w:cs="Times New Roman"/>
        </w:rPr>
        <w:t xml:space="preserve">є </w:t>
      </w:r>
      <w:r w:rsidRPr="00DA5993">
        <w:rPr>
          <w:rFonts w:asciiTheme="minorHAnsi" w:eastAsia="Times New Roman" w:hAnsiTheme="minorHAnsi" w:cs="Times New Roman"/>
        </w:rPr>
        <w:t>типов</w:t>
      </w:r>
      <w:r w:rsidR="005E1BF8" w:rsidRPr="00DA5993">
        <w:rPr>
          <w:rFonts w:asciiTheme="minorHAnsi" w:eastAsia="Times New Roman" w:hAnsiTheme="minorHAnsi" w:cs="Times New Roman"/>
        </w:rPr>
        <w:t>им</w:t>
      </w:r>
      <w:r w:rsidRPr="00A54FB1">
        <w:rPr>
          <w:rFonts w:asciiTheme="minorHAnsi" w:eastAsia="Times New Roman" w:hAnsiTheme="minorHAnsi" w:cs="Times New Roman"/>
        </w:rPr>
        <w:t xml:space="preserve"> для України, проте організації, які працюють з біженцями з деяких країн Азії та Африки, супроводжували жінок-біженок, які потерпіли від каліцтва жіночих статевих органів</w:t>
      </w:r>
      <w:r w:rsidR="005E1BF8">
        <w:rPr>
          <w:rFonts w:asciiTheme="minorHAnsi" w:eastAsia="Times New Roman" w:hAnsiTheme="minorHAnsi" w:cs="Times New Roman"/>
        </w:rPr>
        <w:t>,</w:t>
      </w:r>
      <w:r w:rsidRPr="00A54FB1">
        <w:rPr>
          <w:rFonts w:asciiTheme="minorHAnsi" w:eastAsia="Times New Roman" w:hAnsiTheme="minorHAnsi" w:cs="Times New Roman"/>
        </w:rPr>
        <w:t xml:space="preserve"> та родини біженців, які практикують подібні практики. В українському законодавстві відсутня заборона подібної практики, тому такі випадки не фіксуються як злочин. Лікарі, психологи, </w:t>
      </w:r>
      <w:r w:rsidR="00544686" w:rsidRPr="00A54FB1">
        <w:rPr>
          <w:rFonts w:asciiTheme="minorHAnsi" w:eastAsia="Times New Roman" w:hAnsiTheme="minorHAnsi" w:cs="Times New Roman"/>
        </w:rPr>
        <w:t>що</w:t>
      </w:r>
      <w:r w:rsidRPr="00A54FB1">
        <w:rPr>
          <w:rFonts w:asciiTheme="minorHAnsi" w:eastAsia="Times New Roman" w:hAnsiTheme="minorHAnsi" w:cs="Times New Roman"/>
        </w:rPr>
        <w:t xml:space="preserve"> мають підготовку для роботи з жінками, які зазнали каліцтва, також відсутні. У </w:t>
      </w:r>
      <w:r w:rsidR="003E1542" w:rsidRPr="00A54FB1">
        <w:rPr>
          <w:rFonts w:asciiTheme="minorHAnsi" w:eastAsia="Times New Roman" w:hAnsiTheme="minorHAnsi" w:cs="Times New Roman"/>
        </w:rPr>
        <w:t xml:space="preserve">деяких </w:t>
      </w:r>
      <w:r w:rsidRPr="00A54FB1">
        <w:rPr>
          <w:rFonts w:asciiTheme="minorHAnsi" w:eastAsia="Times New Roman" w:hAnsiTheme="minorHAnsi" w:cs="Times New Roman"/>
        </w:rPr>
        <w:t xml:space="preserve">випадках </w:t>
      </w:r>
      <w:r w:rsidR="003E1542" w:rsidRPr="00A54FB1">
        <w:rPr>
          <w:rFonts w:asciiTheme="minorHAnsi" w:eastAsia="Times New Roman" w:hAnsiTheme="minorHAnsi" w:cs="Times New Roman"/>
        </w:rPr>
        <w:t xml:space="preserve">соціальні </w:t>
      </w:r>
      <w:r w:rsidRPr="00A54FB1">
        <w:rPr>
          <w:rFonts w:asciiTheme="minorHAnsi" w:eastAsia="Times New Roman" w:hAnsiTheme="minorHAnsi" w:cs="Times New Roman"/>
        </w:rPr>
        <w:t xml:space="preserve">працівники  змушені були </w:t>
      </w:r>
      <w:r w:rsidR="00544686" w:rsidRPr="00A54FB1">
        <w:rPr>
          <w:rFonts w:asciiTheme="minorHAnsi" w:eastAsia="Times New Roman" w:hAnsiTheme="minorHAnsi" w:cs="Times New Roman"/>
        </w:rPr>
        <w:t>роз’яснювати</w:t>
      </w:r>
      <w:r w:rsidRPr="00A54FB1">
        <w:rPr>
          <w:rFonts w:asciiTheme="minorHAnsi" w:eastAsia="Times New Roman" w:hAnsiTheme="minorHAnsi" w:cs="Times New Roman"/>
        </w:rPr>
        <w:t xml:space="preserve"> та психологічно підтримувати </w:t>
      </w:r>
      <w:r w:rsidR="007E00CF">
        <w:rPr>
          <w:rFonts w:asciiTheme="minorHAnsi" w:eastAsia="Times New Roman" w:hAnsiTheme="minorHAnsi" w:cs="Times New Roman"/>
        </w:rPr>
        <w:t>як лікарів, які не мають жодного</w:t>
      </w:r>
      <w:r w:rsidRPr="00A54FB1">
        <w:rPr>
          <w:rFonts w:asciiTheme="minorHAnsi" w:eastAsia="Times New Roman" w:hAnsiTheme="minorHAnsi" w:cs="Times New Roman"/>
        </w:rPr>
        <w:t xml:space="preserve"> досвіду, так і дівчаток, які </w:t>
      </w:r>
      <w:r w:rsidRPr="00A54FB1">
        <w:rPr>
          <w:rFonts w:asciiTheme="minorHAnsi" w:eastAsia="Times New Roman" w:hAnsiTheme="minorHAnsi" w:cs="Times New Roman"/>
        </w:rPr>
        <w:lastRenderedPageBreak/>
        <w:t xml:space="preserve">постраждали психологічно і фізично, а також проводити з жінками бесіди про серйозну шкоду операцій обрізання для здоров'я дівчат. В Україні не ведеться навіть медична статистика подібних випадків, в той час як </w:t>
      </w:r>
      <w:r w:rsidR="005E1BF8">
        <w:rPr>
          <w:rFonts w:asciiTheme="minorHAnsi" w:eastAsia="Times New Roman" w:hAnsiTheme="minorHAnsi" w:cs="Times New Roman"/>
        </w:rPr>
        <w:t>у</w:t>
      </w:r>
      <w:r w:rsidRPr="00A54FB1">
        <w:rPr>
          <w:rFonts w:asciiTheme="minorHAnsi" w:eastAsia="Times New Roman" w:hAnsiTheme="minorHAnsi" w:cs="Times New Roman"/>
        </w:rPr>
        <w:t xml:space="preserve"> країнах ЄС - це кримінальний злочин.</w:t>
      </w:r>
    </w:p>
    <w:p w:rsidR="00C209EA" w:rsidRDefault="00C209EA" w:rsidP="00E46836">
      <w:pPr>
        <w:pStyle w:val="10"/>
        <w:jc w:val="both"/>
        <w:rPr>
          <w:rFonts w:asciiTheme="minorHAnsi" w:eastAsia="Times" w:hAnsiTheme="minorHAnsi" w:cs="Times"/>
        </w:rPr>
      </w:pPr>
    </w:p>
    <w:p w:rsidR="00F11F98" w:rsidRDefault="00F11F98" w:rsidP="00F11F98">
      <w:pPr>
        <w:pStyle w:val="10"/>
        <w:pBdr>
          <w:top w:val="nil"/>
          <w:left w:val="nil"/>
          <w:bottom w:val="nil"/>
          <w:right w:val="nil"/>
          <w:between w:val="nil"/>
        </w:pBdr>
        <w:jc w:val="both"/>
        <w:rPr>
          <w:rFonts w:asciiTheme="minorHAnsi" w:eastAsia="Times New Roman" w:hAnsiTheme="minorHAnsi" w:cs="Times New Roman"/>
          <w:b/>
          <w:i/>
        </w:rPr>
      </w:pPr>
      <w:r w:rsidRPr="00F11F98">
        <w:rPr>
          <w:rFonts w:asciiTheme="minorHAnsi" w:eastAsia="Times New Roman" w:hAnsiTheme="minorHAnsi" w:cs="Times New Roman"/>
          <w:b/>
          <w:i/>
        </w:rPr>
        <w:t xml:space="preserve">5.3. Сексуальна експлуатація та сексуальне насильство </w:t>
      </w:r>
    </w:p>
    <w:p w:rsidR="00F11F98" w:rsidRDefault="00F11F98" w:rsidP="00F11F98">
      <w:pPr>
        <w:pStyle w:val="10"/>
        <w:jc w:val="both"/>
        <w:rPr>
          <w:rFonts w:asciiTheme="minorHAnsi" w:eastAsia="Times New Roman" w:hAnsiTheme="minorHAnsi" w:cs="Times New Roman"/>
        </w:rPr>
      </w:pPr>
    </w:p>
    <w:p w:rsidR="00F11F98" w:rsidRDefault="00F11F98" w:rsidP="00196F4C">
      <w:pPr>
        <w:pStyle w:val="10"/>
        <w:jc w:val="both"/>
        <w:rPr>
          <w:rFonts w:asciiTheme="minorHAnsi" w:eastAsia="Times New Roman" w:hAnsiTheme="minorHAnsi" w:cs="Times New Roman"/>
          <w:lang w:val="en-US"/>
        </w:rPr>
      </w:pPr>
      <w:r w:rsidRPr="00A54FB1">
        <w:rPr>
          <w:rFonts w:asciiTheme="minorHAnsi" w:eastAsia="Times New Roman" w:hAnsiTheme="minorHAnsi" w:cs="Times New Roman"/>
        </w:rPr>
        <w:t xml:space="preserve">Відсутня взаємодія у роботі з випадками сексуального насильства щодо дітей, про що свідчить різні дані про такі </w:t>
      </w:r>
      <w:r>
        <w:rPr>
          <w:rFonts w:asciiTheme="minorHAnsi" w:eastAsia="Times New Roman" w:hAnsiTheme="minorHAnsi" w:cs="Times New Roman"/>
        </w:rPr>
        <w:t>ситуації</w:t>
      </w:r>
      <w:r w:rsidRPr="00A54FB1">
        <w:rPr>
          <w:rFonts w:asciiTheme="minorHAnsi" w:eastAsia="Times New Roman" w:hAnsiTheme="minorHAnsi" w:cs="Times New Roman"/>
        </w:rPr>
        <w:t xml:space="preserve">. </w:t>
      </w:r>
    </w:p>
    <w:p w:rsidR="00D31017" w:rsidRPr="00D31017" w:rsidRDefault="00196F4C" w:rsidP="00D31017">
      <w:pPr>
        <w:pStyle w:val="10"/>
        <w:jc w:val="both"/>
        <w:rPr>
          <w:rFonts w:asciiTheme="minorHAnsi" w:eastAsia="Times New Roman" w:hAnsiTheme="minorHAnsi" w:cs="Times New Roman"/>
        </w:rPr>
      </w:pPr>
      <w:r w:rsidRPr="00196F4C">
        <w:rPr>
          <w:rFonts w:asciiTheme="minorHAnsi" w:eastAsia="Times New Roman" w:hAnsiTheme="minorHAnsi" w:cs="Times New Roman"/>
        </w:rPr>
        <w:t xml:space="preserve">За даними Ради Європи, кожна п'ята дитина в </w:t>
      </w:r>
      <w:r w:rsidR="003251EE">
        <w:rPr>
          <w:rFonts w:asciiTheme="minorHAnsi" w:eastAsia="Times New Roman" w:hAnsiTheme="minorHAnsi" w:cs="Times New Roman"/>
        </w:rPr>
        <w:t>Європі</w:t>
      </w:r>
      <w:r w:rsidRPr="00196F4C">
        <w:rPr>
          <w:rFonts w:asciiTheme="minorHAnsi" w:eastAsia="Times New Roman" w:hAnsiTheme="minorHAnsi" w:cs="Times New Roman"/>
        </w:rPr>
        <w:t xml:space="preserve"> стикається із сексуальним насильством. По всій країні пол</w:t>
      </w:r>
      <w:r>
        <w:rPr>
          <w:rFonts w:asciiTheme="minorHAnsi" w:eastAsia="Times New Roman" w:hAnsiTheme="minorHAnsi" w:cs="Times New Roman"/>
        </w:rPr>
        <w:t>іція щорічно фіксує приблизно 4</w:t>
      </w:r>
      <w:r w:rsidRPr="00196F4C">
        <w:rPr>
          <w:rFonts w:asciiTheme="minorHAnsi" w:eastAsia="Times New Roman" w:hAnsiTheme="minorHAnsi" w:cs="Times New Roman"/>
        </w:rPr>
        <w:t>500 заяв про сексуальне насильство над дітьми</w:t>
      </w:r>
      <w:r w:rsidRPr="00F541CA">
        <w:rPr>
          <w:rFonts w:asciiTheme="minorHAnsi" w:eastAsia="Times New Roman" w:hAnsiTheme="minorHAnsi" w:cs="Times New Roman"/>
          <w:vertAlign w:val="superscript"/>
        </w:rPr>
        <w:footnoteReference w:id="78"/>
      </w:r>
      <w:r w:rsidRPr="00F541CA">
        <w:rPr>
          <w:rFonts w:asciiTheme="minorHAnsi" w:eastAsia="Times New Roman" w:hAnsiTheme="minorHAnsi" w:cs="Times New Roman"/>
        </w:rPr>
        <w:t>.</w:t>
      </w:r>
      <w:r w:rsidRPr="00196F4C">
        <w:rPr>
          <w:rFonts w:asciiTheme="minorHAnsi" w:eastAsia="Times New Roman" w:hAnsiTheme="minorHAnsi" w:cs="Times New Roman"/>
        </w:rPr>
        <w:t xml:space="preserve"> Однак розслідування цих заяв </w:t>
      </w:r>
      <w:r w:rsidR="008B038D">
        <w:rPr>
          <w:rFonts w:asciiTheme="minorHAnsi" w:eastAsia="Times New Roman" w:hAnsiTheme="minorHAnsi" w:cs="Times New Roman"/>
        </w:rPr>
        <w:t>відбувається</w:t>
      </w:r>
      <w:r w:rsidRPr="00196F4C">
        <w:rPr>
          <w:rFonts w:asciiTheme="minorHAnsi" w:eastAsia="Times New Roman" w:hAnsiTheme="minorHAnsi" w:cs="Times New Roman"/>
        </w:rPr>
        <w:t xml:space="preserve"> лише приблиз</w:t>
      </w:r>
      <w:r w:rsidR="008B038D">
        <w:rPr>
          <w:rFonts w:asciiTheme="minorHAnsi" w:eastAsia="Times New Roman" w:hAnsiTheme="minorHAnsi" w:cs="Times New Roman"/>
        </w:rPr>
        <w:t xml:space="preserve">но у десяти відсотках випадків </w:t>
      </w:r>
      <w:r w:rsidRPr="00196F4C">
        <w:rPr>
          <w:rFonts w:asciiTheme="minorHAnsi" w:eastAsia="Times New Roman" w:hAnsiTheme="minorHAnsi" w:cs="Times New Roman"/>
        </w:rPr>
        <w:t>(</w:t>
      </w:r>
      <w:r w:rsidR="008B038D" w:rsidRPr="00196F4C">
        <w:rPr>
          <w:rFonts w:asciiTheme="minorHAnsi" w:eastAsia="Times New Roman" w:hAnsiTheme="minorHAnsi" w:cs="Times New Roman"/>
        </w:rPr>
        <w:t>за 2016 рік</w:t>
      </w:r>
      <w:r w:rsidR="008B038D">
        <w:rPr>
          <w:rFonts w:asciiTheme="minorHAnsi" w:eastAsia="Times New Roman" w:hAnsiTheme="minorHAnsi" w:cs="Times New Roman"/>
        </w:rPr>
        <w:t xml:space="preserve"> </w:t>
      </w:r>
      <w:r w:rsidRPr="00196F4C">
        <w:rPr>
          <w:rFonts w:asciiTheme="minorHAnsi" w:eastAsia="Times New Roman" w:hAnsiTheme="minorHAnsi" w:cs="Times New Roman"/>
        </w:rPr>
        <w:t xml:space="preserve">410 випадків злочинів проти сексуальної свободи та </w:t>
      </w:r>
      <w:r w:rsidR="00F541CA">
        <w:rPr>
          <w:rFonts w:asciiTheme="minorHAnsi" w:eastAsia="Times New Roman" w:hAnsiTheme="minorHAnsi" w:cs="Times New Roman"/>
        </w:rPr>
        <w:t>недоторканості</w:t>
      </w:r>
      <w:r w:rsidRPr="00196F4C">
        <w:rPr>
          <w:rFonts w:asciiTheme="minorHAnsi" w:eastAsia="Times New Roman" w:hAnsiTheme="minorHAnsi" w:cs="Times New Roman"/>
        </w:rPr>
        <w:t xml:space="preserve"> дітей</w:t>
      </w:r>
      <w:r w:rsidR="008B038D" w:rsidRPr="00F541CA">
        <w:rPr>
          <w:rFonts w:asciiTheme="minorHAnsi" w:eastAsia="Times New Roman" w:hAnsiTheme="minorHAnsi" w:cs="Times New Roman"/>
          <w:vertAlign w:val="superscript"/>
        </w:rPr>
        <w:footnoteReference w:id="79"/>
      </w:r>
      <w:r w:rsidR="00F541CA" w:rsidRPr="00F541CA">
        <w:rPr>
          <w:rFonts w:asciiTheme="minorHAnsi" w:eastAsia="Times New Roman" w:hAnsiTheme="minorHAnsi" w:cs="Times New Roman"/>
        </w:rPr>
        <w:t xml:space="preserve"> </w:t>
      </w:r>
      <w:r w:rsidR="00F541CA">
        <w:rPr>
          <w:rFonts w:asciiTheme="minorHAnsi" w:eastAsia="Times New Roman" w:hAnsiTheme="minorHAnsi" w:cs="Times New Roman"/>
        </w:rPr>
        <w:t>внесені</w:t>
      </w:r>
      <w:r w:rsidR="00F541CA" w:rsidRPr="00F541CA">
        <w:rPr>
          <w:rFonts w:asciiTheme="minorHAnsi" w:eastAsia="Times New Roman" w:hAnsiTheme="minorHAnsi" w:cs="Times New Roman"/>
        </w:rPr>
        <w:t xml:space="preserve"> до Єдиного реєстру досудових розслідувань; 424 подібних випадків зареєстровано у 2017 році та 425 випадків у 2018 році</w:t>
      </w:r>
      <w:r w:rsidR="00F541CA" w:rsidRPr="00FA5E15">
        <w:rPr>
          <w:rStyle w:val="ae"/>
          <w:lang w:eastAsia="uk-UA"/>
        </w:rPr>
        <w:footnoteReference w:id="80"/>
      </w:r>
      <w:r w:rsidR="008B038D">
        <w:rPr>
          <w:rFonts w:asciiTheme="minorHAnsi" w:eastAsia="Times New Roman" w:hAnsiTheme="minorHAnsi" w:cs="Times New Roman"/>
        </w:rPr>
        <w:t>)</w:t>
      </w:r>
      <w:r w:rsidRPr="00196F4C">
        <w:rPr>
          <w:rFonts w:asciiTheme="minorHAnsi" w:eastAsia="Times New Roman" w:hAnsiTheme="minorHAnsi" w:cs="Times New Roman"/>
        </w:rPr>
        <w:t xml:space="preserve"> </w:t>
      </w:r>
      <w:r w:rsidR="00D31017" w:rsidRPr="00D31017">
        <w:rPr>
          <w:rFonts w:asciiTheme="minorHAnsi" w:eastAsia="Times New Roman" w:hAnsiTheme="minorHAnsi" w:cs="Times New Roman"/>
        </w:rPr>
        <w:t xml:space="preserve">і лише два відсотки справ </w:t>
      </w:r>
      <w:r w:rsidR="00D31017">
        <w:rPr>
          <w:rFonts w:asciiTheme="minorHAnsi" w:eastAsia="Times New Roman" w:hAnsiTheme="minorHAnsi" w:cs="Times New Roman"/>
        </w:rPr>
        <w:t>розглядаються в</w:t>
      </w:r>
      <w:r w:rsidR="00D31017" w:rsidRPr="00D31017">
        <w:rPr>
          <w:rFonts w:asciiTheme="minorHAnsi" w:eastAsia="Times New Roman" w:hAnsiTheme="minorHAnsi" w:cs="Times New Roman"/>
        </w:rPr>
        <w:t xml:space="preserve"> </w:t>
      </w:r>
      <w:r w:rsidR="00D31017">
        <w:rPr>
          <w:rFonts w:asciiTheme="minorHAnsi" w:eastAsia="Times New Roman" w:hAnsiTheme="minorHAnsi" w:cs="Times New Roman"/>
        </w:rPr>
        <w:t>суді</w:t>
      </w:r>
      <w:r w:rsidR="00D31017" w:rsidRPr="00D31017">
        <w:rPr>
          <w:rFonts w:asciiTheme="minorHAnsi" w:eastAsia="Times New Roman" w:hAnsiTheme="minorHAnsi" w:cs="Times New Roman"/>
        </w:rPr>
        <w:t xml:space="preserve"> (близько 80 справ)</w:t>
      </w:r>
      <w:r w:rsidR="00D31017" w:rsidRPr="0094418F">
        <w:rPr>
          <w:rStyle w:val="ae"/>
        </w:rPr>
        <w:footnoteReference w:id="81"/>
      </w:r>
      <w:r w:rsidR="00D31017">
        <w:t xml:space="preserve">. </w:t>
      </w:r>
      <w:r w:rsidR="00D31017">
        <w:rPr>
          <w:rFonts w:asciiTheme="minorHAnsi" w:eastAsia="Times New Roman" w:hAnsiTheme="minorHAnsi" w:cs="Times New Roman"/>
        </w:rPr>
        <w:t xml:space="preserve">Також </w:t>
      </w:r>
      <w:r w:rsidR="00D31017">
        <w:rPr>
          <w:rFonts w:asciiTheme="minorHAnsi" w:eastAsia="Times New Roman" w:hAnsiTheme="minorHAnsi" w:cs="Times New Roman"/>
          <w:lang w:val="ru-RU"/>
        </w:rPr>
        <w:t xml:space="preserve">на </w:t>
      </w:r>
      <w:proofErr w:type="spellStart"/>
      <w:r w:rsidR="00D31017">
        <w:rPr>
          <w:rFonts w:asciiTheme="minorHAnsi" w:eastAsia="Times New Roman" w:hAnsiTheme="minorHAnsi" w:cs="Times New Roman"/>
          <w:lang w:val="ru-RU"/>
        </w:rPr>
        <w:t>даний</w:t>
      </w:r>
      <w:proofErr w:type="spellEnd"/>
      <w:r w:rsidR="00D31017">
        <w:rPr>
          <w:rFonts w:asciiTheme="minorHAnsi" w:eastAsia="Times New Roman" w:hAnsiTheme="minorHAnsi" w:cs="Times New Roman"/>
          <w:lang w:val="ru-RU"/>
        </w:rPr>
        <w:t xml:space="preserve"> час </w:t>
      </w:r>
      <w:proofErr w:type="spellStart"/>
      <w:r w:rsidR="00D31017">
        <w:rPr>
          <w:rFonts w:asciiTheme="minorHAnsi" w:eastAsia="Times New Roman" w:hAnsiTheme="minorHAnsi" w:cs="Times New Roman"/>
          <w:lang w:val="ru-RU"/>
        </w:rPr>
        <w:t>лише</w:t>
      </w:r>
      <w:proofErr w:type="spellEnd"/>
      <w:r w:rsidR="00D316D4">
        <w:rPr>
          <w:rFonts w:asciiTheme="minorHAnsi" w:eastAsia="Times New Roman" w:hAnsiTheme="minorHAnsi" w:cs="Times New Roman"/>
          <w:lang w:val="ru-RU"/>
        </w:rPr>
        <w:t xml:space="preserve"> 1,5 </w:t>
      </w:r>
      <w:proofErr w:type="spellStart"/>
      <w:r w:rsidR="00D316D4">
        <w:rPr>
          <w:rFonts w:asciiTheme="minorHAnsi" w:eastAsia="Times New Roman" w:hAnsiTheme="minorHAnsi" w:cs="Times New Roman"/>
          <w:lang w:val="ru-RU"/>
        </w:rPr>
        <w:t>відсотки</w:t>
      </w:r>
      <w:proofErr w:type="spellEnd"/>
      <w:r w:rsidR="00D31017">
        <w:rPr>
          <w:rFonts w:asciiTheme="minorHAnsi" w:eastAsia="Times New Roman" w:hAnsiTheme="minorHAnsi" w:cs="Times New Roman"/>
          <w:lang w:val="ru-RU"/>
        </w:rPr>
        <w:t xml:space="preserve"> </w:t>
      </w:r>
      <w:r w:rsidR="00D316D4">
        <w:rPr>
          <w:rFonts w:asciiTheme="minorHAnsi" w:eastAsia="Times New Roman" w:hAnsiTheme="minorHAnsi" w:cs="Times New Roman"/>
          <w:lang w:val="ru-RU"/>
        </w:rPr>
        <w:t>(</w:t>
      </w:r>
      <w:r w:rsidR="00D31017" w:rsidRPr="00D31017">
        <w:rPr>
          <w:rFonts w:asciiTheme="minorHAnsi" w:eastAsia="Times New Roman" w:hAnsiTheme="minorHAnsi" w:cs="Times New Roman"/>
        </w:rPr>
        <w:t>65 дітей</w:t>
      </w:r>
      <w:r w:rsidR="00D31017" w:rsidRPr="00D31017">
        <w:rPr>
          <w:rFonts w:asciiTheme="minorHAnsi" w:eastAsia="Times New Roman" w:hAnsiTheme="minorHAnsi" w:cs="Times New Roman"/>
          <w:vertAlign w:val="superscript"/>
        </w:rPr>
        <w:footnoteReference w:id="82"/>
      </w:r>
      <w:r w:rsidR="00D316D4">
        <w:rPr>
          <w:rFonts w:asciiTheme="minorHAnsi" w:eastAsia="Times New Roman" w:hAnsiTheme="minorHAnsi" w:cs="Times New Roman"/>
        </w:rPr>
        <w:t>)</w:t>
      </w:r>
      <w:r w:rsidR="00D31017" w:rsidRPr="00D31017">
        <w:rPr>
          <w:rFonts w:asciiTheme="minorHAnsi" w:eastAsia="Times New Roman" w:hAnsiTheme="minorHAnsi" w:cs="Times New Roman"/>
        </w:rPr>
        <w:t xml:space="preserve"> отримують соціальну допомогу, вклю</w:t>
      </w:r>
      <w:r w:rsidR="00D31017">
        <w:rPr>
          <w:rFonts w:asciiTheme="minorHAnsi" w:eastAsia="Times New Roman" w:hAnsiTheme="minorHAnsi" w:cs="Times New Roman"/>
        </w:rPr>
        <w:t xml:space="preserve">чаючи соціальну та психологічну </w:t>
      </w:r>
      <w:r w:rsidR="00D31017" w:rsidRPr="00D31017">
        <w:rPr>
          <w:rFonts w:asciiTheme="minorHAnsi" w:eastAsia="Times New Roman" w:hAnsiTheme="minorHAnsi" w:cs="Times New Roman"/>
        </w:rPr>
        <w:t>підтримку.</w:t>
      </w:r>
    </w:p>
    <w:p w:rsidR="00D31017" w:rsidRPr="00196F4C" w:rsidRDefault="00D31017" w:rsidP="00196F4C">
      <w:pPr>
        <w:pStyle w:val="10"/>
        <w:jc w:val="both"/>
        <w:rPr>
          <w:rFonts w:asciiTheme="minorHAnsi" w:eastAsia="Times New Roman" w:hAnsiTheme="minorHAnsi" w:cs="Times New Roman"/>
        </w:rPr>
      </w:pPr>
    </w:p>
    <w:p w:rsidR="00196F4C" w:rsidRPr="00A07407" w:rsidRDefault="009F5DBC" w:rsidP="00196F4C">
      <w:pPr>
        <w:pStyle w:val="10"/>
        <w:jc w:val="both"/>
        <w:rPr>
          <w:rFonts w:asciiTheme="minorHAnsi" w:eastAsia="Times New Roman" w:hAnsiTheme="minorHAnsi" w:cs="Times New Roman"/>
        </w:rPr>
      </w:pPr>
      <w:r w:rsidRPr="009F5DBC">
        <w:rPr>
          <w:rFonts w:asciiTheme="minorHAnsi" w:eastAsia="Times New Roman" w:hAnsiTheme="minorHAnsi" w:cs="Times New Roman"/>
        </w:rPr>
        <w:t xml:space="preserve">Незважаючи на прийняття </w:t>
      </w:r>
      <w:r>
        <w:rPr>
          <w:rFonts w:asciiTheme="minorHAnsi" w:eastAsia="Times New Roman" w:hAnsiTheme="minorHAnsi" w:cs="Times New Roman"/>
        </w:rPr>
        <w:t>Закону України</w:t>
      </w:r>
      <w:r w:rsidRPr="009F5DBC">
        <w:rPr>
          <w:rFonts w:asciiTheme="minorHAnsi" w:eastAsia="Times New Roman" w:hAnsiTheme="minorHAnsi" w:cs="Times New Roman"/>
        </w:rPr>
        <w:t xml:space="preserve"> «Про запобігання та протидію домашньому насильству», ще </w:t>
      </w:r>
      <w:r w:rsidR="00A07407">
        <w:rPr>
          <w:rFonts w:asciiTheme="minorHAnsi" w:eastAsia="Times New Roman" w:hAnsiTheme="minorHAnsi" w:cs="Times New Roman"/>
        </w:rPr>
        <w:t>є довгим</w:t>
      </w:r>
      <w:r w:rsidRPr="009F5DBC">
        <w:rPr>
          <w:rFonts w:asciiTheme="minorHAnsi" w:eastAsia="Times New Roman" w:hAnsiTheme="minorHAnsi" w:cs="Times New Roman"/>
        </w:rPr>
        <w:t xml:space="preserve"> шлях до системи </w:t>
      </w:r>
      <w:r w:rsidR="00A07407">
        <w:rPr>
          <w:rFonts w:asciiTheme="minorHAnsi" w:eastAsia="Times New Roman" w:hAnsiTheme="minorHAnsi" w:cs="Times New Roman"/>
        </w:rPr>
        <w:t>опитування</w:t>
      </w:r>
      <w:r w:rsidRPr="009F5DBC">
        <w:rPr>
          <w:rFonts w:asciiTheme="minorHAnsi" w:eastAsia="Times New Roman" w:hAnsiTheme="minorHAnsi" w:cs="Times New Roman"/>
        </w:rPr>
        <w:t xml:space="preserve">, сприятливого для дітей. Дійсно, багато нормативно-правових актів потрібно розробити для того, щоб забезпечити механізм </w:t>
      </w:r>
      <w:r w:rsidR="00A07407">
        <w:rPr>
          <w:rFonts w:asciiTheme="minorHAnsi" w:eastAsia="Times New Roman" w:hAnsiTheme="minorHAnsi" w:cs="Times New Roman"/>
        </w:rPr>
        <w:t>єдиного</w:t>
      </w:r>
      <w:r w:rsidRPr="009F5DBC">
        <w:rPr>
          <w:rFonts w:asciiTheme="minorHAnsi" w:eastAsia="Times New Roman" w:hAnsiTheme="minorHAnsi" w:cs="Times New Roman"/>
        </w:rPr>
        <w:t xml:space="preserve"> опитування дитини, </w:t>
      </w:r>
      <w:r w:rsidR="00A07407">
        <w:rPr>
          <w:rFonts w:asciiTheme="minorHAnsi" w:eastAsia="Times New Roman" w:hAnsiTheme="minorHAnsi" w:cs="Times New Roman"/>
        </w:rPr>
        <w:t>яка є жертвою</w:t>
      </w:r>
      <w:r w:rsidRPr="009F5DBC">
        <w:rPr>
          <w:rFonts w:asciiTheme="minorHAnsi" w:eastAsia="Times New Roman" w:hAnsiTheme="minorHAnsi" w:cs="Times New Roman"/>
        </w:rPr>
        <w:t xml:space="preserve"> насильства. Також недостатньо персоналу для надання послуг </w:t>
      </w:r>
      <w:r w:rsidR="00A07407">
        <w:rPr>
          <w:rFonts w:asciiTheme="minorHAnsi" w:eastAsia="Times New Roman" w:hAnsiTheme="minorHAnsi" w:cs="Times New Roman"/>
        </w:rPr>
        <w:t xml:space="preserve">з інтерв'ю. В даний час дитина </w:t>
      </w:r>
      <w:proofErr w:type="spellStart"/>
      <w:r w:rsidR="00A07407">
        <w:rPr>
          <w:rFonts w:asciiTheme="minorHAnsi" w:eastAsia="Times New Roman" w:hAnsiTheme="minorHAnsi" w:cs="Times New Roman"/>
        </w:rPr>
        <w:t>-</w:t>
      </w:r>
      <w:r w:rsidRPr="009F5DBC">
        <w:rPr>
          <w:rFonts w:asciiTheme="minorHAnsi" w:eastAsia="Times New Roman" w:hAnsiTheme="minorHAnsi" w:cs="Times New Roman"/>
        </w:rPr>
        <w:t>жертва</w:t>
      </w:r>
      <w:proofErr w:type="spellEnd"/>
      <w:r w:rsidRPr="009F5DBC">
        <w:rPr>
          <w:rFonts w:asciiTheme="minorHAnsi" w:eastAsia="Times New Roman" w:hAnsiTheme="minorHAnsi" w:cs="Times New Roman"/>
        </w:rPr>
        <w:t xml:space="preserve"> насильства, </w:t>
      </w:r>
      <w:proofErr w:type="spellStart"/>
      <w:r w:rsidRPr="009F5DBC">
        <w:rPr>
          <w:rFonts w:asciiTheme="minorHAnsi" w:eastAsia="Times New Roman" w:hAnsiTheme="minorHAnsi" w:cs="Times New Roman"/>
        </w:rPr>
        <w:t>опитується</w:t>
      </w:r>
      <w:proofErr w:type="spellEnd"/>
      <w:r w:rsidRPr="009F5DBC">
        <w:rPr>
          <w:rFonts w:asciiTheme="minorHAnsi" w:eastAsia="Times New Roman" w:hAnsiTheme="minorHAnsi" w:cs="Times New Roman"/>
        </w:rPr>
        <w:t xml:space="preserve"> спочатку слідчим оперативного реагування; по-друге, слідчим карного розшуку, який відповідає за поглиблене розслідування справи; по-третє, дитині належить пройти </w:t>
      </w:r>
      <w:proofErr w:type="spellStart"/>
      <w:r w:rsidRPr="009F5DBC">
        <w:rPr>
          <w:rFonts w:asciiTheme="minorHAnsi" w:eastAsia="Times New Roman" w:hAnsiTheme="minorHAnsi" w:cs="Times New Roman"/>
        </w:rPr>
        <w:t>психолого-психіатричну</w:t>
      </w:r>
      <w:proofErr w:type="spellEnd"/>
      <w:r w:rsidRPr="009F5DBC">
        <w:rPr>
          <w:rFonts w:asciiTheme="minorHAnsi" w:eastAsia="Times New Roman" w:hAnsiTheme="minorHAnsi" w:cs="Times New Roman"/>
        </w:rPr>
        <w:t xml:space="preserve"> експертизу, по-четверте - судово-медичну експертизу. Інтерв'ю з слідчим проходить у відділі </w:t>
      </w:r>
      <w:r w:rsidR="00A07407">
        <w:rPr>
          <w:rFonts w:asciiTheme="minorHAnsi" w:eastAsia="Times New Roman" w:hAnsiTheme="minorHAnsi" w:cs="Times New Roman"/>
        </w:rPr>
        <w:t>поліції</w:t>
      </w:r>
      <w:r w:rsidRPr="009F5DBC">
        <w:rPr>
          <w:rFonts w:asciiTheme="minorHAnsi" w:eastAsia="Times New Roman" w:hAnsiTheme="minorHAnsi" w:cs="Times New Roman"/>
        </w:rPr>
        <w:t xml:space="preserve"> без </w:t>
      </w:r>
      <w:r w:rsidR="00A07407">
        <w:rPr>
          <w:rFonts w:asciiTheme="minorHAnsi" w:eastAsia="Times New Roman" w:hAnsiTheme="minorHAnsi" w:cs="Times New Roman"/>
        </w:rPr>
        <w:t>наявності спеціального приміщення</w:t>
      </w:r>
      <w:r w:rsidRPr="009F5DBC">
        <w:rPr>
          <w:rFonts w:asciiTheme="minorHAnsi" w:eastAsia="Times New Roman" w:hAnsiTheme="minorHAnsi" w:cs="Times New Roman"/>
        </w:rPr>
        <w:t xml:space="preserve">, як </w:t>
      </w:r>
      <w:r w:rsidR="00A07407">
        <w:rPr>
          <w:rFonts w:asciiTheme="minorHAnsi" w:eastAsia="Times New Roman" w:hAnsiTheme="minorHAnsi" w:cs="Times New Roman"/>
        </w:rPr>
        <w:t xml:space="preserve">це </w:t>
      </w:r>
      <w:r w:rsidRPr="009F5DBC">
        <w:rPr>
          <w:rFonts w:asciiTheme="minorHAnsi" w:eastAsia="Times New Roman" w:hAnsiTheme="minorHAnsi" w:cs="Times New Roman"/>
        </w:rPr>
        <w:t>зазначено у статті 35</w:t>
      </w:r>
      <w:r w:rsidR="00A07407">
        <w:rPr>
          <w:rFonts w:asciiTheme="minorHAnsi" w:eastAsia="Times New Roman" w:hAnsiTheme="minorHAnsi" w:cs="Times New Roman"/>
        </w:rPr>
        <w:t xml:space="preserve"> Конвенції</w:t>
      </w:r>
      <w:r w:rsidR="00A07407" w:rsidRPr="00A07407">
        <w:rPr>
          <w:rFonts w:asciiTheme="minorHAnsi" w:eastAsia="Times New Roman" w:hAnsiTheme="minorHAnsi" w:cs="Times New Roman"/>
        </w:rPr>
        <w:t xml:space="preserve"> Ради Європи про захист дітей від сексуальної експлуатації та сексуального насильства</w:t>
      </w:r>
      <w:r w:rsidR="00A07407">
        <w:rPr>
          <w:rFonts w:asciiTheme="minorHAnsi" w:eastAsia="Times New Roman" w:hAnsiTheme="minorHAnsi" w:cs="Times New Roman"/>
        </w:rPr>
        <w:t xml:space="preserve"> (</w:t>
      </w:r>
      <w:proofErr w:type="spellStart"/>
      <w:r w:rsidR="00A07407">
        <w:rPr>
          <w:rFonts w:asciiTheme="minorHAnsi" w:eastAsia="Times New Roman" w:hAnsiTheme="minorHAnsi" w:cs="Times New Roman"/>
        </w:rPr>
        <w:t>Лансаротська</w:t>
      </w:r>
      <w:proofErr w:type="spellEnd"/>
      <w:r w:rsidR="00A07407">
        <w:rPr>
          <w:rFonts w:asciiTheme="minorHAnsi" w:eastAsia="Times New Roman" w:hAnsiTheme="minorHAnsi" w:cs="Times New Roman"/>
        </w:rPr>
        <w:t xml:space="preserve"> Конвенція). </w:t>
      </w:r>
      <w:r w:rsidRPr="009F5DBC">
        <w:rPr>
          <w:rFonts w:asciiTheme="minorHAnsi" w:eastAsia="Times New Roman" w:hAnsiTheme="minorHAnsi" w:cs="Times New Roman"/>
        </w:rPr>
        <w:t xml:space="preserve">В </w:t>
      </w:r>
      <w:r w:rsidR="00A07407">
        <w:rPr>
          <w:rFonts w:asciiTheme="minorHAnsi" w:eastAsia="Times New Roman" w:hAnsiTheme="minorHAnsi" w:cs="Times New Roman"/>
        </w:rPr>
        <w:t>опитуванні</w:t>
      </w:r>
      <w:r w:rsidRPr="009F5DBC">
        <w:rPr>
          <w:rFonts w:asciiTheme="minorHAnsi" w:eastAsia="Times New Roman" w:hAnsiTheme="minorHAnsi" w:cs="Times New Roman"/>
        </w:rPr>
        <w:t xml:space="preserve"> беруть участь 4 установи, що спричиняє додаткову травму </w:t>
      </w:r>
      <w:r w:rsidR="00A07407">
        <w:rPr>
          <w:rFonts w:asciiTheme="minorHAnsi" w:eastAsia="Times New Roman" w:hAnsiTheme="minorHAnsi" w:cs="Times New Roman"/>
        </w:rPr>
        <w:t xml:space="preserve">для </w:t>
      </w:r>
      <w:r w:rsidRPr="009F5DBC">
        <w:rPr>
          <w:rFonts w:asciiTheme="minorHAnsi" w:eastAsia="Times New Roman" w:hAnsiTheme="minorHAnsi" w:cs="Times New Roman"/>
        </w:rPr>
        <w:t>дитини-жертви. Крім того, дитина стикаєт</w:t>
      </w:r>
      <w:r w:rsidR="00A07407">
        <w:rPr>
          <w:rFonts w:asciiTheme="minorHAnsi" w:eastAsia="Times New Roman" w:hAnsiTheme="minorHAnsi" w:cs="Times New Roman"/>
        </w:rPr>
        <w:t>ься з неодноразовими викликами для допитів</w:t>
      </w:r>
      <w:r w:rsidRPr="009F5DBC">
        <w:rPr>
          <w:rFonts w:asciiTheme="minorHAnsi" w:eastAsia="Times New Roman" w:hAnsiTheme="minorHAnsi" w:cs="Times New Roman"/>
        </w:rPr>
        <w:t xml:space="preserve">, що негативно впливає на дитину і призводить до психологічних травм. Відповідно до </w:t>
      </w:r>
      <w:proofErr w:type="spellStart"/>
      <w:r w:rsidR="003251EE">
        <w:rPr>
          <w:rFonts w:asciiTheme="minorHAnsi" w:eastAsia="Times New Roman" w:hAnsiTheme="minorHAnsi" w:cs="Times New Roman"/>
        </w:rPr>
        <w:t>Лансаротської</w:t>
      </w:r>
      <w:proofErr w:type="spellEnd"/>
      <w:r w:rsidR="003251EE">
        <w:rPr>
          <w:rFonts w:asciiTheme="minorHAnsi" w:eastAsia="Times New Roman" w:hAnsiTheme="minorHAnsi" w:cs="Times New Roman"/>
        </w:rPr>
        <w:t xml:space="preserve"> Конвенції</w:t>
      </w:r>
      <w:r w:rsidRPr="009F5DBC">
        <w:rPr>
          <w:rFonts w:asciiTheme="minorHAnsi" w:eastAsia="Times New Roman" w:hAnsiTheme="minorHAnsi" w:cs="Times New Roman"/>
        </w:rPr>
        <w:t xml:space="preserve">, </w:t>
      </w:r>
      <w:r w:rsidR="003251EE">
        <w:rPr>
          <w:rFonts w:asciiTheme="minorHAnsi" w:eastAsia="Times New Roman" w:hAnsiTheme="minorHAnsi" w:cs="Times New Roman"/>
        </w:rPr>
        <w:t>опитування</w:t>
      </w:r>
      <w:r w:rsidRPr="009F5DBC">
        <w:rPr>
          <w:rFonts w:asciiTheme="minorHAnsi" w:eastAsia="Times New Roman" w:hAnsiTheme="minorHAnsi" w:cs="Times New Roman"/>
        </w:rPr>
        <w:t xml:space="preserve"> </w:t>
      </w:r>
      <w:r w:rsidR="003251EE">
        <w:rPr>
          <w:rFonts w:asciiTheme="minorHAnsi" w:eastAsia="Times New Roman" w:hAnsiTheme="minorHAnsi" w:cs="Times New Roman"/>
        </w:rPr>
        <w:t xml:space="preserve">має проводитись </w:t>
      </w:r>
      <w:r w:rsidRPr="009F5DBC">
        <w:rPr>
          <w:rFonts w:asciiTheme="minorHAnsi" w:eastAsia="Times New Roman" w:hAnsiTheme="minorHAnsi" w:cs="Times New Roman"/>
        </w:rPr>
        <w:t>професіоналом з урахуванням статі дитини-жертви; на жаль, через брак фахівців ця процедура належним чином не дотримується</w:t>
      </w:r>
      <w:r w:rsidRPr="00E914CB">
        <w:rPr>
          <w:rStyle w:val="ae"/>
          <w:rFonts w:asciiTheme="minorHAnsi" w:eastAsia="Times New Roman" w:hAnsiTheme="minorHAnsi" w:cs="Times New Roman"/>
          <w:color w:val="000000" w:themeColor="text1"/>
        </w:rPr>
        <w:footnoteReference w:id="83"/>
      </w:r>
      <w:r w:rsidRPr="00E914CB">
        <w:rPr>
          <w:rStyle w:val="ae"/>
          <w:lang w:eastAsia="uk-UA"/>
        </w:rPr>
        <w:footnoteReference w:id="84"/>
      </w:r>
      <w:r w:rsidRPr="009F5DBC">
        <w:rPr>
          <w:rFonts w:asciiTheme="minorHAnsi" w:eastAsia="Times New Roman" w:hAnsiTheme="minorHAnsi" w:cs="Times New Roman"/>
        </w:rPr>
        <w:t>.</w:t>
      </w:r>
    </w:p>
    <w:p w:rsidR="00F11F98" w:rsidRPr="00A54FB1" w:rsidRDefault="00F11F98" w:rsidP="00F11F98">
      <w:pPr>
        <w:pStyle w:val="10"/>
        <w:jc w:val="both"/>
        <w:rPr>
          <w:rFonts w:asciiTheme="minorHAnsi" w:eastAsia="Times New Roman" w:hAnsiTheme="minorHAnsi" w:cs="Times New Roman"/>
        </w:rPr>
      </w:pPr>
      <w:r w:rsidRPr="00A54FB1">
        <w:rPr>
          <w:rFonts w:asciiTheme="minorHAnsi" w:eastAsia="Times New Roman" w:hAnsiTheme="minorHAnsi" w:cs="Times New Roman"/>
        </w:rPr>
        <w:lastRenderedPageBreak/>
        <w:t>Відсутні навчальні програми підготовки спеціалістів щодо опитування дитини, постраждалої від сексуального насильства. Серія одноденних та дводенних семінарів для поліцейських щодо опитування дитини, зазначена у національному звіті</w:t>
      </w:r>
      <w:r>
        <w:rPr>
          <w:rFonts w:asciiTheme="minorHAnsi" w:eastAsia="Times New Roman" w:hAnsiTheme="minorHAnsi" w:cs="Times New Roman"/>
        </w:rPr>
        <w:t>,</w:t>
      </w:r>
      <w:r w:rsidRPr="00A54FB1">
        <w:rPr>
          <w:rStyle w:val="ae"/>
          <w:rFonts w:asciiTheme="minorHAnsi" w:eastAsia="Times New Roman" w:hAnsiTheme="minorHAnsi" w:cs="Times New Roman"/>
        </w:rPr>
        <w:footnoteReference w:id="85"/>
      </w:r>
      <w:r w:rsidRPr="00A54FB1">
        <w:rPr>
          <w:rFonts w:asciiTheme="minorHAnsi" w:eastAsia="Times New Roman" w:hAnsiTheme="minorHAnsi" w:cs="Times New Roman"/>
        </w:rPr>
        <w:t xml:space="preserve"> швидше мал</w:t>
      </w:r>
      <w:r>
        <w:rPr>
          <w:rFonts w:asciiTheme="minorHAnsi" w:eastAsia="Times New Roman" w:hAnsiTheme="minorHAnsi" w:cs="Times New Roman"/>
        </w:rPr>
        <w:t>а</w:t>
      </w:r>
      <w:r w:rsidRPr="00A54FB1">
        <w:rPr>
          <w:rFonts w:asciiTheme="minorHAnsi" w:eastAsia="Times New Roman" w:hAnsiTheme="minorHAnsi" w:cs="Times New Roman"/>
        </w:rPr>
        <w:t xml:space="preserve"> на меті проведення інформаційно-просвітницької роботи, оскільки очевидно, що цього часу на якісне навчання недостатньо.</w:t>
      </w:r>
    </w:p>
    <w:p w:rsidR="00F11F98" w:rsidRPr="00A54FB1" w:rsidRDefault="00F11F98" w:rsidP="00F11F98">
      <w:pPr>
        <w:pStyle w:val="10"/>
        <w:jc w:val="both"/>
        <w:rPr>
          <w:rFonts w:asciiTheme="minorHAnsi" w:eastAsia="Times New Roman" w:hAnsiTheme="minorHAnsi" w:cs="Times New Roman"/>
        </w:rPr>
      </w:pPr>
      <w:r w:rsidRPr="00A54FB1">
        <w:rPr>
          <w:rFonts w:asciiTheme="minorHAnsi" w:eastAsia="Times New Roman" w:hAnsiTheme="minorHAnsi" w:cs="Times New Roman"/>
        </w:rPr>
        <w:t>Відсутній чіткий алгоритм дій та порядок прийняття рішень в екстрених ситуаціях у випадку, коли кривдник дитини – її законний представник, зокрема, щодо  представлення інтересів дитини-жертви, прийняття рішення про надання їй  психологічної  допомоги, проведення опитування та інше.</w:t>
      </w:r>
    </w:p>
    <w:p w:rsidR="00F11F98" w:rsidRPr="00A54FB1" w:rsidRDefault="00F11F98" w:rsidP="00F11F98">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Відсутні центри для дітей, в яких надається кваліфікована реабілітаційна допомога дітям, постраждалим від сексуального насильства. </w:t>
      </w:r>
    </w:p>
    <w:p w:rsidR="00F11F98" w:rsidRPr="00F11F98" w:rsidRDefault="00F11F98" w:rsidP="00F11F98">
      <w:pPr>
        <w:pStyle w:val="10"/>
        <w:pBdr>
          <w:top w:val="nil"/>
          <w:left w:val="nil"/>
          <w:bottom w:val="nil"/>
          <w:right w:val="nil"/>
          <w:between w:val="nil"/>
        </w:pBdr>
        <w:jc w:val="both"/>
        <w:rPr>
          <w:rFonts w:asciiTheme="minorHAnsi" w:eastAsia="Times New Roman" w:hAnsiTheme="minorHAnsi" w:cs="Times New Roman"/>
          <w:b/>
          <w:i/>
          <w:lang w:val="en-US"/>
        </w:rPr>
      </w:pPr>
    </w:p>
    <w:p w:rsidR="00F11F98" w:rsidRPr="00A54FB1" w:rsidRDefault="00F11F98" w:rsidP="00E46836">
      <w:pPr>
        <w:pStyle w:val="10"/>
        <w:jc w:val="both"/>
        <w:rPr>
          <w:rFonts w:asciiTheme="minorHAnsi" w:eastAsia="Times" w:hAnsiTheme="minorHAnsi" w:cs="Times"/>
        </w:rPr>
      </w:pPr>
    </w:p>
    <w:p w:rsidR="00C209EA" w:rsidRPr="00A54FB1" w:rsidRDefault="00F11F98" w:rsidP="00E46836">
      <w:pPr>
        <w:pStyle w:val="10"/>
        <w:pBdr>
          <w:top w:val="nil"/>
          <w:left w:val="nil"/>
          <w:bottom w:val="nil"/>
          <w:right w:val="nil"/>
          <w:between w:val="nil"/>
        </w:pBdr>
        <w:jc w:val="both"/>
        <w:rPr>
          <w:rFonts w:asciiTheme="minorHAnsi" w:eastAsia="Times New Roman" w:hAnsiTheme="minorHAnsi" w:cs="Times New Roman"/>
          <w:b/>
          <w:i/>
        </w:rPr>
      </w:pPr>
      <w:r>
        <w:rPr>
          <w:rFonts w:asciiTheme="minorHAnsi" w:eastAsia="Times New Roman" w:hAnsiTheme="minorHAnsi" w:cs="Times New Roman"/>
          <w:b/>
          <w:i/>
        </w:rPr>
        <w:t>5.</w:t>
      </w:r>
      <w:r>
        <w:rPr>
          <w:rFonts w:asciiTheme="minorHAnsi" w:eastAsia="Times New Roman" w:hAnsiTheme="minorHAnsi" w:cs="Times New Roman"/>
          <w:b/>
          <w:i/>
          <w:lang w:val="en-US"/>
        </w:rPr>
        <w:t>4</w:t>
      </w:r>
      <w:r w:rsidR="009175DD" w:rsidRPr="00A54FB1">
        <w:rPr>
          <w:rFonts w:asciiTheme="minorHAnsi" w:eastAsia="Times New Roman" w:hAnsiTheme="minorHAnsi" w:cs="Times New Roman"/>
          <w:b/>
          <w:i/>
        </w:rPr>
        <w:t>. Право не бути підданим катуванню або іншим жорстоким, нелюдським</w:t>
      </w:r>
    </w:p>
    <w:p w:rsidR="00C209EA" w:rsidRPr="00A54FB1" w:rsidRDefault="009175DD" w:rsidP="00E46836">
      <w:pPr>
        <w:pStyle w:val="10"/>
        <w:pBdr>
          <w:top w:val="nil"/>
          <w:left w:val="nil"/>
          <w:bottom w:val="nil"/>
          <w:right w:val="nil"/>
          <w:between w:val="nil"/>
        </w:pBdr>
        <w:jc w:val="both"/>
        <w:rPr>
          <w:rFonts w:asciiTheme="minorHAnsi" w:eastAsia="Times New Roman" w:hAnsiTheme="minorHAnsi" w:cs="Times New Roman"/>
          <w:b/>
          <w:i/>
        </w:rPr>
      </w:pPr>
      <w:r w:rsidRPr="00A54FB1">
        <w:rPr>
          <w:rFonts w:asciiTheme="minorHAnsi" w:eastAsia="Times New Roman" w:hAnsiTheme="minorHAnsi" w:cs="Times New Roman"/>
          <w:b/>
          <w:i/>
        </w:rPr>
        <w:t>або принижуючим гідність видам поводження чи покарання, включаючи тілесні покарання</w:t>
      </w:r>
    </w:p>
    <w:p w:rsidR="00C209EA" w:rsidRPr="00A54FB1" w:rsidRDefault="00C209EA" w:rsidP="00E46836">
      <w:pPr>
        <w:pStyle w:val="10"/>
        <w:jc w:val="both"/>
        <w:rPr>
          <w:rFonts w:asciiTheme="minorHAnsi" w:eastAsia="Times" w:hAnsiTheme="minorHAnsi" w:cs="Times"/>
        </w:rPr>
      </w:pP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В Україні діє спільний наказ Міністерства соціальної політики України, Міністерства</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внутрішніх справ України, Міністерства освіти і науки України, Міністерство охорони здоров’я України від 19.08.2014 № 564/836/945/577 «Про затвердження Порядку розгляду звернень та повідомлень з приводу жорстокого поводження з дітьми або загрози його вчинення»</w:t>
      </w:r>
      <w:r w:rsidRPr="00A54FB1">
        <w:rPr>
          <w:rFonts w:asciiTheme="minorHAnsi" w:eastAsia="Times New Roman" w:hAnsiTheme="minorHAnsi" w:cs="Times New Roman"/>
          <w:vertAlign w:val="superscript"/>
        </w:rPr>
        <w:footnoteReference w:id="86"/>
      </w:r>
      <w:r w:rsidRPr="00A54FB1">
        <w:rPr>
          <w:rFonts w:asciiTheme="minorHAnsi" w:eastAsia="Times New Roman" w:hAnsiTheme="minorHAnsi" w:cs="Times New Roman"/>
        </w:rPr>
        <w:t>. Так</w:t>
      </w:r>
      <w:r w:rsidR="00544686" w:rsidRPr="00A54FB1">
        <w:rPr>
          <w:rFonts w:asciiTheme="minorHAnsi" w:eastAsia="Times New Roman" w:hAnsiTheme="minorHAnsi" w:cs="Times New Roman"/>
        </w:rPr>
        <w:t>,</w:t>
      </w:r>
      <w:r w:rsidRPr="00A54FB1">
        <w:rPr>
          <w:rFonts w:asciiTheme="minorHAnsi" w:eastAsia="Times New Roman" w:hAnsiTheme="minorHAnsi" w:cs="Times New Roman"/>
        </w:rPr>
        <w:t xml:space="preserve"> усі звернення та повідомлення з приводу жорстокого поводження з дітьми або загрози щодо його вчинення мають реєструватися суб’єктами, до яких надійшла інформація</w:t>
      </w:r>
      <w:r w:rsidR="005E1BF8">
        <w:rPr>
          <w:rFonts w:asciiTheme="minorHAnsi" w:eastAsia="Times New Roman" w:hAnsiTheme="minorHAnsi" w:cs="Times New Roman"/>
        </w:rPr>
        <w:t>,</w:t>
      </w:r>
      <w:r w:rsidRPr="00A54FB1">
        <w:rPr>
          <w:rFonts w:asciiTheme="minorHAnsi" w:eastAsia="Times New Roman" w:hAnsiTheme="minorHAnsi" w:cs="Times New Roman"/>
        </w:rPr>
        <w:t xml:space="preserve"> у журналі обліку звернень та повідомлень про жорстоке поводження з дітьми або загрозу його вчинення та протягом однієї доби направляються до служби у справах дітей і органу внутрішніх справ за місцем проживання (перебування) дитини.</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Однак, на практиці не всі звернення потрапляють на розгляд до органів поліції, ще</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менша їх кількість потрапля</w:t>
      </w:r>
      <w:r w:rsidR="00544686" w:rsidRPr="00A54FB1">
        <w:rPr>
          <w:rFonts w:asciiTheme="minorHAnsi" w:eastAsia="Times New Roman" w:hAnsiTheme="minorHAnsi" w:cs="Times New Roman"/>
        </w:rPr>
        <w:t>є</w:t>
      </w:r>
      <w:r w:rsidRPr="00A54FB1">
        <w:rPr>
          <w:rFonts w:asciiTheme="minorHAnsi" w:eastAsia="Times New Roman" w:hAnsiTheme="minorHAnsi" w:cs="Times New Roman"/>
        </w:rPr>
        <w:t xml:space="preserve"> на розгляд суду.</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Аналіз звернень, проведений офісом Омбудсмана України</w:t>
      </w:r>
      <w:r w:rsidRPr="00A54FB1">
        <w:rPr>
          <w:rFonts w:asciiTheme="minorHAnsi" w:eastAsia="Times New Roman" w:hAnsiTheme="minorHAnsi" w:cs="Times New Roman"/>
          <w:vertAlign w:val="superscript"/>
        </w:rPr>
        <w:footnoteReference w:id="87"/>
      </w:r>
      <w:r w:rsidRPr="00A54FB1">
        <w:rPr>
          <w:rFonts w:asciiTheme="minorHAnsi" w:eastAsia="Times New Roman" w:hAnsiTheme="minorHAnsi" w:cs="Times New Roman"/>
        </w:rPr>
        <w:t xml:space="preserve"> свідчить про те,   що навчальні заклади часто є тими місцями, де щодо дітей вчиняється насильство. Кожне друге звернення (52 із 107) до Омбудсмана щодо порушення права дітей на здобуття освіти стосується жорстокого поводження та порушення права на гідне ставлення з боку працівників навчальних закладів</w:t>
      </w:r>
      <w:r w:rsidR="005E1BF8">
        <w:rPr>
          <w:rFonts w:asciiTheme="minorHAnsi" w:eastAsia="Times New Roman" w:hAnsiTheme="minorHAnsi" w:cs="Times New Roman"/>
        </w:rPr>
        <w:t>.</w:t>
      </w:r>
      <w:r w:rsidRPr="00A54FB1">
        <w:rPr>
          <w:rFonts w:asciiTheme="minorHAnsi" w:eastAsia="Times New Roman" w:hAnsiTheme="minorHAnsi" w:cs="Times New Roman"/>
        </w:rPr>
        <w:t xml:space="preserve"> </w:t>
      </w:r>
      <w:r w:rsidR="005E1BF8">
        <w:rPr>
          <w:rFonts w:asciiTheme="minorHAnsi" w:eastAsia="Times New Roman" w:hAnsiTheme="minorHAnsi" w:cs="Times New Roman"/>
        </w:rPr>
        <w:t>Щ</w:t>
      </w:r>
      <w:r w:rsidRPr="00A54FB1">
        <w:rPr>
          <w:rFonts w:asciiTheme="minorHAnsi" w:eastAsia="Times New Roman" w:hAnsiTheme="minorHAnsi" w:cs="Times New Roman"/>
        </w:rPr>
        <w:t xml:space="preserve">одо дітей вчиняється психологічне насильство. Є факти фізичного </w:t>
      </w:r>
      <w:r w:rsidRPr="00626811">
        <w:rPr>
          <w:rFonts w:asciiTheme="minorHAnsi" w:eastAsia="Times New Roman" w:hAnsiTheme="minorHAnsi" w:cs="Times New Roman"/>
        </w:rPr>
        <w:t>насильства над дітьми</w:t>
      </w:r>
      <w:r w:rsidR="00626811">
        <w:rPr>
          <w:rFonts w:asciiTheme="minorHAnsi" w:eastAsia="Times New Roman" w:hAnsiTheme="minorHAnsi" w:cs="Times New Roman"/>
        </w:rPr>
        <w:t>.</w:t>
      </w:r>
      <w:r w:rsidRPr="00A54FB1">
        <w:rPr>
          <w:rFonts w:asciiTheme="minorHAnsi" w:eastAsia="Times New Roman" w:hAnsiTheme="minorHAnsi" w:cs="Times New Roman"/>
        </w:rPr>
        <w:t xml:space="preserve"> Працівники навчальних закладів здебільшого не застосовують ефективних заходів для налагодження стосунків</w:t>
      </w:r>
      <w:r w:rsidR="00626811">
        <w:rPr>
          <w:rFonts w:asciiTheme="minorHAnsi" w:eastAsia="Times New Roman" w:hAnsiTheme="minorHAnsi" w:cs="Times New Roman"/>
        </w:rPr>
        <w:t xml:space="preserve"> з дітьми та батьками, вирішення</w:t>
      </w:r>
      <w:r w:rsidRPr="00A54FB1">
        <w:rPr>
          <w:rFonts w:asciiTheme="minorHAnsi" w:eastAsia="Times New Roman" w:hAnsiTheme="minorHAnsi" w:cs="Times New Roman"/>
        </w:rPr>
        <w:t xml:space="preserve"> конфліктів між дітьми. Крім того, у навчальних закладах не зацікавлені у фіксації випадків жорстокого поводження </w:t>
      </w:r>
      <w:r w:rsidR="005E1BF8">
        <w:rPr>
          <w:rFonts w:asciiTheme="minorHAnsi" w:eastAsia="Times New Roman" w:hAnsiTheme="minorHAnsi" w:cs="Times New Roman"/>
        </w:rPr>
        <w:t>в</w:t>
      </w:r>
      <w:r w:rsidRPr="00A54FB1">
        <w:rPr>
          <w:rFonts w:asciiTheme="minorHAnsi" w:eastAsia="Times New Roman" w:hAnsiTheme="minorHAnsi" w:cs="Times New Roman"/>
        </w:rPr>
        <w:t xml:space="preserve"> шкільному середовищі.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Результати моніторингів зазначають</w:t>
      </w:r>
      <w:r w:rsidRPr="00D213FA">
        <w:rPr>
          <w:rFonts w:asciiTheme="minorHAnsi" w:eastAsia="Times New Roman" w:hAnsiTheme="minorHAnsi" w:cs="Times New Roman"/>
        </w:rPr>
        <w:t xml:space="preserve">, що </w:t>
      </w:r>
      <w:r w:rsidR="00207240" w:rsidRPr="00D213FA">
        <w:rPr>
          <w:rFonts w:asciiTheme="minorHAnsi" w:eastAsia="Times New Roman" w:hAnsiTheme="minorHAnsi" w:cs="Times New Roman"/>
        </w:rPr>
        <w:t xml:space="preserve">в дитячих закладах </w:t>
      </w:r>
      <w:r w:rsidRPr="00D213FA">
        <w:rPr>
          <w:rFonts w:asciiTheme="minorHAnsi" w:eastAsia="Times New Roman" w:hAnsiTheme="minorHAnsi" w:cs="Times New Roman"/>
        </w:rPr>
        <w:t>залишається практика фізичного покарання.</w:t>
      </w:r>
      <w:r w:rsidRPr="00A54FB1">
        <w:rPr>
          <w:rFonts w:asciiTheme="minorHAnsi" w:eastAsia="Times New Roman" w:hAnsiTheme="minorHAnsi" w:cs="Times New Roman"/>
        </w:rPr>
        <w:t xml:space="preserve"> </w:t>
      </w:r>
    </w:p>
    <w:p w:rsidR="00C209EA" w:rsidRPr="00A54FB1" w:rsidRDefault="009175DD" w:rsidP="00E46836">
      <w:pPr>
        <w:pStyle w:val="10"/>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lastRenderedPageBreak/>
        <w:t>Моніторинг дотримання прав дитини в інтернатах, в т.ч. для дітей з інвалідністю, виявив проблему примусових абортів у дівчат-вихованців дитячих закладів.</w:t>
      </w:r>
      <w:r w:rsidRPr="00A54FB1">
        <w:rPr>
          <w:rFonts w:asciiTheme="minorHAnsi" w:eastAsia="Times New Roman" w:hAnsiTheme="minorHAnsi" w:cs="Times New Roman"/>
          <w:vertAlign w:val="superscript"/>
        </w:rPr>
        <w:footnoteReference w:id="88"/>
      </w:r>
      <w:r w:rsidRPr="00A54FB1">
        <w:rPr>
          <w:rFonts w:asciiTheme="minorHAnsi" w:eastAsia="Times New Roman" w:hAnsiTheme="minorHAnsi" w:cs="Times New Roman"/>
        </w:rPr>
        <w:t xml:space="preserve"> </w:t>
      </w:r>
    </w:p>
    <w:p w:rsidR="00C209EA" w:rsidRPr="00A54FB1" w:rsidRDefault="009175DD" w:rsidP="00E46836">
      <w:pPr>
        <w:pStyle w:val="10"/>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У 6 з 7 відвіданих виховних колоніях для неповнолітніх адміністрація і персонал закладів самоусувається від виконання своїх обов’язків з охорони і підтримання безпеки існування і співіснування вихованців, перекладаючи свої функції на частину засуджених осіб (так званий «актив»).</w:t>
      </w:r>
      <w:r w:rsidRPr="00A54FB1">
        <w:rPr>
          <w:rFonts w:asciiTheme="minorHAnsi" w:eastAsia="Times New Roman" w:hAnsiTheme="minorHAnsi" w:cs="Times New Roman"/>
          <w:vertAlign w:val="superscript"/>
        </w:rPr>
        <w:footnoteReference w:id="89"/>
      </w:r>
    </w:p>
    <w:p w:rsidR="00C209EA" w:rsidRPr="00A54FB1" w:rsidRDefault="00656C94" w:rsidP="00E46836">
      <w:pPr>
        <w:pStyle w:val="10"/>
        <w:jc w:val="both"/>
        <w:rPr>
          <w:rFonts w:asciiTheme="minorHAnsi" w:eastAsia="Times New Roman" w:hAnsiTheme="minorHAnsi" w:cs="Times New Roman"/>
          <w:vertAlign w:val="superscript"/>
        </w:rPr>
      </w:pPr>
      <w:r w:rsidRPr="00A54FB1">
        <w:rPr>
          <w:rFonts w:asciiTheme="minorHAnsi" w:eastAsia="Times New Roman" w:hAnsiTheme="minorHAnsi" w:cs="Times New Roman"/>
        </w:rPr>
        <w:t>Д</w:t>
      </w:r>
      <w:r w:rsidR="009175DD" w:rsidRPr="00A54FB1">
        <w:rPr>
          <w:rFonts w:asciiTheme="minorHAnsi" w:eastAsia="Times New Roman" w:hAnsiTheme="minorHAnsi" w:cs="Times New Roman"/>
        </w:rPr>
        <w:t xml:space="preserve">ітей з інвалідністю в деяких інтернатах тримають прив’язаними до інвалідних візків. Зафіксовано використання седативних та </w:t>
      </w:r>
      <w:proofErr w:type="spellStart"/>
      <w:r w:rsidR="009175DD" w:rsidRPr="00A54FB1">
        <w:rPr>
          <w:rFonts w:asciiTheme="minorHAnsi" w:eastAsia="Times New Roman" w:hAnsiTheme="minorHAnsi" w:cs="Times New Roman"/>
        </w:rPr>
        <w:t>психоактивних</w:t>
      </w:r>
      <w:proofErr w:type="spellEnd"/>
      <w:r w:rsidR="009175DD" w:rsidRPr="00A54FB1">
        <w:rPr>
          <w:rFonts w:asciiTheme="minorHAnsi" w:eastAsia="Times New Roman" w:hAnsiTheme="minorHAnsi" w:cs="Times New Roman"/>
        </w:rPr>
        <w:t xml:space="preserve"> ліків у якості хімічного засобу для обмеження пересування, з метою покарання, контролю та </w:t>
      </w:r>
      <w:r w:rsidR="009175DD" w:rsidRPr="002F3B49">
        <w:rPr>
          <w:rFonts w:asciiTheme="minorHAnsi" w:eastAsia="Times New Roman" w:hAnsiTheme="minorHAnsi" w:cs="Times New Roman"/>
        </w:rPr>
        <w:t>керування їхньо</w:t>
      </w:r>
      <w:r w:rsidR="00207240" w:rsidRPr="002F3B49">
        <w:rPr>
          <w:rFonts w:asciiTheme="minorHAnsi" w:eastAsia="Times New Roman" w:hAnsiTheme="minorHAnsi" w:cs="Times New Roman"/>
        </w:rPr>
        <w:t>ю</w:t>
      </w:r>
      <w:r w:rsidR="009175DD" w:rsidRPr="002F3B49">
        <w:rPr>
          <w:rFonts w:asciiTheme="minorHAnsi" w:eastAsia="Times New Roman" w:hAnsiTheme="minorHAnsi" w:cs="Times New Roman"/>
        </w:rPr>
        <w:t xml:space="preserve"> поведінк</w:t>
      </w:r>
      <w:r w:rsidR="00207240" w:rsidRPr="002F3B49">
        <w:rPr>
          <w:rFonts w:asciiTheme="minorHAnsi" w:eastAsia="Times New Roman" w:hAnsiTheme="minorHAnsi" w:cs="Times New Roman"/>
        </w:rPr>
        <w:t>ою</w:t>
      </w:r>
      <w:r w:rsidR="009175DD" w:rsidRPr="002F3B49">
        <w:rPr>
          <w:rFonts w:asciiTheme="minorHAnsi" w:eastAsia="Times New Roman" w:hAnsiTheme="minorHAnsi" w:cs="Times New Roman"/>
        </w:rPr>
        <w:t>.</w:t>
      </w:r>
      <w:r w:rsidR="009175DD" w:rsidRPr="002F3B49">
        <w:rPr>
          <w:rFonts w:asciiTheme="minorHAnsi" w:eastAsia="Times New Roman" w:hAnsiTheme="minorHAnsi" w:cs="Times New Roman"/>
          <w:vertAlign w:val="superscript"/>
        </w:rPr>
        <w:footnoteReference w:id="90"/>
      </w:r>
    </w:p>
    <w:p w:rsidR="00C209EA" w:rsidRPr="00A54FB1" w:rsidRDefault="009175DD" w:rsidP="00E46836">
      <w:pPr>
        <w:pStyle w:val="10"/>
        <w:jc w:val="both"/>
        <w:rPr>
          <w:rFonts w:asciiTheme="minorHAnsi" w:eastAsia="Arial" w:hAnsiTheme="minorHAnsi" w:cs="Arial"/>
        </w:rPr>
      </w:pPr>
      <w:r w:rsidRPr="00A54FB1">
        <w:rPr>
          <w:rFonts w:asciiTheme="minorHAnsi" w:eastAsia="Times New Roman" w:hAnsiTheme="minorHAnsi" w:cs="Times New Roman"/>
        </w:rPr>
        <w:t>За даними дослідження</w:t>
      </w:r>
      <w:r w:rsidR="001B380C" w:rsidRPr="00A54FB1">
        <w:rPr>
          <w:rFonts w:asciiTheme="minorHAnsi" w:eastAsia="Times New Roman" w:hAnsiTheme="minorHAnsi" w:cs="Times New Roman"/>
        </w:rPr>
        <w:t xml:space="preserve">, </w:t>
      </w:r>
      <w:r w:rsidRPr="00A54FB1">
        <w:rPr>
          <w:rFonts w:asciiTheme="minorHAnsi" w:eastAsia="Times New Roman" w:hAnsiTheme="minorHAnsi" w:cs="Times New Roman"/>
        </w:rPr>
        <w:t xml:space="preserve">здійсненого </w:t>
      </w:r>
      <w:r w:rsidR="00207240">
        <w:rPr>
          <w:rFonts w:asciiTheme="minorHAnsi" w:eastAsia="Times New Roman" w:hAnsiTheme="minorHAnsi" w:cs="Times New Roman"/>
        </w:rPr>
        <w:t>в</w:t>
      </w:r>
      <w:r w:rsidR="002F3B49">
        <w:rPr>
          <w:rFonts w:asciiTheme="minorHAnsi" w:eastAsia="Times New Roman" w:hAnsiTheme="minorHAnsi" w:cs="Times New Roman"/>
        </w:rPr>
        <w:t xml:space="preserve"> </w:t>
      </w:r>
      <w:r w:rsidRPr="00A54FB1">
        <w:rPr>
          <w:rFonts w:asciiTheme="minorHAnsi" w:eastAsia="Times New Roman" w:hAnsiTheme="minorHAnsi" w:cs="Times New Roman"/>
        </w:rPr>
        <w:t>2013 році Харківською правозахисною групою</w:t>
      </w:r>
      <w:r w:rsidR="001B380C" w:rsidRPr="00A54FB1">
        <w:rPr>
          <w:rFonts w:asciiTheme="minorHAnsi" w:eastAsia="Times New Roman" w:hAnsiTheme="minorHAnsi" w:cs="Times New Roman"/>
        </w:rPr>
        <w:t>,</w:t>
      </w:r>
      <w:r w:rsidRPr="00A54FB1">
        <w:rPr>
          <w:rFonts w:asciiTheme="minorHAnsi" w:eastAsia="Times New Roman" w:hAnsiTheme="minorHAnsi" w:cs="Times New Roman"/>
        </w:rPr>
        <w:t xml:space="preserve"> майже третина дітей стикалася з насиллям при затриманні, при</w:t>
      </w:r>
      <w:r w:rsidR="00207240">
        <w:rPr>
          <w:rFonts w:asciiTheme="minorHAnsi" w:eastAsia="Times New Roman" w:hAnsiTheme="minorHAnsi" w:cs="Times New Roman"/>
        </w:rPr>
        <w:t xml:space="preserve"> </w:t>
      </w:r>
      <w:r w:rsidRPr="00A54FB1">
        <w:rPr>
          <w:rFonts w:asciiTheme="minorHAnsi" w:eastAsia="Times New Roman" w:hAnsiTheme="minorHAnsi" w:cs="Times New Roman"/>
        </w:rPr>
        <w:t>чому чверть з них вважала такі дії певною мірою виправданими, а майже половина дітей під час дізнання примушувались до подання свідчень шляхом фізичного насилля у поєднанні з психологічним тиском</w:t>
      </w:r>
      <w:r w:rsidRPr="00A54FB1">
        <w:rPr>
          <w:rFonts w:asciiTheme="minorHAnsi" w:eastAsia="Arial" w:hAnsiTheme="minorHAnsi" w:cs="Arial"/>
          <w:vertAlign w:val="superscript"/>
        </w:rPr>
        <w:footnoteReference w:id="91"/>
      </w:r>
      <w:r w:rsidRPr="00A54FB1">
        <w:rPr>
          <w:rFonts w:asciiTheme="minorHAnsi" w:eastAsia="Arial" w:hAnsiTheme="minorHAnsi" w:cs="Arial"/>
        </w:rPr>
        <w:t>.</w:t>
      </w:r>
    </w:p>
    <w:p w:rsidR="00C209EA" w:rsidRPr="00A54FB1" w:rsidRDefault="009175DD" w:rsidP="00E46836">
      <w:pPr>
        <w:pStyle w:val="10"/>
        <w:jc w:val="both"/>
        <w:rPr>
          <w:rFonts w:asciiTheme="minorHAnsi" w:eastAsia="Times" w:hAnsiTheme="minorHAnsi" w:cs="Times"/>
        </w:rPr>
      </w:pPr>
      <w:r w:rsidRPr="00A54FB1">
        <w:rPr>
          <w:rFonts w:asciiTheme="minorHAnsi" w:eastAsia="Times New Roman" w:hAnsiTheme="minorHAnsi" w:cs="Times New Roman"/>
        </w:rPr>
        <w:t xml:space="preserve">Збройний конфлікт на сході країни призводить до практики катувань по відношенню до дітей. Так організація </w:t>
      </w:r>
      <w:proofErr w:type="spellStart"/>
      <w:r w:rsidRPr="00A54FB1">
        <w:rPr>
          <w:rFonts w:asciiTheme="minorHAnsi" w:eastAsia="Times New Roman" w:hAnsiTheme="minorHAnsi" w:cs="Times New Roman"/>
        </w:rPr>
        <w:t>Truth</w:t>
      </w:r>
      <w:proofErr w:type="spellEnd"/>
      <w:r w:rsidRPr="00A54FB1">
        <w:rPr>
          <w:rFonts w:asciiTheme="minorHAnsi" w:eastAsia="Times New Roman" w:hAnsiTheme="minorHAnsi" w:cs="Times New Roman"/>
        </w:rPr>
        <w:t xml:space="preserve"> </w:t>
      </w:r>
      <w:proofErr w:type="spellStart"/>
      <w:r w:rsidRPr="00A54FB1">
        <w:rPr>
          <w:rFonts w:asciiTheme="minorHAnsi" w:eastAsia="Times New Roman" w:hAnsiTheme="minorHAnsi" w:cs="Times New Roman"/>
        </w:rPr>
        <w:t>Hounds</w:t>
      </w:r>
      <w:proofErr w:type="spellEnd"/>
      <w:r w:rsidRPr="00A54FB1">
        <w:rPr>
          <w:rFonts w:asciiTheme="minorHAnsi" w:eastAsia="Times New Roman" w:hAnsiTheme="minorHAnsi" w:cs="Times New Roman"/>
        </w:rPr>
        <w:t xml:space="preserve"> задокументувала 6 випадків незаконних затримань дітей із використанням тортур та нелюдського поводження</w:t>
      </w:r>
      <w:r w:rsidRPr="00A54FB1">
        <w:rPr>
          <w:rFonts w:asciiTheme="minorHAnsi" w:eastAsia="Arial" w:hAnsiTheme="minorHAnsi" w:cs="Arial"/>
        </w:rPr>
        <w:t>.</w:t>
      </w:r>
      <w:r w:rsidRPr="00A54FB1">
        <w:rPr>
          <w:rFonts w:asciiTheme="minorHAnsi" w:eastAsia="Arial" w:hAnsiTheme="minorHAnsi" w:cs="Arial"/>
          <w:vertAlign w:val="superscript"/>
        </w:rPr>
        <w:footnoteReference w:id="92"/>
      </w:r>
    </w:p>
    <w:p w:rsidR="00C209EA" w:rsidRPr="00A54FB1" w:rsidRDefault="009175DD" w:rsidP="00E46836">
      <w:pPr>
        <w:pStyle w:val="10"/>
        <w:jc w:val="both"/>
        <w:rPr>
          <w:rFonts w:asciiTheme="minorHAnsi" w:eastAsia="Times" w:hAnsiTheme="minorHAnsi" w:cs="Times"/>
        </w:rPr>
      </w:pPr>
      <w:r w:rsidRPr="00A54FB1">
        <w:rPr>
          <w:rFonts w:asciiTheme="minorHAnsi" w:eastAsia="Times New Roman" w:hAnsiTheme="minorHAnsi" w:cs="Times New Roman"/>
        </w:rPr>
        <w:t>Невирішені проблеми катування в закладах пенітенціарного типу для дітей та тиск на дітей під</w:t>
      </w:r>
      <w:r w:rsidR="002F3B49">
        <w:rPr>
          <w:rFonts w:asciiTheme="minorHAnsi" w:eastAsia="Times New Roman" w:hAnsiTheme="minorHAnsi" w:cs="Times New Roman"/>
        </w:rPr>
        <w:t xml:space="preserve"> час слідчих дій спричинює трагедії</w:t>
      </w:r>
      <w:r w:rsidRPr="00A54FB1">
        <w:rPr>
          <w:rFonts w:asciiTheme="minorHAnsi" w:eastAsia="Times New Roman" w:hAnsiTheme="minorHAnsi" w:cs="Times New Roman"/>
        </w:rPr>
        <w:t>. Так</w:t>
      </w:r>
      <w:r w:rsidR="00207240">
        <w:rPr>
          <w:rFonts w:asciiTheme="minorHAnsi" w:eastAsia="Times New Roman" w:hAnsiTheme="minorHAnsi" w:cs="Times New Roman"/>
        </w:rPr>
        <w:t>,</w:t>
      </w:r>
      <w:r w:rsidRPr="00A54FB1">
        <w:rPr>
          <w:rFonts w:asciiTheme="minorHAnsi" w:eastAsia="Times New Roman" w:hAnsiTheme="minorHAnsi" w:cs="Times New Roman"/>
        </w:rPr>
        <w:t xml:space="preserve"> у 2015 році</w:t>
      </w:r>
      <w:r w:rsidR="00207240">
        <w:rPr>
          <w:rFonts w:asciiTheme="minorHAnsi" w:eastAsia="Times New Roman" w:hAnsiTheme="minorHAnsi" w:cs="Times New Roman"/>
        </w:rPr>
        <w:t xml:space="preserve"> </w:t>
      </w:r>
      <w:r w:rsidRPr="00A54FB1">
        <w:rPr>
          <w:rFonts w:asciiTheme="minorHAnsi" w:eastAsia="Times New Roman" w:hAnsiTheme="minorHAnsi" w:cs="Times New Roman"/>
        </w:rPr>
        <w:t>14-річного хлопця зґвалтували шваброю двоє співкамерників у Житомирському СІЗО №8</w:t>
      </w:r>
      <w:r w:rsidRPr="00A54FB1">
        <w:rPr>
          <w:rFonts w:asciiTheme="minorHAnsi" w:hAnsiTheme="minorHAnsi"/>
        </w:rPr>
        <w:t>.</w:t>
      </w:r>
      <w:r w:rsidRPr="00A54FB1">
        <w:rPr>
          <w:rFonts w:asciiTheme="minorHAnsi" w:hAnsiTheme="minorHAnsi"/>
          <w:vertAlign w:val="superscript"/>
        </w:rPr>
        <w:footnoteReference w:id="93"/>
      </w:r>
      <w:r w:rsidRPr="00A54FB1">
        <w:rPr>
          <w:rFonts w:asciiTheme="minorHAnsi" w:hAnsiTheme="minorHAnsi"/>
        </w:rPr>
        <w:t xml:space="preserve"> </w:t>
      </w:r>
      <w:r w:rsidRPr="00A54FB1">
        <w:rPr>
          <w:rFonts w:asciiTheme="minorHAnsi" w:eastAsia="Times New Roman" w:hAnsiTheme="minorHAnsi" w:cs="Times New Roman"/>
        </w:rPr>
        <w:t xml:space="preserve">16-річний хлопець, </w:t>
      </w:r>
      <w:r w:rsidR="002F3B49">
        <w:rPr>
          <w:rFonts w:asciiTheme="minorHAnsi" w:eastAsia="Times New Roman" w:hAnsiTheme="minorHAnsi" w:cs="Times New Roman"/>
        </w:rPr>
        <w:t>якого підозрювали у співучасті в</w:t>
      </w:r>
      <w:r w:rsidRPr="00A54FB1">
        <w:rPr>
          <w:rFonts w:asciiTheme="minorHAnsi" w:eastAsia="Times New Roman" w:hAnsiTheme="minorHAnsi" w:cs="Times New Roman"/>
        </w:rPr>
        <w:t xml:space="preserve"> цих же злочинах, але якому не було обрано запобіжний захід</w:t>
      </w:r>
      <w:r w:rsidR="00207240">
        <w:rPr>
          <w:rFonts w:asciiTheme="minorHAnsi" w:eastAsia="Times New Roman" w:hAnsiTheme="minorHAnsi" w:cs="Times New Roman"/>
        </w:rPr>
        <w:t xml:space="preserve"> - </w:t>
      </w:r>
      <w:r w:rsidRPr="00A54FB1">
        <w:rPr>
          <w:rFonts w:asciiTheme="minorHAnsi" w:eastAsia="Times New Roman" w:hAnsiTheme="minorHAnsi" w:cs="Times New Roman"/>
        </w:rPr>
        <w:t xml:space="preserve"> перебування </w:t>
      </w:r>
      <w:r w:rsidR="00207240">
        <w:rPr>
          <w:rFonts w:asciiTheme="minorHAnsi" w:eastAsia="Times New Roman" w:hAnsiTheme="minorHAnsi" w:cs="Times New Roman"/>
        </w:rPr>
        <w:t>в</w:t>
      </w:r>
      <w:r w:rsidRPr="00A54FB1">
        <w:rPr>
          <w:rFonts w:asciiTheme="minorHAnsi" w:eastAsia="Times New Roman" w:hAnsiTheme="minorHAnsi" w:cs="Times New Roman"/>
        </w:rPr>
        <w:t xml:space="preserve"> СІЗО </w:t>
      </w:r>
      <w:r w:rsidR="00207240">
        <w:rPr>
          <w:rFonts w:asciiTheme="minorHAnsi" w:eastAsia="Times New Roman" w:hAnsiTheme="minorHAnsi" w:cs="Times New Roman"/>
        </w:rPr>
        <w:t xml:space="preserve">- </w:t>
      </w:r>
      <w:r w:rsidRPr="00A54FB1">
        <w:rPr>
          <w:rFonts w:asciiTheme="minorHAnsi" w:eastAsia="Times New Roman" w:hAnsiTheme="minorHAnsi" w:cs="Times New Roman"/>
        </w:rPr>
        <w:t>перед засіданням суду закінчив життя самогубством.</w:t>
      </w:r>
      <w:r w:rsidRPr="00A54FB1">
        <w:rPr>
          <w:rFonts w:asciiTheme="minorHAnsi" w:hAnsiTheme="minorHAnsi"/>
          <w:vertAlign w:val="superscript"/>
        </w:rPr>
        <w:footnoteReference w:id="94"/>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New Roman" w:hAnsiTheme="minorHAnsi" w:cs="Times New Roman"/>
          <w:b/>
        </w:rPr>
      </w:pPr>
      <w:r w:rsidRPr="00A54FB1">
        <w:rPr>
          <w:rFonts w:asciiTheme="minorHAnsi" w:eastAsia="Times New Roman" w:hAnsiTheme="minorHAnsi" w:cs="Times New Roman"/>
          <w:b/>
        </w:rPr>
        <w:t>Висновки</w:t>
      </w:r>
    </w:p>
    <w:p w:rsidR="00C209EA" w:rsidRPr="00A54FB1" w:rsidRDefault="009175DD" w:rsidP="00E46836">
      <w:pPr>
        <w:pStyle w:val="10"/>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Попри</w:t>
      </w:r>
      <w:r w:rsidR="001B380C" w:rsidRPr="00A54FB1">
        <w:rPr>
          <w:rFonts w:asciiTheme="minorHAnsi" w:eastAsia="Times New Roman" w:hAnsiTheme="minorHAnsi" w:cs="Times New Roman"/>
        </w:rPr>
        <w:t xml:space="preserve"> непогане</w:t>
      </w:r>
      <w:r w:rsidRPr="00A54FB1">
        <w:rPr>
          <w:rFonts w:asciiTheme="minorHAnsi" w:eastAsia="Times New Roman" w:hAnsiTheme="minorHAnsi" w:cs="Times New Roman"/>
        </w:rPr>
        <w:t xml:space="preserve"> законодавче </w:t>
      </w:r>
      <w:r w:rsidR="001B380C" w:rsidRPr="00A54FB1">
        <w:rPr>
          <w:rFonts w:asciiTheme="minorHAnsi" w:eastAsia="Times New Roman" w:hAnsiTheme="minorHAnsi" w:cs="Times New Roman"/>
        </w:rPr>
        <w:t>в</w:t>
      </w:r>
      <w:r w:rsidRPr="00A54FB1">
        <w:rPr>
          <w:rFonts w:asciiTheme="minorHAnsi" w:eastAsia="Times New Roman" w:hAnsiTheme="minorHAnsi" w:cs="Times New Roman"/>
        </w:rPr>
        <w:t>регулювання та розвиток демократичних традицій, близько половини дитячого населення щороку спостерігають за актами насилля у сім'ї або є їхніми вимушеними учасниками</w:t>
      </w:r>
    </w:p>
    <w:p w:rsidR="00C209EA" w:rsidRPr="00A54FB1" w:rsidRDefault="009175DD" w:rsidP="00E46836">
      <w:pPr>
        <w:pStyle w:val="10"/>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Спостерігається низький рівень обізнаності батьків щодо визначення та наслідків насильства над дітьми.</w:t>
      </w:r>
    </w:p>
    <w:p w:rsidR="00C209EA" w:rsidRPr="00A54FB1" w:rsidRDefault="009175DD" w:rsidP="00E46836">
      <w:pPr>
        <w:pStyle w:val="10"/>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 xml:space="preserve">Суб'єкти, відповідальні за запобігання та протидію насильству, мають нормативні документи, що регулюють їх діяльність  щодо виявлення та реагування на випадки </w:t>
      </w:r>
      <w:r w:rsidR="00894CD5" w:rsidRPr="00A54FB1">
        <w:rPr>
          <w:rFonts w:asciiTheme="minorHAnsi" w:eastAsia="Times New Roman" w:hAnsiTheme="minorHAnsi" w:cs="Times New Roman"/>
        </w:rPr>
        <w:lastRenderedPageBreak/>
        <w:t>насильства</w:t>
      </w:r>
      <w:r w:rsidRPr="00A54FB1">
        <w:rPr>
          <w:rFonts w:asciiTheme="minorHAnsi" w:eastAsia="Times New Roman" w:hAnsiTheme="minorHAnsi" w:cs="Times New Roman"/>
        </w:rPr>
        <w:t xml:space="preserve"> над дітьми, </w:t>
      </w:r>
      <w:r w:rsidR="00207240">
        <w:rPr>
          <w:rFonts w:asciiTheme="minorHAnsi" w:eastAsia="Times New Roman" w:hAnsiTheme="minorHAnsi" w:cs="Times New Roman"/>
        </w:rPr>
        <w:t>але</w:t>
      </w:r>
      <w:r w:rsidRPr="00A54FB1">
        <w:rPr>
          <w:rFonts w:asciiTheme="minorHAnsi" w:eastAsia="Times New Roman" w:hAnsiTheme="minorHAnsi" w:cs="Times New Roman"/>
        </w:rPr>
        <w:t xml:space="preserve"> вони не є узгодженими між собою, що істотно знижує продуктивність міжвідомчої взаємодії. </w:t>
      </w:r>
    </w:p>
    <w:p w:rsidR="00C209EA" w:rsidRPr="00A54FB1" w:rsidRDefault="009175DD" w:rsidP="00E46836">
      <w:pPr>
        <w:pStyle w:val="10"/>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 xml:space="preserve">Державними та недержавними організаціями впроваджуються проекти </w:t>
      </w:r>
      <w:r w:rsidR="00207240">
        <w:rPr>
          <w:rFonts w:asciiTheme="minorHAnsi" w:eastAsia="Times New Roman" w:hAnsiTheme="minorHAnsi" w:cs="Times New Roman"/>
        </w:rPr>
        <w:t>з</w:t>
      </w:r>
      <w:r w:rsidRPr="00A54FB1">
        <w:rPr>
          <w:rFonts w:asciiTheme="minorHAnsi" w:eastAsia="Times New Roman" w:hAnsiTheme="minorHAnsi" w:cs="Times New Roman"/>
        </w:rPr>
        <w:t xml:space="preserve"> навчанн</w:t>
      </w:r>
      <w:r w:rsidR="00207240">
        <w:rPr>
          <w:rFonts w:asciiTheme="minorHAnsi" w:eastAsia="Times New Roman" w:hAnsiTheme="minorHAnsi" w:cs="Times New Roman"/>
        </w:rPr>
        <w:t xml:space="preserve">я </w:t>
      </w:r>
      <w:r w:rsidRPr="00A54FB1">
        <w:rPr>
          <w:rFonts w:asciiTheme="minorHAnsi" w:eastAsia="Times New Roman" w:hAnsiTheme="minorHAnsi" w:cs="Times New Roman"/>
        </w:rPr>
        <w:t>працівників поліції, освіти та охорони здоров'я</w:t>
      </w:r>
      <w:r w:rsidR="00207240">
        <w:rPr>
          <w:rFonts w:asciiTheme="minorHAnsi" w:eastAsia="Times New Roman" w:hAnsiTheme="minorHAnsi" w:cs="Times New Roman"/>
        </w:rPr>
        <w:t>. А</w:t>
      </w:r>
      <w:r w:rsidRPr="00A54FB1">
        <w:rPr>
          <w:rFonts w:asciiTheme="minorHAnsi" w:eastAsia="Times New Roman" w:hAnsiTheme="minorHAnsi" w:cs="Times New Roman"/>
        </w:rPr>
        <w:t>ле таке навчання має несистемний характер, недоступн</w:t>
      </w:r>
      <w:r w:rsidR="00207240">
        <w:rPr>
          <w:rFonts w:asciiTheme="minorHAnsi" w:eastAsia="Times New Roman" w:hAnsiTheme="minorHAnsi" w:cs="Times New Roman"/>
        </w:rPr>
        <w:t>е</w:t>
      </w:r>
      <w:r w:rsidRPr="00A54FB1">
        <w:rPr>
          <w:rFonts w:asciiTheme="minorHAnsi" w:eastAsia="Times New Roman" w:hAnsiTheme="minorHAnsi" w:cs="Times New Roman"/>
        </w:rPr>
        <w:t xml:space="preserve"> для спеціалістів у малих населених пунктах, охоплю</w:t>
      </w:r>
      <w:r w:rsidR="00207240">
        <w:rPr>
          <w:rFonts w:asciiTheme="minorHAnsi" w:eastAsia="Times New Roman" w:hAnsiTheme="minorHAnsi" w:cs="Times New Roman"/>
        </w:rPr>
        <w:t xml:space="preserve">є </w:t>
      </w:r>
      <w:r w:rsidRPr="00A54FB1">
        <w:rPr>
          <w:rFonts w:asciiTheme="minorHAnsi" w:eastAsia="Times New Roman" w:hAnsiTheme="minorHAnsi" w:cs="Times New Roman"/>
        </w:rPr>
        <w:t xml:space="preserve">недостатньо представників відомств, не є регулярним та обов'язковим. </w:t>
      </w:r>
    </w:p>
    <w:p w:rsidR="00C209EA" w:rsidRPr="00A54FB1" w:rsidRDefault="009175DD" w:rsidP="00E46836">
      <w:pPr>
        <w:pStyle w:val="10"/>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 xml:space="preserve">Працівники охорони здоров'я недостатньо включені </w:t>
      </w:r>
      <w:r w:rsidR="00207240">
        <w:rPr>
          <w:rFonts w:asciiTheme="minorHAnsi" w:eastAsia="Times New Roman" w:hAnsiTheme="minorHAnsi" w:cs="Times New Roman"/>
        </w:rPr>
        <w:t>в</w:t>
      </w:r>
      <w:r w:rsidRPr="00A54FB1">
        <w:rPr>
          <w:rFonts w:asciiTheme="minorHAnsi" w:eastAsia="Times New Roman" w:hAnsiTheme="minorHAnsi" w:cs="Times New Roman"/>
        </w:rPr>
        <w:t xml:space="preserve"> процес виявлення та реагування на випадки насильства над дітьми, частково через брак розуміння їх ролі, прав та обов’язків у системі захисту дітей.</w:t>
      </w:r>
    </w:p>
    <w:p w:rsidR="00C209EA" w:rsidRPr="00A54FB1" w:rsidRDefault="009175DD" w:rsidP="00E46836">
      <w:pPr>
        <w:pStyle w:val="10"/>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 xml:space="preserve">Недостатньо розвинена система соціальних послуг, спрямованих на профілактику, виявлення та реагування на випадки насильства над дітьми, підтримку, реабілітацію та </w:t>
      </w:r>
      <w:proofErr w:type="spellStart"/>
      <w:r w:rsidRPr="00A54FB1">
        <w:rPr>
          <w:rFonts w:asciiTheme="minorHAnsi" w:eastAsia="Times New Roman" w:hAnsiTheme="minorHAnsi" w:cs="Times New Roman"/>
        </w:rPr>
        <w:t>ресоціалізацію</w:t>
      </w:r>
      <w:proofErr w:type="spellEnd"/>
      <w:r w:rsidRPr="00A54FB1">
        <w:rPr>
          <w:rFonts w:asciiTheme="minorHAnsi" w:eastAsia="Times New Roman" w:hAnsiTheme="minorHAnsi" w:cs="Times New Roman"/>
        </w:rPr>
        <w:t xml:space="preserve"> постраждалих і кривдників. </w:t>
      </w:r>
    </w:p>
    <w:p w:rsidR="00C209EA" w:rsidRPr="00A54FB1" w:rsidRDefault="009175DD" w:rsidP="00E46836">
      <w:pPr>
        <w:pStyle w:val="10"/>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Практики насильства щодо дівчат у вигляді жіночого обрізання не є типовим явищем для України, однак процеси глобального переміщення людей вимагають бути готовими до його попередження й роботи з проблемою.</w:t>
      </w:r>
    </w:p>
    <w:p w:rsidR="00C209EA" w:rsidRPr="00A54FB1" w:rsidRDefault="009175DD" w:rsidP="00E46836">
      <w:pPr>
        <w:pStyle w:val="10"/>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 xml:space="preserve">Практика застосування жорстоких покарань та навіть катувань щодо дітей залишається </w:t>
      </w:r>
      <w:r w:rsidR="005A2308">
        <w:rPr>
          <w:rFonts w:asciiTheme="minorHAnsi" w:eastAsia="Times New Roman" w:hAnsiTheme="minorHAnsi" w:cs="Times New Roman"/>
        </w:rPr>
        <w:t>в</w:t>
      </w:r>
      <w:r w:rsidRPr="00A54FB1">
        <w:rPr>
          <w:rFonts w:asciiTheme="minorHAnsi" w:eastAsia="Times New Roman" w:hAnsiTheme="minorHAnsi" w:cs="Times New Roman"/>
        </w:rPr>
        <w:t xml:space="preserve"> закритих закладах й закладах виконання покарань. До них тепер </w:t>
      </w:r>
      <w:r w:rsidR="005A2308">
        <w:rPr>
          <w:rFonts w:asciiTheme="minorHAnsi" w:eastAsia="Times New Roman" w:hAnsiTheme="minorHAnsi" w:cs="Times New Roman"/>
        </w:rPr>
        <w:t>при</w:t>
      </w:r>
      <w:r w:rsidRPr="00A54FB1">
        <w:rPr>
          <w:rFonts w:asciiTheme="minorHAnsi" w:eastAsia="Times New Roman" w:hAnsiTheme="minorHAnsi" w:cs="Times New Roman"/>
        </w:rPr>
        <w:t xml:space="preserve">єднуються нові обставини, що пов’язані із збройним конфліктом. </w:t>
      </w:r>
    </w:p>
    <w:p w:rsidR="00C209EA" w:rsidRPr="00A54FB1" w:rsidRDefault="00C209EA" w:rsidP="00E46836">
      <w:pPr>
        <w:pStyle w:val="10"/>
        <w:jc w:val="both"/>
        <w:rPr>
          <w:rFonts w:asciiTheme="minorHAnsi" w:eastAsia="Times New Roman" w:hAnsiTheme="minorHAnsi" w:cs="Times New Roman"/>
          <w:b/>
        </w:rPr>
      </w:pPr>
    </w:p>
    <w:p w:rsidR="00C209EA" w:rsidRPr="00A54FB1" w:rsidRDefault="009175DD" w:rsidP="00E46836">
      <w:pPr>
        <w:pStyle w:val="10"/>
        <w:jc w:val="both"/>
        <w:rPr>
          <w:rFonts w:asciiTheme="minorHAnsi" w:eastAsia="Times New Roman" w:hAnsiTheme="minorHAnsi" w:cs="Times New Roman"/>
          <w:b/>
        </w:rPr>
      </w:pPr>
      <w:r w:rsidRPr="00A54FB1">
        <w:rPr>
          <w:rFonts w:asciiTheme="minorHAnsi" w:eastAsia="Times New Roman" w:hAnsiTheme="minorHAnsi" w:cs="Times New Roman"/>
          <w:b/>
        </w:rPr>
        <w:t>6. Сімейне оточення та альтернативний догляд</w:t>
      </w:r>
    </w:p>
    <w:p w:rsidR="00C209EA" w:rsidRPr="00A54FB1" w:rsidRDefault="00C209EA" w:rsidP="00E46836">
      <w:pPr>
        <w:pStyle w:val="10"/>
        <w:jc w:val="both"/>
        <w:rPr>
          <w:rFonts w:asciiTheme="minorHAnsi" w:eastAsia="Times" w:hAnsiTheme="minorHAnsi" w:cs="Times"/>
        </w:rPr>
      </w:pPr>
    </w:p>
    <w:p w:rsidR="00C209EA" w:rsidRPr="00A54FB1" w:rsidRDefault="003A38E5" w:rsidP="00E46836">
      <w:pPr>
        <w:pStyle w:val="10"/>
        <w:jc w:val="both"/>
        <w:rPr>
          <w:rFonts w:asciiTheme="minorHAnsi" w:eastAsia="Times" w:hAnsiTheme="minorHAnsi" w:cs="Times"/>
        </w:rPr>
      </w:pPr>
      <w:r>
        <w:rPr>
          <w:rFonts w:asciiTheme="minorHAnsi" w:eastAsia="Times New Roman" w:hAnsiTheme="minorHAnsi" w:cs="Times New Roman"/>
          <w:b/>
          <w:i/>
        </w:rPr>
        <w:t>6.1</w:t>
      </w:r>
      <w:r w:rsidR="009175DD" w:rsidRPr="00A54FB1">
        <w:rPr>
          <w:rFonts w:asciiTheme="minorHAnsi" w:eastAsia="Times New Roman" w:hAnsiTheme="minorHAnsi" w:cs="Times New Roman"/>
          <w:b/>
          <w:i/>
        </w:rPr>
        <w:t xml:space="preserve">. Спільне батьківство, надання послуг з догляду за дитиною </w:t>
      </w:r>
    </w:p>
    <w:p w:rsidR="00C209EA" w:rsidRPr="00A54FB1" w:rsidRDefault="00C209EA" w:rsidP="00E46836">
      <w:pPr>
        <w:pStyle w:val="10"/>
        <w:jc w:val="both"/>
        <w:rPr>
          <w:rFonts w:asciiTheme="minorHAnsi" w:eastAsia="Times" w:hAnsiTheme="minorHAnsi" w:cs="Times"/>
        </w:rPr>
      </w:pP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Попри перераховані у Національному звіті “Зведена V та VI періодична національна доповідь про реалізацію Україною положень Конвенції ООН про права дитини” (2011–2017 рр.) законодавчі акти, не відбувається суттєвих змін щодо організації професійної роботи, націленої на підвищення спроможності батьків самим піклуватися про своїх дітей. У законодавчих актах відсутнє визначення послуг, відповідальність органів влади за їх створення і надання. Практично всі існуючі послуги є стаціонарними і зосереджені на рівні області. На місцевому рівні відсутні соціальні фахівці, які повинні забезпечувати виявлення сімей в кризових ситуаціях і здійснювати їх супровід.  У 2015 році всього в центрах соціальних служб для сім’ї, дітей та молоді працювали 5477 осіб. Порівняно з 2013 роком, кількість працівників зазначених центрів скоротилася на 64 %. Кількість працівників служб у справах дітей теж скорочується. Порівняно з 2013 роком, їх чисельність скоротилася на 19 %</w:t>
      </w:r>
      <w:r w:rsidRPr="00A54FB1">
        <w:rPr>
          <w:rFonts w:asciiTheme="minorHAnsi" w:eastAsia="Times New Roman" w:hAnsiTheme="minorHAnsi" w:cs="Times New Roman"/>
          <w:vertAlign w:val="superscript"/>
        </w:rPr>
        <w:footnoteReference w:id="95"/>
      </w:r>
      <w:r w:rsidRPr="00A54FB1">
        <w:rPr>
          <w:rFonts w:asciiTheme="minorHAnsi" w:eastAsia="Times New Roman" w:hAnsiTheme="minorHAnsi" w:cs="Times New Roman"/>
        </w:rPr>
        <w:t>.</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Більше 600 тисяч дітей в Україні проживають в сім’ях, де батьки не забезпечують їх належний  догляд і виховання</w:t>
      </w:r>
      <w:r w:rsidRPr="00A54FB1">
        <w:rPr>
          <w:rFonts w:asciiTheme="minorHAnsi" w:eastAsia="Times New Roman" w:hAnsiTheme="minorHAnsi" w:cs="Times New Roman"/>
          <w:vertAlign w:val="superscript"/>
        </w:rPr>
        <w:footnoteReference w:id="96"/>
      </w:r>
      <w:r w:rsidRPr="00A54FB1">
        <w:rPr>
          <w:rFonts w:asciiTheme="minorHAnsi" w:eastAsia="Times New Roman" w:hAnsiTheme="minorHAnsi" w:cs="Times New Roman"/>
        </w:rPr>
        <w:t xml:space="preserve">. Постійно зростає кількість сімей, які перебувають за межею бідності. Так, у 2017 році кількість сімей з дітьми, які отримували  державну допомогу у формі виплат </w:t>
      </w:r>
      <w:r w:rsidR="005A2308">
        <w:rPr>
          <w:rFonts w:asciiTheme="minorHAnsi" w:eastAsia="Times New Roman" w:hAnsiTheme="minorHAnsi" w:cs="Times New Roman"/>
        </w:rPr>
        <w:t>з</w:t>
      </w:r>
      <w:r w:rsidRPr="00A54FB1">
        <w:rPr>
          <w:rFonts w:asciiTheme="minorHAnsi" w:eastAsia="Times New Roman" w:hAnsiTheme="minorHAnsi" w:cs="Times New Roman"/>
        </w:rPr>
        <w:t xml:space="preserve"> малозабезпеченості, становила 898 тис. сімей, у 2015 році -  564 тис. сімей. Кількість сімей, в яких виховує дітей  один із батьків (допомога на дітей одиноким особам) 706 тис. осіб – що майже в 30 раз перевищує названу у Національному звіті “Зведена V та VI періодична національна доповідь про реалізацію Україною положень Конвенції ООН про права дитини” (2011–2017 рр.) кількість дітей на обліку у соціальних службах через складні життєві обставини</w:t>
      </w:r>
      <w:r w:rsidRPr="00A54FB1">
        <w:rPr>
          <w:rFonts w:asciiTheme="minorHAnsi" w:eastAsia="Times New Roman" w:hAnsiTheme="minorHAnsi" w:cs="Times New Roman"/>
          <w:vertAlign w:val="superscript"/>
        </w:rPr>
        <w:footnoteReference w:id="97"/>
      </w:r>
      <w:r w:rsidRPr="00A54FB1">
        <w:rPr>
          <w:rFonts w:asciiTheme="minorHAnsi" w:eastAsia="Times New Roman" w:hAnsiTheme="minorHAnsi" w:cs="Times New Roman"/>
        </w:rPr>
        <w:t xml:space="preserve">.  </w:t>
      </w:r>
    </w:p>
    <w:p w:rsidR="00C209EA" w:rsidRPr="00A54FB1" w:rsidRDefault="009175DD" w:rsidP="00E46836">
      <w:pPr>
        <w:pStyle w:val="10"/>
        <w:ind w:right="-7"/>
        <w:jc w:val="both"/>
        <w:rPr>
          <w:rFonts w:asciiTheme="minorHAnsi" w:eastAsia="Times New Roman" w:hAnsiTheme="minorHAnsi" w:cs="Times New Roman"/>
        </w:rPr>
      </w:pPr>
      <w:r w:rsidRPr="00A54FB1">
        <w:rPr>
          <w:rFonts w:asciiTheme="minorHAnsi" w:eastAsia="Times New Roman" w:hAnsiTheme="minorHAnsi" w:cs="Times New Roman"/>
        </w:rPr>
        <w:lastRenderedPageBreak/>
        <w:t xml:space="preserve">Кількість дітей, чиї батьки позбавляються батьківських прав, щороку складає </w:t>
      </w:r>
      <w:r w:rsidR="0012639B" w:rsidRPr="00A54FB1">
        <w:rPr>
          <w:rFonts w:asciiTheme="minorHAnsi" w:eastAsia="Times New Roman" w:hAnsiTheme="minorHAnsi" w:cs="Times New Roman"/>
        </w:rPr>
        <w:t>біля 8</w:t>
      </w:r>
      <w:r w:rsidRPr="00A54FB1">
        <w:rPr>
          <w:rFonts w:asciiTheme="minorHAnsi" w:eastAsia="Times New Roman" w:hAnsiTheme="minorHAnsi" w:cs="Times New Roman"/>
        </w:rPr>
        <w:t xml:space="preserve"> тис. осіб</w:t>
      </w:r>
      <w:r w:rsidRPr="00A54FB1">
        <w:rPr>
          <w:rFonts w:asciiTheme="minorHAnsi" w:eastAsia="Times New Roman" w:hAnsiTheme="minorHAnsi" w:cs="Times New Roman"/>
          <w:vertAlign w:val="superscript"/>
        </w:rPr>
        <w:footnoteReference w:id="98"/>
      </w:r>
      <w:r w:rsidRPr="00A54FB1">
        <w:rPr>
          <w:rFonts w:asciiTheme="minorHAnsi" w:eastAsia="Times New Roman" w:hAnsiTheme="minorHAnsi" w:cs="Times New Roman"/>
        </w:rPr>
        <w:t xml:space="preserve">. Водночас, кількість дітей, які повертаються в сім’ю через поновлення батьками батьківських прав за останні три роки значно зменшилася. Так у 2014 році – це  1101 дитина, а у 2017 році </w:t>
      </w:r>
      <w:r w:rsidR="005A2308">
        <w:rPr>
          <w:rFonts w:asciiTheme="minorHAnsi" w:eastAsia="Times New Roman" w:hAnsiTheme="minorHAnsi" w:cs="Times New Roman"/>
        </w:rPr>
        <w:t xml:space="preserve">- </w:t>
      </w:r>
      <w:r w:rsidRPr="00A54FB1">
        <w:rPr>
          <w:rFonts w:asciiTheme="minorHAnsi" w:eastAsia="Times New Roman" w:hAnsiTheme="minorHAnsi" w:cs="Times New Roman"/>
        </w:rPr>
        <w:t>лише 694 дитини.</w:t>
      </w:r>
      <w:r w:rsidR="008C6B46" w:rsidRPr="00A54FB1">
        <w:rPr>
          <w:rFonts w:asciiTheme="minorHAnsi" w:eastAsia="Times New Roman" w:hAnsiTheme="minorHAnsi" w:cs="Times New Roman"/>
        </w:rPr>
        <w:t xml:space="preserve">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Замість запровадження норм, що поліпшують становище сімей з дітьми і сприяють підвищенню батьківського потенціалу для належного догляду і виховання дітей, у законодавстві є норми, які пропонують батькам «полегшення» шляхом влаштування дітей до інтернатів. Так, Законом України «Основи законодавства України про охорону здоров’я»</w:t>
      </w:r>
      <w:r w:rsidRPr="00A54FB1">
        <w:rPr>
          <w:rFonts w:asciiTheme="minorHAnsi" w:eastAsia="Times New Roman" w:hAnsiTheme="minorHAnsi" w:cs="Times New Roman"/>
          <w:vertAlign w:val="superscript"/>
        </w:rPr>
        <w:footnoteReference w:id="99"/>
      </w:r>
      <w:r w:rsidRPr="00A54FB1">
        <w:rPr>
          <w:rFonts w:asciiTheme="minorHAnsi" w:eastAsia="Times New Roman" w:hAnsiTheme="minorHAnsi" w:cs="Times New Roman"/>
        </w:rPr>
        <w:t xml:space="preserve"> визначено, що державна допомога громадянам у здійсненні догляду за дітьми з проблемами фізичного або психічного розвитку, які потребують медико-соціальної допомоги і спеціального догляду, полягає у тому, що «за бажанням батьків або осіб, які їх замінюють, діти можуть утримуватися в будинках дитини, дитячих будинках та інших спеціалізованих дитячих закладах за державний рахунок». Так само, Закон України «Про загальну середню освіту»</w:t>
      </w:r>
      <w:r w:rsidRPr="00A54FB1">
        <w:rPr>
          <w:rFonts w:asciiTheme="minorHAnsi" w:eastAsia="Times New Roman" w:hAnsiTheme="minorHAnsi" w:cs="Times New Roman"/>
          <w:vertAlign w:val="superscript"/>
        </w:rPr>
        <w:footnoteReference w:id="100"/>
      </w:r>
      <w:r w:rsidRPr="00A54FB1">
        <w:rPr>
          <w:rFonts w:asciiTheme="minorHAnsi" w:eastAsia="Times New Roman" w:hAnsiTheme="minorHAnsi" w:cs="Times New Roman"/>
        </w:rPr>
        <w:t xml:space="preserve"> передбачає утримання дітей, які потребують фізичного та (або) розумового розвитку, у спеціальних загальноосвітніх школах-інтернатах за рахунок держави.</w:t>
      </w:r>
      <w:r w:rsidR="00F633F1" w:rsidRPr="00A54FB1">
        <w:rPr>
          <w:rFonts w:asciiTheme="minorHAnsi" w:eastAsia="Times New Roman" w:hAnsiTheme="minorHAnsi" w:cs="Times New Roman"/>
        </w:rPr>
        <w:t xml:space="preserve"> Пункт 3 статті 143 Сімейного кодексу</w:t>
      </w:r>
      <w:r w:rsidR="00F633F1" w:rsidRPr="00A54FB1">
        <w:rPr>
          <w:rStyle w:val="ae"/>
          <w:rFonts w:asciiTheme="minorHAnsi" w:eastAsia="Times New Roman" w:hAnsiTheme="minorHAnsi" w:cs="Times New Roman"/>
        </w:rPr>
        <w:footnoteReference w:id="101"/>
      </w:r>
      <w:r w:rsidR="00F633F1" w:rsidRPr="00A54FB1">
        <w:rPr>
          <w:rFonts w:asciiTheme="minorHAnsi" w:eastAsia="Times New Roman" w:hAnsiTheme="minorHAnsi" w:cs="Times New Roman"/>
        </w:rPr>
        <w:t xml:space="preserve"> все ще не відповідає статті 9 Конвенції й стимулює батьків залишити д</w:t>
      </w:r>
      <w:r w:rsidR="002008C6" w:rsidRPr="00A54FB1">
        <w:rPr>
          <w:rFonts w:asciiTheme="minorHAnsi" w:eastAsia="Times New Roman" w:hAnsiTheme="minorHAnsi" w:cs="Times New Roman"/>
        </w:rPr>
        <w:t>і</w:t>
      </w:r>
      <w:r w:rsidR="00F633F1" w:rsidRPr="00A54FB1">
        <w:rPr>
          <w:rFonts w:asciiTheme="minorHAnsi" w:eastAsia="Times New Roman" w:hAnsiTheme="minorHAnsi" w:cs="Times New Roman"/>
        </w:rPr>
        <w:t>тей з інвалідністю ще у пологовому будинку.</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Поряд із зменшенням кількості дітей, залишених після народження у пологових відділеннях,  збільшується кількість дітей від народження до 3 років, які влаштовуються в будинки дитини. Якщо у  2014 році було влаштовано 2272 дитини, то у 2017 – 2674 дитини (приріст на 17%).  </w:t>
      </w:r>
      <w:r w:rsidR="005A2308">
        <w:rPr>
          <w:rFonts w:asciiTheme="minorHAnsi" w:eastAsia="Times New Roman" w:hAnsiTheme="minorHAnsi" w:cs="Times New Roman"/>
        </w:rPr>
        <w:t>З</w:t>
      </w:r>
      <w:r w:rsidRPr="00A54FB1">
        <w:rPr>
          <w:rFonts w:asciiTheme="minorHAnsi" w:eastAsia="Times New Roman" w:hAnsiTheme="minorHAnsi" w:cs="Times New Roman"/>
        </w:rPr>
        <w:t>росла кількість дітей-сиріт і дітей, позбавлених батьківського піклування (статус встановлено в судовому порядку) у цих закладах: 2014 рік -  1111 таких дітей , у 2017 - 1431</w:t>
      </w:r>
      <w:r w:rsidRPr="00A54FB1">
        <w:rPr>
          <w:rFonts w:asciiTheme="minorHAnsi" w:eastAsia="Times New Roman" w:hAnsiTheme="minorHAnsi" w:cs="Times New Roman"/>
          <w:vertAlign w:val="superscript"/>
        </w:rPr>
        <w:footnoteReference w:id="102"/>
      </w:r>
      <w:r w:rsidRPr="00A54FB1">
        <w:rPr>
          <w:rFonts w:asciiTheme="minorHAnsi" w:eastAsia="Times New Roman" w:hAnsiTheme="minorHAnsi" w:cs="Times New Roman"/>
        </w:rPr>
        <w:t>. За останні три роки (2014 - 2017) на 5% зросла кількість дітей віком від 3 до 18 років, які потрапили до притулків та центрів соціально-психологічної реабілітації  (9051 до 9509 відповідно). Саме ці дані є доказом низької спроможності системи соціальної підтримки сімей з дітьми.</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Суперечливим є характер впливу Постанови Кабінету Міністрів України «Деякі питання реалізації пілотного проекту із соціального захисту сімей з дітьми та підтримки розвитку відповідального батьківства»</w:t>
      </w:r>
      <w:r w:rsidRPr="00A54FB1">
        <w:rPr>
          <w:rFonts w:asciiTheme="minorHAnsi" w:eastAsia="Times New Roman" w:hAnsiTheme="minorHAnsi" w:cs="Times New Roman"/>
          <w:vertAlign w:val="superscript"/>
        </w:rPr>
        <w:footnoteReference w:id="103"/>
      </w:r>
      <w:r w:rsidRPr="00A54FB1">
        <w:rPr>
          <w:rFonts w:asciiTheme="minorHAnsi" w:eastAsia="Times New Roman" w:hAnsiTheme="minorHAnsi" w:cs="Times New Roman"/>
        </w:rPr>
        <w:t xml:space="preserve"> від 30.05.2018 № 427 щодо її можливостей у підтримці сімей з дітьми. З одного боку, запроваджується компенсація витрат на няню, але запропоноване відшкодування має завеликий термін – 1 рік, значна частина </w:t>
      </w:r>
      <w:r w:rsidR="005B0B51" w:rsidRPr="00A54FB1">
        <w:rPr>
          <w:rFonts w:asciiTheme="minorHAnsi" w:eastAsia="Times New Roman" w:hAnsiTheme="minorHAnsi" w:cs="Times New Roman"/>
        </w:rPr>
        <w:t>відшкодування</w:t>
      </w:r>
      <w:r w:rsidRPr="00A54FB1">
        <w:rPr>
          <w:rFonts w:asciiTheme="minorHAnsi" w:eastAsia="Times New Roman" w:hAnsiTheme="minorHAnsi" w:cs="Times New Roman"/>
        </w:rPr>
        <w:t xml:space="preserve"> покладається на місцеві бюджети, що мають різну спроможність й ставлять сім’ї у нерівні позиції.  Аналогічно Національний план дій щодо реалізації Конвенції до 2020 року перекладає значний обсяг завдань </w:t>
      </w:r>
      <w:r w:rsidR="005A2308">
        <w:rPr>
          <w:rFonts w:asciiTheme="minorHAnsi" w:eastAsia="Times New Roman" w:hAnsiTheme="minorHAnsi" w:cs="Times New Roman"/>
        </w:rPr>
        <w:t>з</w:t>
      </w:r>
      <w:r w:rsidRPr="00A54FB1">
        <w:rPr>
          <w:rFonts w:asciiTheme="minorHAnsi" w:eastAsia="Times New Roman" w:hAnsiTheme="minorHAnsi" w:cs="Times New Roman"/>
        </w:rPr>
        <w:t xml:space="preserve"> наданн</w:t>
      </w:r>
      <w:r w:rsidR="005A2308">
        <w:rPr>
          <w:rFonts w:asciiTheme="minorHAnsi" w:eastAsia="Times New Roman" w:hAnsiTheme="minorHAnsi" w:cs="Times New Roman"/>
        </w:rPr>
        <w:t>я</w:t>
      </w:r>
      <w:r w:rsidRPr="00A54FB1">
        <w:rPr>
          <w:rFonts w:asciiTheme="minorHAnsi" w:eastAsia="Times New Roman" w:hAnsiTheme="minorHAnsi" w:cs="Times New Roman"/>
        </w:rPr>
        <w:t xml:space="preserve"> широкого спектру превентивних послуг сім’ям на територіальні громади, які через реформи та нестабільну економічну ситуацію на поточному етапі можуть планувати лише мінімальний обсяг дій </w:t>
      </w:r>
      <w:r w:rsidR="005A2308">
        <w:rPr>
          <w:rFonts w:asciiTheme="minorHAnsi" w:eastAsia="Times New Roman" w:hAnsiTheme="minorHAnsi" w:cs="Times New Roman"/>
        </w:rPr>
        <w:t>із</w:t>
      </w:r>
      <w:r w:rsidRPr="00A54FB1">
        <w:rPr>
          <w:rFonts w:asciiTheme="minorHAnsi" w:eastAsia="Times New Roman" w:hAnsiTheme="minorHAnsi" w:cs="Times New Roman"/>
        </w:rPr>
        <w:t xml:space="preserve"> забезпеченн</w:t>
      </w:r>
      <w:r w:rsidR="005A2308">
        <w:rPr>
          <w:rFonts w:asciiTheme="minorHAnsi" w:eastAsia="Times New Roman" w:hAnsiTheme="minorHAnsi" w:cs="Times New Roman"/>
        </w:rPr>
        <w:t>я</w:t>
      </w:r>
      <w:r w:rsidRPr="00A54FB1">
        <w:rPr>
          <w:rFonts w:asciiTheme="minorHAnsi" w:eastAsia="Times New Roman" w:hAnsiTheme="minorHAnsi" w:cs="Times New Roman"/>
        </w:rPr>
        <w:t xml:space="preserve"> доступу громадян до соціальних послуг.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lastRenderedPageBreak/>
        <w:t xml:space="preserve">В державі не запроваджено систему моніторингу і оцінки впливу наданих соціальних послуг. Немає серед індикаторів якості роботи органів виконавчої влади та місцевого самоврядування показників щодо попередження розлучення дітей з батьками і їх направлення до закладів. </w:t>
      </w:r>
    </w:p>
    <w:p w:rsidR="00552BB8" w:rsidRPr="00A54FB1" w:rsidRDefault="00552BB8" w:rsidP="00E46836">
      <w:pPr>
        <w:pStyle w:val="10"/>
        <w:jc w:val="both"/>
        <w:rPr>
          <w:rFonts w:asciiTheme="minorHAnsi" w:eastAsia="Times New Roman" w:hAnsiTheme="minorHAnsi" w:cs="Times New Roman"/>
          <w:b/>
          <w:i/>
        </w:rPr>
      </w:pPr>
    </w:p>
    <w:p w:rsidR="00C209EA" w:rsidRPr="00A54FB1" w:rsidRDefault="003A38E5" w:rsidP="00E46836">
      <w:pPr>
        <w:pStyle w:val="10"/>
        <w:jc w:val="both"/>
        <w:rPr>
          <w:rFonts w:asciiTheme="minorHAnsi" w:eastAsia="Times New Roman" w:hAnsiTheme="minorHAnsi" w:cs="Times New Roman"/>
          <w:b/>
          <w:i/>
        </w:rPr>
      </w:pPr>
      <w:r>
        <w:rPr>
          <w:rFonts w:asciiTheme="minorHAnsi" w:eastAsia="Times New Roman" w:hAnsiTheme="minorHAnsi" w:cs="Times New Roman"/>
          <w:b/>
          <w:i/>
        </w:rPr>
        <w:t>6.2</w:t>
      </w:r>
      <w:r w:rsidR="009175DD" w:rsidRPr="00A54FB1">
        <w:rPr>
          <w:rFonts w:asciiTheme="minorHAnsi" w:eastAsia="Times New Roman" w:hAnsiTheme="minorHAnsi" w:cs="Times New Roman"/>
          <w:b/>
          <w:i/>
        </w:rPr>
        <w:t>. Розлучення з батьками</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Станом на 1 вересня 2016 р. із 105783 дітей, які перебували в  закладах інституційного догляду, лише 8741 дитина (8</w:t>
      </w:r>
      <w:r w:rsidR="00A95F07" w:rsidRPr="00A54FB1">
        <w:rPr>
          <w:rFonts w:asciiTheme="minorHAnsi" w:eastAsia="Times New Roman" w:hAnsiTheme="minorHAnsi" w:cs="Times New Roman"/>
        </w:rPr>
        <w:t xml:space="preserve"> </w:t>
      </w:r>
      <w:r w:rsidR="0010733C" w:rsidRPr="00A54FB1">
        <w:rPr>
          <w:rFonts w:asciiTheme="minorHAnsi" w:eastAsia="Times New Roman" w:hAnsiTheme="minorHAnsi" w:cs="Times New Roman"/>
        </w:rPr>
        <w:t>%</w:t>
      </w:r>
      <w:r w:rsidRPr="00A54FB1">
        <w:rPr>
          <w:rFonts w:asciiTheme="minorHAnsi" w:eastAsia="Times New Roman" w:hAnsiTheme="minorHAnsi" w:cs="Times New Roman"/>
        </w:rPr>
        <w:t xml:space="preserve">) мала статус дитини-сироти або дитини, позбавленої батьківського піклування, а решта - 97042 дітей  (92 </w:t>
      </w:r>
      <w:r w:rsidR="00A95F07" w:rsidRPr="00A54FB1">
        <w:rPr>
          <w:rFonts w:asciiTheme="minorHAnsi" w:eastAsia="Times New Roman" w:hAnsiTheme="minorHAnsi" w:cs="Times New Roman"/>
        </w:rPr>
        <w:t>%</w:t>
      </w:r>
      <w:r w:rsidRPr="00A54FB1">
        <w:rPr>
          <w:rFonts w:asciiTheme="minorHAnsi" w:eastAsia="Times New Roman" w:hAnsiTheme="minorHAnsi" w:cs="Times New Roman"/>
        </w:rPr>
        <w:t>) мали батьків. Таким чином, значна частина дітей перебуває в інтернатних закладах за заявами батьків, які не мають змоги задовольнити потреби дітей через хворобу, алкоголізм, бідність чи безробіття. Такі батьки розглядають розміщення своїх дітей у спеціалізованих закладах як єдину можливість забезпечити належний догляд за ними, освіту, виховання та утримання.</w:t>
      </w:r>
      <w:r w:rsidR="007341BA" w:rsidRPr="00A54FB1">
        <w:rPr>
          <w:rFonts w:asciiTheme="minorHAnsi" w:eastAsia="Times New Roman" w:hAnsiTheme="minorHAnsi" w:cs="Times New Roman"/>
        </w:rPr>
        <w:t xml:space="preserve"> Ці сім’ї переважно мають право на допомогу держави через складні життєві обставини. Однак рівень забезпечення цього права залишається недостатні</w:t>
      </w:r>
      <w:r w:rsidR="005B0B51">
        <w:rPr>
          <w:rFonts w:asciiTheme="minorHAnsi" w:eastAsia="Times New Roman" w:hAnsiTheme="minorHAnsi" w:cs="Times New Roman"/>
        </w:rPr>
        <w:t>м, що має прямим наслідком інсти</w:t>
      </w:r>
      <w:r w:rsidR="007341BA" w:rsidRPr="00A54FB1">
        <w:rPr>
          <w:rFonts w:asciiTheme="minorHAnsi" w:eastAsia="Times New Roman" w:hAnsiTheme="minorHAnsi" w:cs="Times New Roman"/>
        </w:rPr>
        <w:t xml:space="preserve">туалізацію дітей. Наприклад, у дослідженні Міжнародної благодійної організації “Партнерство “Кожній дитині”, що було проведено по Чернігівській області у 2014 році, видно: індекс  забезпечення права дитини на сім’ю- 61,25 зі 100, а забезпечення права на допомогу в </w:t>
      </w:r>
      <w:r w:rsidR="005B0B51" w:rsidRPr="00A54FB1">
        <w:rPr>
          <w:rFonts w:asciiTheme="minorHAnsi" w:eastAsia="Times New Roman" w:hAnsiTheme="minorHAnsi" w:cs="Times New Roman"/>
        </w:rPr>
        <w:t>складних</w:t>
      </w:r>
      <w:r w:rsidR="007341BA" w:rsidRPr="00A54FB1">
        <w:rPr>
          <w:rFonts w:asciiTheme="minorHAnsi" w:eastAsia="Times New Roman" w:hAnsiTheme="minorHAnsi" w:cs="Times New Roman"/>
        </w:rPr>
        <w:t xml:space="preserve"> сімейних обставинах – 61,51</w:t>
      </w:r>
      <w:r w:rsidRPr="00A54FB1">
        <w:rPr>
          <w:rFonts w:asciiTheme="minorHAnsi" w:eastAsia="Times New Roman" w:hAnsiTheme="minorHAnsi" w:cs="Times New Roman"/>
          <w:vertAlign w:val="superscript"/>
        </w:rPr>
        <w:footnoteReference w:id="104"/>
      </w:r>
      <w:r w:rsidR="009D605C" w:rsidRPr="00A54FB1">
        <w:rPr>
          <w:rFonts w:asciiTheme="minorHAnsi" w:eastAsia="Times New Roman" w:hAnsiTheme="minorHAnsi" w:cs="Times New Roman"/>
        </w:rPr>
        <w:t>.</w:t>
      </w:r>
      <w:r w:rsidR="001E5800" w:rsidRPr="00A54FB1">
        <w:rPr>
          <w:rFonts w:asciiTheme="minorHAnsi" w:eastAsia="Times New Roman" w:hAnsiTheme="minorHAnsi" w:cs="Times New Roman"/>
        </w:rPr>
        <w:t xml:space="preserve">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У 2012 році Указом Президента затверджено Національну стратегію профілактики соціального сирітства на період до 2020 року, що спрямована на перехід від боротьби з наслідками до попередження і профілактики соціального сирітства</w:t>
      </w:r>
      <w:r w:rsidRPr="00A54FB1">
        <w:rPr>
          <w:rFonts w:asciiTheme="minorHAnsi" w:eastAsia="Times New Roman" w:hAnsiTheme="minorHAnsi" w:cs="Times New Roman"/>
          <w:vertAlign w:val="superscript"/>
        </w:rPr>
        <w:footnoteReference w:id="105"/>
      </w:r>
      <w:r w:rsidRPr="00A54FB1">
        <w:rPr>
          <w:rFonts w:asciiTheme="minorHAnsi" w:eastAsia="Times New Roman" w:hAnsiTheme="minorHAnsi" w:cs="Times New Roman"/>
        </w:rPr>
        <w:t xml:space="preserve">. Згідно з затвердженим  планом заходів з реалізації  Стратегії, </w:t>
      </w:r>
      <w:r w:rsidR="001E5800" w:rsidRPr="00A54FB1">
        <w:rPr>
          <w:rFonts w:asciiTheme="minorHAnsi" w:eastAsia="Times New Roman" w:hAnsiTheme="minorHAnsi" w:cs="Times New Roman"/>
        </w:rPr>
        <w:t>у</w:t>
      </w:r>
      <w:r w:rsidRPr="00A54FB1">
        <w:rPr>
          <w:rFonts w:asciiTheme="minorHAnsi" w:eastAsia="Times New Roman" w:hAnsiTheme="minorHAnsi" w:cs="Times New Roman"/>
        </w:rPr>
        <w:t xml:space="preserve"> 2014-2016 роках планувалося розробити та затвердити  низку стандартів надання соціальних послуг. Наразі розроблено та затверджено тільки Державний стандарт соціального супроводу сімей (осіб), які перебувають у складних життєвих обставинах. </w:t>
      </w:r>
    </w:p>
    <w:p w:rsidR="00C209EA" w:rsidRPr="00A54FB1" w:rsidRDefault="00F61E32"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Слід позитивно оцінити своєчасність внесення змін д</w:t>
      </w:r>
      <w:r w:rsidR="009175DD" w:rsidRPr="00A54FB1">
        <w:rPr>
          <w:rFonts w:asciiTheme="minorHAnsi" w:eastAsia="Times New Roman" w:hAnsiTheme="minorHAnsi" w:cs="Times New Roman"/>
        </w:rPr>
        <w:t>о Постанови КМУ №866 «Питання діяльності органів опіки та піклування, пов'язаної із захистом прав дитини</w:t>
      </w:r>
      <w:r w:rsidR="00C82AC0" w:rsidRPr="00A54FB1">
        <w:rPr>
          <w:rFonts w:asciiTheme="minorHAnsi" w:eastAsia="Times New Roman" w:hAnsiTheme="minorHAnsi" w:cs="Times New Roman"/>
        </w:rPr>
        <w:t xml:space="preserve">» </w:t>
      </w:r>
      <w:r w:rsidRPr="00A54FB1">
        <w:rPr>
          <w:rFonts w:asciiTheme="minorHAnsi" w:eastAsia="Times New Roman" w:hAnsiTheme="minorHAnsi" w:cs="Times New Roman"/>
        </w:rPr>
        <w:t xml:space="preserve">від </w:t>
      </w:r>
      <w:r w:rsidR="00C82AC0" w:rsidRPr="00A54FB1">
        <w:rPr>
          <w:rFonts w:asciiTheme="minorHAnsi" w:eastAsia="Times New Roman" w:hAnsiTheme="minorHAnsi" w:cs="Times New Roman"/>
        </w:rPr>
        <w:t>22.10.2014 р.</w:t>
      </w:r>
      <w:r w:rsidR="009175DD" w:rsidRPr="00A54FB1">
        <w:rPr>
          <w:rFonts w:asciiTheme="minorHAnsi" w:hAnsiTheme="minorHAnsi"/>
          <w:vertAlign w:val="superscript"/>
        </w:rPr>
        <w:footnoteReference w:id="106"/>
      </w:r>
      <w:r w:rsidRPr="00A54FB1">
        <w:rPr>
          <w:rFonts w:asciiTheme="minorHAnsi" w:hAnsiTheme="minorHAnsi"/>
        </w:rPr>
        <w:t>, де в</w:t>
      </w:r>
      <w:r w:rsidR="00484F23" w:rsidRPr="00A54FB1">
        <w:rPr>
          <w:rFonts w:asciiTheme="minorHAnsi" w:eastAsia="Times New Roman" w:hAnsiTheme="minorHAnsi" w:cs="Times New Roman"/>
        </w:rPr>
        <w:t xml:space="preserve">ідповідно до п. 24 </w:t>
      </w:r>
      <w:r w:rsidRPr="00A54FB1">
        <w:rPr>
          <w:rFonts w:asciiTheme="minorHAnsi" w:eastAsia="Times New Roman" w:hAnsiTheme="minorHAnsi" w:cs="Times New Roman"/>
        </w:rPr>
        <w:t>с</w:t>
      </w:r>
      <w:r w:rsidR="00484F23" w:rsidRPr="00A54FB1">
        <w:rPr>
          <w:rFonts w:asciiTheme="minorHAnsi" w:eastAsia="Times New Roman" w:hAnsiTheme="minorHAnsi" w:cs="Times New Roman"/>
        </w:rPr>
        <w:t xml:space="preserve">татус дитини, позбавленої батьківського піклування, </w:t>
      </w:r>
      <w:r w:rsidR="00CC6B58" w:rsidRPr="00A54FB1">
        <w:rPr>
          <w:rFonts w:asciiTheme="minorHAnsi" w:eastAsia="Times New Roman" w:hAnsiTheme="minorHAnsi" w:cs="Times New Roman"/>
        </w:rPr>
        <w:t>може надаватись дітям,</w:t>
      </w:r>
      <w:r w:rsidR="00484F23" w:rsidRPr="00A54FB1">
        <w:rPr>
          <w:rFonts w:asciiTheme="minorHAnsi" w:eastAsia="Times New Roman" w:hAnsiTheme="minorHAnsi" w:cs="Times New Roman"/>
        </w:rPr>
        <w:t xml:space="preserve"> батьки </w:t>
      </w:r>
      <w:r w:rsidR="00CC6B58" w:rsidRPr="00A54FB1">
        <w:rPr>
          <w:rFonts w:asciiTheme="minorHAnsi" w:eastAsia="Times New Roman" w:hAnsiTheme="minorHAnsi" w:cs="Times New Roman"/>
        </w:rPr>
        <w:t xml:space="preserve">яких </w:t>
      </w:r>
      <w:r w:rsidR="00484F23" w:rsidRPr="00A54FB1">
        <w:rPr>
          <w:rFonts w:asciiTheme="minorHAnsi" w:eastAsia="Times New Roman" w:hAnsiTheme="minorHAnsi" w:cs="Times New Roman"/>
        </w:rPr>
        <w:t xml:space="preserve">не виконують свої обов’язки з причин, які неможливо з’ясувати у зв’язку з перебуванням батьків на тимчасово окупованій території. </w:t>
      </w:r>
    </w:p>
    <w:p w:rsidR="00C209EA" w:rsidRPr="00A54FB1" w:rsidRDefault="00C209EA" w:rsidP="00E46836">
      <w:pPr>
        <w:pStyle w:val="10"/>
        <w:jc w:val="both"/>
        <w:rPr>
          <w:rFonts w:asciiTheme="minorHAnsi" w:eastAsia="Times" w:hAnsiTheme="minorHAnsi" w:cs="Times"/>
        </w:rPr>
      </w:pPr>
    </w:p>
    <w:p w:rsidR="00C209EA" w:rsidRPr="00A54FB1" w:rsidRDefault="003A38E5" w:rsidP="00E46836">
      <w:pPr>
        <w:pStyle w:val="10"/>
        <w:jc w:val="both"/>
        <w:rPr>
          <w:rFonts w:asciiTheme="minorHAnsi" w:eastAsia="Times New Roman" w:hAnsiTheme="minorHAnsi" w:cs="Times New Roman"/>
          <w:b/>
          <w:i/>
        </w:rPr>
      </w:pPr>
      <w:r>
        <w:rPr>
          <w:rFonts w:asciiTheme="minorHAnsi" w:eastAsia="Times New Roman" w:hAnsiTheme="minorHAnsi" w:cs="Times New Roman"/>
          <w:b/>
          <w:i/>
        </w:rPr>
        <w:t>6.3</w:t>
      </w:r>
      <w:r w:rsidR="009175DD" w:rsidRPr="00A54FB1">
        <w:rPr>
          <w:rFonts w:asciiTheme="minorHAnsi" w:eastAsia="Times New Roman" w:hAnsiTheme="minorHAnsi" w:cs="Times New Roman"/>
          <w:b/>
          <w:i/>
        </w:rPr>
        <w:t xml:space="preserve">. </w:t>
      </w:r>
      <w:r w:rsidR="004949DF" w:rsidRPr="00A54FB1">
        <w:rPr>
          <w:rFonts w:asciiTheme="minorHAnsi" w:eastAsia="Times New Roman" w:hAnsiTheme="minorHAnsi" w:cs="Times New Roman"/>
          <w:b/>
          <w:i/>
        </w:rPr>
        <w:t>Возз’єднання</w:t>
      </w:r>
      <w:r w:rsidR="009175DD" w:rsidRPr="00A54FB1">
        <w:rPr>
          <w:rFonts w:asciiTheme="minorHAnsi" w:eastAsia="Times New Roman" w:hAnsiTheme="minorHAnsi" w:cs="Times New Roman"/>
          <w:b/>
          <w:i/>
        </w:rPr>
        <w:t xml:space="preserve"> сімей, незаконне переміщення і неповернення</w:t>
      </w:r>
    </w:p>
    <w:p w:rsidR="00C209EA" w:rsidRPr="00A54FB1" w:rsidRDefault="00C209EA" w:rsidP="00E46836">
      <w:pPr>
        <w:pStyle w:val="10"/>
        <w:jc w:val="both"/>
        <w:rPr>
          <w:rFonts w:asciiTheme="minorHAnsi" w:eastAsia="Times New Roman" w:hAnsiTheme="minorHAnsi" w:cs="Times New Roman"/>
          <w:b/>
          <w:i/>
        </w:rPr>
      </w:pPr>
    </w:p>
    <w:p w:rsidR="00C209EA" w:rsidRPr="00A54FB1" w:rsidRDefault="00F73C97"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О</w:t>
      </w:r>
      <w:r w:rsidR="009175DD" w:rsidRPr="00A54FB1">
        <w:rPr>
          <w:rFonts w:asciiTheme="minorHAnsi" w:eastAsia="Times New Roman" w:hAnsiTheme="minorHAnsi" w:cs="Times New Roman"/>
        </w:rPr>
        <w:t xml:space="preserve">днією з </w:t>
      </w:r>
      <w:proofErr w:type="spellStart"/>
      <w:r w:rsidR="009175DD" w:rsidRPr="00A54FB1">
        <w:rPr>
          <w:rFonts w:asciiTheme="minorHAnsi" w:eastAsia="Times New Roman" w:hAnsiTheme="minorHAnsi" w:cs="Times New Roman"/>
        </w:rPr>
        <w:t>найвразливіших</w:t>
      </w:r>
      <w:proofErr w:type="spellEnd"/>
      <w:r w:rsidR="009175DD" w:rsidRPr="00A54FB1">
        <w:rPr>
          <w:rFonts w:asciiTheme="minorHAnsi" w:eastAsia="Times New Roman" w:hAnsiTheme="minorHAnsi" w:cs="Times New Roman"/>
        </w:rPr>
        <w:t xml:space="preserve"> груп залиша</w:t>
      </w:r>
      <w:r w:rsidRPr="00A54FB1">
        <w:rPr>
          <w:rFonts w:asciiTheme="minorHAnsi" w:eastAsia="Times New Roman" w:hAnsiTheme="minorHAnsi" w:cs="Times New Roman"/>
        </w:rPr>
        <w:t>ються діти</w:t>
      </w:r>
      <w:r w:rsidR="009175DD" w:rsidRPr="00A54FB1">
        <w:rPr>
          <w:rFonts w:asciiTheme="minorHAnsi" w:eastAsia="Times New Roman" w:hAnsiTheme="minorHAnsi" w:cs="Times New Roman"/>
        </w:rPr>
        <w:t xml:space="preserve"> з країн, які входили до країн СНД</w:t>
      </w:r>
      <w:r w:rsidRPr="00A54FB1">
        <w:rPr>
          <w:rFonts w:asciiTheme="minorHAnsi" w:eastAsia="Times New Roman" w:hAnsiTheme="minorHAnsi" w:cs="Times New Roman"/>
        </w:rPr>
        <w:t xml:space="preserve">, та залишилися без </w:t>
      </w:r>
      <w:r w:rsidR="00CC6B58" w:rsidRPr="00A54FB1">
        <w:rPr>
          <w:rFonts w:asciiTheme="minorHAnsi" w:eastAsia="Times New Roman" w:hAnsiTheme="minorHAnsi" w:cs="Times New Roman"/>
        </w:rPr>
        <w:t>піклування</w:t>
      </w:r>
      <w:r w:rsidRPr="00A54FB1">
        <w:rPr>
          <w:rFonts w:asciiTheme="minorHAnsi" w:eastAsia="Times New Roman" w:hAnsiTheme="minorHAnsi" w:cs="Times New Roman"/>
        </w:rPr>
        <w:t xml:space="preserve"> на території України</w:t>
      </w:r>
      <w:r w:rsidR="009175DD" w:rsidRPr="00A54FB1">
        <w:rPr>
          <w:rFonts w:asciiTheme="minorHAnsi" w:eastAsia="Times New Roman" w:hAnsiTheme="minorHAnsi" w:cs="Times New Roman"/>
        </w:rPr>
        <w:t xml:space="preserve">. Основним документом, що регулює правові та технічні питання </w:t>
      </w:r>
      <w:r w:rsidRPr="00A54FB1">
        <w:rPr>
          <w:rFonts w:asciiTheme="minorHAnsi" w:eastAsia="Times New Roman" w:hAnsiTheme="minorHAnsi" w:cs="Times New Roman"/>
        </w:rPr>
        <w:t xml:space="preserve">переміщення таких </w:t>
      </w:r>
      <w:r w:rsidR="009175DD" w:rsidRPr="00A54FB1">
        <w:rPr>
          <w:rFonts w:asciiTheme="minorHAnsi" w:eastAsia="Times New Roman" w:hAnsiTheme="minorHAnsi" w:cs="Times New Roman"/>
        </w:rPr>
        <w:t>дітей, досі залишається так звана Кишинівська угода: Угода про країни держав - учасниць СНД в питаннях повернення неповнолітніх в держави їх постійного проживання (2002)</w:t>
      </w:r>
      <w:r w:rsidRPr="00A54FB1">
        <w:rPr>
          <w:rStyle w:val="ae"/>
          <w:rFonts w:asciiTheme="minorHAnsi" w:eastAsia="Times New Roman" w:hAnsiTheme="minorHAnsi" w:cs="Times New Roman"/>
        </w:rPr>
        <w:footnoteReference w:id="107"/>
      </w:r>
      <w:r w:rsidR="009175DD" w:rsidRPr="00A54FB1">
        <w:rPr>
          <w:rFonts w:asciiTheme="minorHAnsi" w:eastAsia="Times New Roman" w:hAnsiTheme="minorHAnsi" w:cs="Times New Roman"/>
        </w:rPr>
        <w:t xml:space="preserve">. </w:t>
      </w:r>
      <w:r w:rsidR="009175DD" w:rsidRPr="00A54FB1">
        <w:rPr>
          <w:rFonts w:asciiTheme="minorHAnsi" w:eastAsia="Times New Roman" w:hAnsiTheme="minorHAnsi" w:cs="Times New Roman"/>
        </w:rPr>
        <w:lastRenderedPageBreak/>
        <w:t>Кишинівська угода застаріла за змістом і не відповідає розумінню прав дитини, про що неодноразово зазначали як українські</w:t>
      </w:r>
      <w:r w:rsidR="00CC6B58" w:rsidRPr="00A54FB1">
        <w:rPr>
          <w:rFonts w:asciiTheme="minorHAnsi" w:eastAsia="Times New Roman" w:hAnsiTheme="minorHAnsi" w:cs="Times New Roman"/>
        </w:rPr>
        <w:t>,</w:t>
      </w:r>
      <w:r w:rsidR="009175DD" w:rsidRPr="00A54FB1">
        <w:rPr>
          <w:rFonts w:asciiTheme="minorHAnsi" w:eastAsia="Times New Roman" w:hAnsiTheme="minorHAnsi" w:cs="Times New Roman"/>
        </w:rPr>
        <w:t xml:space="preserve"> так і міжнародні організації.</w:t>
      </w:r>
      <w:r w:rsidR="009175DD" w:rsidRPr="00A54FB1">
        <w:rPr>
          <w:rFonts w:asciiTheme="minorHAnsi" w:eastAsia="Times New Roman" w:hAnsiTheme="minorHAnsi" w:cs="Times New Roman"/>
          <w:vertAlign w:val="superscript"/>
        </w:rPr>
        <w:footnoteReference w:id="108"/>
      </w:r>
      <w:r w:rsidR="009175DD" w:rsidRPr="00A54FB1">
        <w:rPr>
          <w:rFonts w:asciiTheme="minorHAnsi" w:eastAsia="Times New Roman" w:hAnsiTheme="minorHAnsi" w:cs="Times New Roman"/>
          <w:vertAlign w:val="superscript"/>
        </w:rPr>
        <w:footnoteReference w:id="109"/>
      </w:r>
      <w:r w:rsidR="009175DD" w:rsidRPr="00A54FB1">
        <w:rPr>
          <w:rFonts w:asciiTheme="minorHAnsi" w:eastAsia="Times New Roman" w:hAnsiTheme="minorHAnsi" w:cs="Times New Roman"/>
          <w:vertAlign w:val="superscript"/>
        </w:rPr>
        <w:footnoteReference w:id="110"/>
      </w:r>
      <w:r w:rsidR="009175DD" w:rsidRPr="00A54FB1">
        <w:rPr>
          <w:rFonts w:asciiTheme="minorHAnsi" w:eastAsia="Times New Roman" w:hAnsiTheme="minorHAnsi" w:cs="Times New Roman"/>
          <w:vertAlign w:val="superscript"/>
        </w:rPr>
        <w:footnoteReference w:id="111"/>
      </w:r>
      <w:r w:rsidR="009175DD" w:rsidRPr="00A54FB1">
        <w:rPr>
          <w:rFonts w:asciiTheme="minorHAnsi" w:eastAsia="Times New Roman" w:hAnsiTheme="minorHAnsi" w:cs="Times New Roman"/>
        </w:rPr>
        <w:t xml:space="preserve"> </w:t>
      </w:r>
      <w:r w:rsidR="00C365B5" w:rsidRPr="00A54FB1">
        <w:rPr>
          <w:rFonts w:asciiTheme="minorHAnsi" w:eastAsia="Times New Roman" w:hAnsiTheme="minorHAnsi" w:cs="Times New Roman"/>
        </w:rPr>
        <w:t>У</w:t>
      </w:r>
      <w:r w:rsidR="009175DD" w:rsidRPr="00A54FB1">
        <w:rPr>
          <w:rFonts w:asciiTheme="minorHAnsi" w:eastAsia="Times New Roman" w:hAnsiTheme="minorHAnsi" w:cs="Times New Roman"/>
        </w:rPr>
        <w:t xml:space="preserve"> Кишинівській угоді </w:t>
      </w:r>
      <w:r w:rsidR="00C365B5" w:rsidRPr="00A54FB1">
        <w:rPr>
          <w:rFonts w:asciiTheme="minorHAnsi" w:eastAsia="Times New Roman" w:hAnsiTheme="minorHAnsi" w:cs="Times New Roman"/>
        </w:rPr>
        <w:t>використовується загальний термін</w:t>
      </w:r>
      <w:r w:rsidR="009175DD" w:rsidRPr="00A54FB1">
        <w:rPr>
          <w:rFonts w:asciiTheme="minorHAnsi" w:eastAsia="Times New Roman" w:hAnsiTheme="minorHAnsi" w:cs="Times New Roman"/>
        </w:rPr>
        <w:t xml:space="preserve"> “неповнолітні, що залишили</w:t>
      </w:r>
      <w:r w:rsidR="00875EB2">
        <w:rPr>
          <w:rFonts w:asciiTheme="minorHAnsi" w:eastAsia="Times New Roman" w:hAnsiTheme="minorHAnsi" w:cs="Times New Roman"/>
        </w:rPr>
        <w:t>сь без піклування”, водночас</w:t>
      </w:r>
      <w:r w:rsidR="009175DD" w:rsidRPr="00A54FB1">
        <w:rPr>
          <w:rFonts w:asciiTheme="minorHAnsi" w:eastAsia="Times New Roman" w:hAnsiTheme="minorHAnsi" w:cs="Times New Roman"/>
        </w:rPr>
        <w:t xml:space="preserve"> у міжнародній практиці використовується окреме визначення: </w:t>
      </w:r>
      <w:proofErr w:type="spellStart"/>
      <w:r w:rsidR="009175DD" w:rsidRPr="00A54FB1">
        <w:rPr>
          <w:rFonts w:asciiTheme="minorHAnsi" w:eastAsia="Times New Roman" w:hAnsiTheme="minorHAnsi" w:cs="Times New Roman"/>
        </w:rPr>
        <w:t>unaccompanied</w:t>
      </w:r>
      <w:proofErr w:type="spellEnd"/>
      <w:r w:rsidR="009175DD" w:rsidRPr="00A54FB1">
        <w:rPr>
          <w:rFonts w:asciiTheme="minorHAnsi" w:eastAsia="Times New Roman" w:hAnsiTheme="minorHAnsi" w:cs="Times New Roman"/>
        </w:rPr>
        <w:t xml:space="preserve"> </w:t>
      </w:r>
      <w:proofErr w:type="spellStart"/>
      <w:r w:rsidR="009175DD" w:rsidRPr="00A54FB1">
        <w:rPr>
          <w:rFonts w:asciiTheme="minorHAnsi" w:eastAsia="Times New Roman" w:hAnsiTheme="minorHAnsi" w:cs="Times New Roman"/>
        </w:rPr>
        <w:t>minors</w:t>
      </w:r>
      <w:proofErr w:type="spellEnd"/>
      <w:r w:rsidR="009175DD" w:rsidRPr="00A54FB1">
        <w:rPr>
          <w:rFonts w:asciiTheme="minorHAnsi" w:eastAsia="Times New Roman" w:hAnsiTheme="minorHAnsi" w:cs="Times New Roman"/>
        </w:rPr>
        <w:t>/</w:t>
      </w:r>
      <w:proofErr w:type="spellStart"/>
      <w:r w:rsidR="009175DD" w:rsidRPr="00A54FB1">
        <w:rPr>
          <w:rFonts w:asciiTheme="minorHAnsi" w:eastAsia="Times New Roman" w:hAnsiTheme="minorHAnsi" w:cs="Times New Roman"/>
        </w:rPr>
        <w:t>children</w:t>
      </w:r>
      <w:proofErr w:type="spellEnd"/>
      <w:r w:rsidR="009175DD" w:rsidRPr="00A54FB1">
        <w:rPr>
          <w:rFonts w:asciiTheme="minorHAnsi" w:eastAsia="Times New Roman" w:hAnsiTheme="minorHAnsi" w:cs="Times New Roman"/>
        </w:rPr>
        <w:t xml:space="preserve"> — «діти без супроводу» (</w:t>
      </w:r>
      <w:proofErr w:type="spellStart"/>
      <w:r w:rsidR="009175DD" w:rsidRPr="00A54FB1">
        <w:rPr>
          <w:rFonts w:asciiTheme="minorHAnsi" w:eastAsia="Times New Roman" w:hAnsiTheme="minorHAnsi" w:cs="Times New Roman"/>
        </w:rPr>
        <w:t>т.б</w:t>
      </w:r>
      <w:proofErr w:type="spellEnd"/>
      <w:r w:rsidR="009175DD" w:rsidRPr="00A54FB1">
        <w:rPr>
          <w:rFonts w:asciiTheme="minorHAnsi" w:eastAsia="Times New Roman" w:hAnsiTheme="minorHAnsi" w:cs="Times New Roman"/>
        </w:rPr>
        <w:t>. роз</w:t>
      </w:r>
      <w:r w:rsidR="00656C94" w:rsidRPr="00A54FB1">
        <w:rPr>
          <w:rFonts w:asciiTheme="minorHAnsi" w:eastAsia="Times New Roman" w:hAnsiTheme="minorHAnsi" w:cs="Times New Roman"/>
        </w:rPr>
        <w:t>’</w:t>
      </w:r>
      <w:r w:rsidR="009175DD" w:rsidRPr="00A54FB1">
        <w:rPr>
          <w:rFonts w:asciiTheme="minorHAnsi" w:eastAsia="Times New Roman" w:hAnsiTheme="minorHAnsi" w:cs="Times New Roman"/>
        </w:rPr>
        <w:t>єднанні з ба</w:t>
      </w:r>
      <w:r w:rsidR="006B3336">
        <w:rPr>
          <w:rFonts w:asciiTheme="minorHAnsi" w:eastAsia="Times New Roman" w:hAnsiTheme="minorHAnsi" w:cs="Times New Roman"/>
        </w:rPr>
        <w:t>тьками та будь якими</w:t>
      </w:r>
      <w:r w:rsidR="009175DD" w:rsidRPr="00A54FB1">
        <w:rPr>
          <w:rFonts w:asciiTheme="minorHAnsi" w:eastAsia="Times New Roman" w:hAnsiTheme="minorHAnsi" w:cs="Times New Roman"/>
        </w:rPr>
        <w:t xml:space="preserve"> іншими родичами); </w:t>
      </w:r>
      <w:proofErr w:type="spellStart"/>
      <w:r w:rsidR="009175DD" w:rsidRPr="00A54FB1">
        <w:rPr>
          <w:rFonts w:asciiTheme="minorHAnsi" w:eastAsia="Times New Roman" w:hAnsiTheme="minorHAnsi" w:cs="Times New Roman"/>
        </w:rPr>
        <w:t>separated</w:t>
      </w:r>
      <w:proofErr w:type="spellEnd"/>
      <w:r w:rsidR="009175DD" w:rsidRPr="00A54FB1">
        <w:rPr>
          <w:rFonts w:asciiTheme="minorHAnsi" w:eastAsia="Times New Roman" w:hAnsiTheme="minorHAnsi" w:cs="Times New Roman"/>
        </w:rPr>
        <w:t xml:space="preserve"> </w:t>
      </w:r>
      <w:proofErr w:type="spellStart"/>
      <w:r w:rsidR="009175DD" w:rsidRPr="00A54FB1">
        <w:rPr>
          <w:rFonts w:asciiTheme="minorHAnsi" w:eastAsia="Times New Roman" w:hAnsiTheme="minorHAnsi" w:cs="Times New Roman"/>
        </w:rPr>
        <w:t>children</w:t>
      </w:r>
      <w:proofErr w:type="spellEnd"/>
      <w:r w:rsidR="009175DD" w:rsidRPr="00A54FB1">
        <w:rPr>
          <w:rFonts w:asciiTheme="minorHAnsi" w:eastAsia="Times New Roman" w:hAnsiTheme="minorHAnsi" w:cs="Times New Roman"/>
        </w:rPr>
        <w:t xml:space="preserve"> — «роз</w:t>
      </w:r>
      <w:r w:rsidR="00656C94" w:rsidRPr="00A54FB1">
        <w:rPr>
          <w:rFonts w:asciiTheme="minorHAnsi" w:eastAsia="Times New Roman" w:hAnsiTheme="minorHAnsi" w:cs="Times New Roman"/>
        </w:rPr>
        <w:t>’</w:t>
      </w:r>
      <w:r w:rsidR="009175DD" w:rsidRPr="00A54FB1">
        <w:rPr>
          <w:rFonts w:asciiTheme="minorHAnsi" w:eastAsia="Times New Roman" w:hAnsiTheme="minorHAnsi" w:cs="Times New Roman"/>
        </w:rPr>
        <w:t>єднані діти» (роз</w:t>
      </w:r>
      <w:r w:rsidR="00656C94" w:rsidRPr="00A54FB1">
        <w:rPr>
          <w:rFonts w:asciiTheme="minorHAnsi" w:eastAsia="Times New Roman" w:hAnsiTheme="minorHAnsi" w:cs="Times New Roman"/>
        </w:rPr>
        <w:t>’</w:t>
      </w:r>
      <w:r w:rsidR="009175DD" w:rsidRPr="00A54FB1">
        <w:rPr>
          <w:rFonts w:asciiTheme="minorHAnsi" w:eastAsia="Times New Roman" w:hAnsiTheme="minorHAnsi" w:cs="Times New Roman"/>
        </w:rPr>
        <w:t>єднанні з батьками чи основними опіку</w:t>
      </w:r>
      <w:r w:rsidR="00C365B5" w:rsidRPr="00A54FB1">
        <w:rPr>
          <w:rFonts w:asciiTheme="minorHAnsi" w:eastAsia="Times New Roman" w:hAnsiTheme="minorHAnsi" w:cs="Times New Roman"/>
        </w:rPr>
        <w:t>нами, але не з усіма родичами);</w:t>
      </w:r>
      <w:r w:rsidR="006B3336">
        <w:rPr>
          <w:rFonts w:asciiTheme="minorHAnsi" w:eastAsia="Times New Roman" w:hAnsiTheme="minorHAnsi" w:cs="Times New Roman"/>
        </w:rPr>
        <w:t xml:space="preserve"> виділяються й</w:t>
      </w:r>
      <w:r w:rsidR="009175DD" w:rsidRPr="00A54FB1">
        <w:rPr>
          <w:rFonts w:asciiTheme="minorHAnsi" w:eastAsia="Times New Roman" w:hAnsiTheme="minorHAnsi" w:cs="Times New Roman"/>
        </w:rPr>
        <w:t xml:space="preserve"> інші групи дітей, що залишені </w:t>
      </w:r>
      <w:r w:rsidR="001230FD" w:rsidRPr="00A54FB1">
        <w:rPr>
          <w:rFonts w:asciiTheme="minorHAnsi" w:eastAsia="Times New Roman" w:hAnsiTheme="minorHAnsi" w:cs="Times New Roman"/>
        </w:rPr>
        <w:t xml:space="preserve">без </w:t>
      </w:r>
      <w:r w:rsidR="009175DD" w:rsidRPr="00A54FB1">
        <w:rPr>
          <w:rFonts w:asciiTheme="minorHAnsi" w:eastAsia="Times New Roman" w:hAnsiTheme="minorHAnsi" w:cs="Times New Roman"/>
        </w:rPr>
        <w:t xml:space="preserve">сімейного оточення. </w:t>
      </w:r>
      <w:r w:rsidR="00E20DDE" w:rsidRPr="00A54FB1">
        <w:rPr>
          <w:rFonts w:asciiTheme="minorHAnsi" w:eastAsia="Times New Roman" w:hAnsiTheme="minorHAnsi" w:cs="Times New Roman"/>
        </w:rPr>
        <w:t>Використання в Угоді лише одного терміну</w:t>
      </w:r>
      <w:r w:rsidR="00C365B5" w:rsidRPr="00A54FB1">
        <w:rPr>
          <w:rFonts w:asciiTheme="minorHAnsi" w:eastAsia="Times New Roman" w:hAnsiTheme="minorHAnsi" w:cs="Times New Roman"/>
        </w:rPr>
        <w:t xml:space="preserve"> приводить до того, що у ситуаціях, коли дітей</w:t>
      </w:r>
      <w:r w:rsidR="009175DD" w:rsidRPr="00A54FB1">
        <w:rPr>
          <w:rFonts w:asciiTheme="minorHAnsi" w:eastAsia="Times New Roman" w:hAnsiTheme="minorHAnsi" w:cs="Times New Roman"/>
        </w:rPr>
        <w:t xml:space="preserve">, </w:t>
      </w:r>
      <w:r w:rsidR="00C365B5" w:rsidRPr="00A54FB1">
        <w:rPr>
          <w:rFonts w:asciiTheme="minorHAnsi" w:eastAsia="Times New Roman" w:hAnsiTheme="minorHAnsi" w:cs="Times New Roman"/>
        </w:rPr>
        <w:t>що</w:t>
      </w:r>
      <w:r w:rsidR="009175DD" w:rsidRPr="00A54FB1">
        <w:rPr>
          <w:rFonts w:asciiTheme="minorHAnsi" w:eastAsia="Times New Roman" w:hAnsiTheme="minorHAnsi" w:cs="Times New Roman"/>
        </w:rPr>
        <w:t xml:space="preserve"> мають р</w:t>
      </w:r>
      <w:r w:rsidR="00E20DDE" w:rsidRPr="00A54FB1">
        <w:rPr>
          <w:rFonts w:asciiTheme="minorHAnsi" w:eastAsia="Times New Roman" w:hAnsiTheme="minorHAnsi" w:cs="Times New Roman"/>
        </w:rPr>
        <w:t>одичів</w:t>
      </w:r>
      <w:r w:rsidR="009175DD" w:rsidRPr="00A54FB1">
        <w:rPr>
          <w:rFonts w:asciiTheme="minorHAnsi" w:eastAsia="Times New Roman" w:hAnsiTheme="minorHAnsi" w:cs="Times New Roman"/>
        </w:rPr>
        <w:t>, які готові про них подбати (а іноді і дієздатних б</w:t>
      </w:r>
      <w:r w:rsidR="00C365B5" w:rsidRPr="00A54FB1">
        <w:rPr>
          <w:rFonts w:asciiTheme="minorHAnsi" w:eastAsia="Times New Roman" w:hAnsiTheme="minorHAnsi" w:cs="Times New Roman"/>
        </w:rPr>
        <w:t>атьків), визначають як “залишених без піклування”,</w:t>
      </w:r>
      <w:r w:rsidR="009175DD" w:rsidRPr="00A54FB1">
        <w:rPr>
          <w:rFonts w:asciiTheme="minorHAnsi" w:eastAsia="Times New Roman" w:hAnsiTheme="minorHAnsi" w:cs="Times New Roman"/>
        </w:rPr>
        <w:t xml:space="preserve"> розміщують </w:t>
      </w:r>
      <w:r w:rsidR="00E20DDE" w:rsidRPr="00A54FB1">
        <w:rPr>
          <w:rFonts w:asciiTheme="minorHAnsi" w:eastAsia="Times New Roman" w:hAnsiTheme="minorHAnsi" w:cs="Times New Roman"/>
        </w:rPr>
        <w:t>до</w:t>
      </w:r>
      <w:r w:rsidR="009175DD" w:rsidRPr="00A54FB1">
        <w:rPr>
          <w:rFonts w:asciiTheme="minorHAnsi" w:eastAsia="Times New Roman" w:hAnsiTheme="minorHAnsi" w:cs="Times New Roman"/>
        </w:rPr>
        <w:t xml:space="preserve"> транзитн</w:t>
      </w:r>
      <w:r w:rsidR="00E20DDE" w:rsidRPr="00A54FB1">
        <w:rPr>
          <w:rFonts w:asciiTheme="minorHAnsi" w:eastAsia="Times New Roman" w:hAnsiTheme="minorHAnsi" w:cs="Times New Roman"/>
        </w:rPr>
        <w:t xml:space="preserve">их </w:t>
      </w:r>
      <w:r w:rsidR="009175DD" w:rsidRPr="00A54FB1">
        <w:rPr>
          <w:rFonts w:asciiTheme="minorHAnsi" w:eastAsia="Times New Roman" w:hAnsiTheme="minorHAnsi" w:cs="Times New Roman"/>
        </w:rPr>
        <w:t>заклад</w:t>
      </w:r>
      <w:r w:rsidR="00E20DDE" w:rsidRPr="00A54FB1">
        <w:rPr>
          <w:rFonts w:asciiTheme="minorHAnsi" w:eastAsia="Times New Roman" w:hAnsiTheme="minorHAnsi" w:cs="Times New Roman"/>
        </w:rPr>
        <w:t>ів</w:t>
      </w:r>
      <w:r w:rsidR="00C365B5" w:rsidRPr="00A54FB1">
        <w:rPr>
          <w:rFonts w:asciiTheme="minorHAnsi" w:eastAsia="Times New Roman" w:hAnsiTheme="minorHAnsi" w:cs="Times New Roman"/>
        </w:rPr>
        <w:t xml:space="preserve"> та примусово повертають до країни походження, де ці діти часто не</w:t>
      </w:r>
      <w:r w:rsidR="001230FD" w:rsidRPr="00A54FB1">
        <w:rPr>
          <w:rFonts w:asciiTheme="minorHAnsi" w:eastAsia="Times New Roman" w:hAnsiTheme="minorHAnsi" w:cs="Times New Roman"/>
        </w:rPr>
        <w:t xml:space="preserve"> </w:t>
      </w:r>
      <w:r w:rsidR="00ED6A3F">
        <w:rPr>
          <w:rFonts w:asciiTheme="minorHAnsi" w:eastAsia="Times New Roman" w:hAnsiTheme="minorHAnsi" w:cs="Times New Roman"/>
        </w:rPr>
        <w:t>мають жодних</w:t>
      </w:r>
      <w:r w:rsidR="00C365B5" w:rsidRPr="00A54FB1">
        <w:rPr>
          <w:rFonts w:asciiTheme="minorHAnsi" w:eastAsia="Times New Roman" w:hAnsiTheme="minorHAnsi" w:cs="Times New Roman"/>
        </w:rPr>
        <w:t xml:space="preserve"> соціальних зв’язків</w:t>
      </w:r>
      <w:r w:rsidR="009175DD" w:rsidRPr="00A54FB1">
        <w:rPr>
          <w:rFonts w:asciiTheme="minorHAnsi" w:eastAsia="Times New Roman" w:hAnsiTheme="minorHAnsi" w:cs="Times New Roman"/>
        </w:rPr>
        <w:t xml:space="preserve">. </w:t>
      </w:r>
      <w:r w:rsidR="00C365B5" w:rsidRPr="00A54FB1">
        <w:rPr>
          <w:rFonts w:asciiTheme="minorHAnsi" w:eastAsia="Times New Roman" w:hAnsiTheme="minorHAnsi" w:cs="Times New Roman"/>
        </w:rPr>
        <w:t>Н</w:t>
      </w:r>
      <w:r w:rsidR="009175DD" w:rsidRPr="00A54FB1">
        <w:rPr>
          <w:rFonts w:asciiTheme="minorHAnsi" w:eastAsia="Times New Roman" w:hAnsiTheme="minorHAnsi" w:cs="Times New Roman"/>
        </w:rPr>
        <w:t>едостатнє врахування думки дитини при прийнятті рішень, неочевидна користь повернення дитини в країну походження, відсутність моніторингу після повернення в країну походження, порушення права на справедливий розгляд, недостатня юридична допомога дітям</w:t>
      </w:r>
      <w:r w:rsidR="00C365B5" w:rsidRPr="00A54FB1">
        <w:rPr>
          <w:rFonts w:asciiTheme="minorHAnsi" w:eastAsia="Times New Roman" w:hAnsiTheme="minorHAnsi" w:cs="Times New Roman"/>
        </w:rPr>
        <w:t xml:space="preserve"> – основні наслідки застосування Кишинівської угоди</w:t>
      </w:r>
      <w:r w:rsidR="009175DD" w:rsidRPr="00A54FB1">
        <w:rPr>
          <w:rFonts w:asciiTheme="minorHAnsi" w:eastAsia="Times New Roman" w:hAnsiTheme="minorHAnsi" w:cs="Times New Roman"/>
        </w:rPr>
        <w:t xml:space="preserve">. </w:t>
      </w:r>
      <w:r w:rsidR="00C365B5" w:rsidRPr="00A54FB1">
        <w:rPr>
          <w:rFonts w:asciiTheme="minorHAnsi" w:eastAsia="Times New Roman" w:hAnsiTheme="minorHAnsi" w:cs="Times New Roman"/>
        </w:rPr>
        <w:t>Н</w:t>
      </w:r>
      <w:r w:rsidR="001230FD" w:rsidRPr="00A54FB1">
        <w:rPr>
          <w:rFonts w:asciiTheme="minorHAnsi" w:eastAsia="Times New Roman" w:hAnsiTheme="minorHAnsi" w:cs="Times New Roman"/>
        </w:rPr>
        <w:t xml:space="preserve">е </w:t>
      </w:r>
      <w:r w:rsidR="00C365B5" w:rsidRPr="00A54FB1">
        <w:rPr>
          <w:rFonts w:asciiTheme="minorHAnsi" w:eastAsia="Times New Roman" w:hAnsiTheme="minorHAnsi" w:cs="Times New Roman"/>
        </w:rPr>
        <w:t>зважаючи на названі негативні наслідки та порушення прав дитини</w:t>
      </w:r>
      <w:r w:rsidR="00E20DDE" w:rsidRPr="00A54FB1">
        <w:rPr>
          <w:rFonts w:asciiTheme="minorHAnsi" w:eastAsia="Times New Roman" w:hAnsiTheme="minorHAnsi" w:cs="Times New Roman"/>
        </w:rPr>
        <w:t>,</w:t>
      </w:r>
      <w:r w:rsidR="00C365B5" w:rsidRPr="00A54FB1">
        <w:rPr>
          <w:rFonts w:asciiTheme="minorHAnsi" w:eastAsia="Times New Roman" w:hAnsiTheme="minorHAnsi" w:cs="Times New Roman"/>
        </w:rPr>
        <w:t xml:space="preserve"> </w:t>
      </w:r>
      <w:r w:rsidR="009175DD" w:rsidRPr="00A54FB1">
        <w:rPr>
          <w:rFonts w:asciiTheme="minorHAnsi" w:eastAsia="Times New Roman" w:hAnsiTheme="minorHAnsi" w:cs="Times New Roman"/>
        </w:rPr>
        <w:t>Україна продовжує орієнтуватися на Кишинівську угоду</w:t>
      </w:r>
      <w:r w:rsidR="00E20DDE" w:rsidRPr="00A54FB1">
        <w:rPr>
          <w:rFonts w:asciiTheme="minorHAnsi" w:eastAsia="Times New Roman" w:hAnsiTheme="minorHAnsi" w:cs="Times New Roman"/>
        </w:rPr>
        <w:t xml:space="preserve"> лише</w:t>
      </w:r>
      <w:r w:rsidR="009175DD" w:rsidRPr="00A54FB1">
        <w:rPr>
          <w:rFonts w:asciiTheme="minorHAnsi" w:eastAsia="Times New Roman" w:hAnsiTheme="minorHAnsi" w:cs="Times New Roman"/>
        </w:rPr>
        <w:t xml:space="preserve"> через те, що в документі регламентовані фінансово-логістичні умови переміщення дітей через кордон. </w:t>
      </w:r>
    </w:p>
    <w:p w:rsidR="00C209EA" w:rsidRPr="00A54FB1" w:rsidRDefault="00C209EA" w:rsidP="00E46836">
      <w:pPr>
        <w:pStyle w:val="10"/>
        <w:jc w:val="both"/>
        <w:rPr>
          <w:rFonts w:asciiTheme="minorHAnsi" w:eastAsia="Times New Roman" w:hAnsiTheme="minorHAnsi" w:cs="Times New Roman"/>
          <w:b/>
          <w:i/>
        </w:rPr>
      </w:pPr>
    </w:p>
    <w:p w:rsidR="00C209EA" w:rsidRPr="00A54FB1" w:rsidRDefault="003A38E5" w:rsidP="00E46836">
      <w:pPr>
        <w:pStyle w:val="10"/>
        <w:jc w:val="both"/>
        <w:rPr>
          <w:rFonts w:asciiTheme="minorHAnsi" w:eastAsia="Times New Roman" w:hAnsiTheme="minorHAnsi" w:cs="Times New Roman"/>
          <w:b/>
          <w:i/>
        </w:rPr>
      </w:pPr>
      <w:r>
        <w:rPr>
          <w:rFonts w:asciiTheme="minorHAnsi" w:eastAsia="Times New Roman" w:hAnsiTheme="minorHAnsi" w:cs="Times New Roman"/>
          <w:b/>
          <w:i/>
        </w:rPr>
        <w:t>6.4</w:t>
      </w:r>
      <w:r w:rsidR="009175DD" w:rsidRPr="00A54FB1">
        <w:rPr>
          <w:rFonts w:asciiTheme="minorHAnsi" w:eastAsia="Times New Roman" w:hAnsiTheme="minorHAnsi" w:cs="Times New Roman"/>
          <w:b/>
          <w:i/>
        </w:rPr>
        <w:t>. Діти, позбавлені сімейного середовища</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Заклади інституційного догляду є найпоширенішою формою влаштування дітей, які розлучаються з батьками через причини бідності, насильства, наявності інвалідності, особливих освітніх потреб у дитини тощо (кожні три дні 250 дітей потрапляють до інтернатних закладів)</w:t>
      </w:r>
      <w:r w:rsidRPr="00A54FB1">
        <w:rPr>
          <w:rFonts w:asciiTheme="minorHAnsi" w:eastAsia="Times New Roman" w:hAnsiTheme="minorHAnsi" w:cs="Times New Roman"/>
          <w:vertAlign w:val="superscript"/>
        </w:rPr>
        <w:footnoteReference w:id="112"/>
      </w:r>
      <w:r w:rsidRPr="00A54FB1">
        <w:rPr>
          <w:rFonts w:asciiTheme="minorHAnsi" w:eastAsia="Times New Roman" w:hAnsiTheme="minorHAnsi" w:cs="Times New Roman"/>
        </w:rPr>
        <w:t>.</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Більше 100 тисяч дітей (1,5% всього дитячого населення України) змушені проживати в інституційних закладах різних типів практично до повноліття.</w:t>
      </w:r>
      <w:r w:rsidR="00301714" w:rsidRPr="00A54FB1">
        <w:rPr>
          <w:rFonts w:asciiTheme="minorHAnsi" w:eastAsia="Times New Roman" w:hAnsiTheme="minorHAnsi" w:cs="Times New Roman"/>
        </w:rPr>
        <w:t xml:space="preserve"> В</w:t>
      </w:r>
      <w:r w:rsidRPr="00A54FB1">
        <w:rPr>
          <w:rFonts w:asciiTheme="minorHAnsi" w:eastAsia="Times New Roman" w:hAnsiTheme="minorHAnsi" w:cs="Times New Roman"/>
        </w:rPr>
        <w:t xml:space="preserve"> Україні налічується 751 інтернатний заклад для дітей. Ці інституції належать до відомств трьох міністерств: Міністерства охорони здоров’я, Міністерства освіти і науки та Міністерства соціальної політики</w:t>
      </w:r>
      <w:r w:rsidRPr="00A54FB1">
        <w:rPr>
          <w:rFonts w:asciiTheme="minorHAnsi" w:eastAsia="Times New Roman" w:hAnsiTheme="minorHAnsi" w:cs="Times New Roman"/>
          <w:vertAlign w:val="superscript"/>
        </w:rPr>
        <w:footnoteReference w:id="113"/>
      </w:r>
      <w:r w:rsidRPr="00A54FB1">
        <w:rPr>
          <w:rFonts w:asciiTheme="minorHAnsi" w:eastAsia="Times New Roman" w:hAnsiTheme="minorHAnsi" w:cs="Times New Roman"/>
        </w:rPr>
        <w:t>. Через відсутність уніфікованих та чітких процедур направлення дітей в інтернати</w:t>
      </w:r>
      <w:r w:rsidR="00AC6EBF">
        <w:rPr>
          <w:rFonts w:asciiTheme="minorHAnsi" w:eastAsia="Times New Roman" w:hAnsiTheme="minorHAnsi" w:cs="Times New Roman"/>
        </w:rPr>
        <w:t>,</w:t>
      </w:r>
      <w:r w:rsidRPr="00A54FB1">
        <w:rPr>
          <w:rFonts w:asciiTheme="minorHAnsi" w:eastAsia="Times New Roman" w:hAnsiTheme="minorHAnsi" w:cs="Times New Roman"/>
        </w:rPr>
        <w:t xml:space="preserve"> рішення щодо влаштування до них приймаються </w:t>
      </w:r>
      <w:proofErr w:type="spellStart"/>
      <w:r w:rsidRPr="00A54FB1">
        <w:rPr>
          <w:rFonts w:asciiTheme="minorHAnsi" w:eastAsia="Times New Roman" w:hAnsiTheme="minorHAnsi" w:cs="Times New Roman"/>
        </w:rPr>
        <w:t>неузгоджено</w:t>
      </w:r>
      <w:proofErr w:type="spellEnd"/>
      <w:r w:rsidRPr="00A54FB1">
        <w:rPr>
          <w:rFonts w:asciiTheme="minorHAnsi" w:eastAsia="Times New Roman" w:hAnsiTheme="minorHAnsi" w:cs="Times New Roman"/>
        </w:rPr>
        <w:t xml:space="preserve"> та без урахування реальних потреб дитини.</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lastRenderedPageBreak/>
        <w:t>На забезпечення діяльності закладів виділя</w:t>
      </w:r>
      <w:r w:rsidR="00301714" w:rsidRPr="00A54FB1">
        <w:rPr>
          <w:rFonts w:asciiTheme="minorHAnsi" w:eastAsia="Times New Roman" w:hAnsiTheme="minorHAnsi" w:cs="Times New Roman"/>
        </w:rPr>
        <w:t>ю</w:t>
      </w:r>
      <w:r w:rsidRPr="00A54FB1">
        <w:rPr>
          <w:rFonts w:asciiTheme="minorHAnsi" w:eastAsia="Times New Roman" w:hAnsiTheme="minorHAnsi" w:cs="Times New Roman"/>
        </w:rPr>
        <w:t xml:space="preserve">ться значні асигнування. У 2014 році з державного бюджету на утримання таких закладів було виділено 5,1 млрд. гривень (приблизно 255 млн. дол.), у 2015 році — близько 6,4 млрд. гривень (приблизно 291 млн. дол.), у 2016 році — понад 7 млрд. гривень (приблизно 280 млн. </w:t>
      </w:r>
      <w:proofErr w:type="spellStart"/>
      <w:r w:rsidRPr="00A54FB1">
        <w:rPr>
          <w:rFonts w:asciiTheme="minorHAnsi" w:eastAsia="Times New Roman" w:hAnsiTheme="minorHAnsi" w:cs="Times New Roman"/>
        </w:rPr>
        <w:t>дол</w:t>
      </w:r>
      <w:proofErr w:type="spellEnd"/>
      <w:r w:rsidRPr="00A54FB1">
        <w:rPr>
          <w:rFonts w:asciiTheme="minorHAnsi" w:eastAsia="Times New Roman" w:hAnsiTheme="minorHAnsi" w:cs="Times New Roman"/>
        </w:rPr>
        <w:t>). При цьому</w:t>
      </w:r>
      <w:r w:rsidR="005618F4" w:rsidRPr="00A54FB1">
        <w:rPr>
          <w:rFonts w:asciiTheme="minorHAnsi" w:eastAsia="Times New Roman" w:hAnsiTheme="minorHAnsi" w:cs="Times New Roman"/>
        </w:rPr>
        <w:t xml:space="preserve">, </w:t>
      </w:r>
      <w:r w:rsidRPr="00A54FB1">
        <w:rPr>
          <w:rFonts w:asciiTheme="minorHAnsi" w:eastAsia="Times New Roman" w:hAnsiTheme="minorHAnsi" w:cs="Times New Roman"/>
        </w:rPr>
        <w:t xml:space="preserve">в середньому 70% коштів витрачається на заробітну плату працівників закладів, близько 14 </w:t>
      </w:r>
      <w:r w:rsidR="005618F4" w:rsidRPr="00A54FB1">
        <w:rPr>
          <w:rFonts w:asciiTheme="minorHAnsi" w:eastAsia="Times New Roman" w:hAnsiTheme="minorHAnsi" w:cs="Times New Roman"/>
        </w:rPr>
        <w:t xml:space="preserve">% </w:t>
      </w:r>
      <w:r w:rsidRPr="00A54FB1">
        <w:rPr>
          <w:rFonts w:asciiTheme="minorHAnsi" w:eastAsia="Times New Roman" w:hAnsiTheme="minorHAnsi" w:cs="Times New Roman"/>
        </w:rPr>
        <w:t>— на оплату комунальних послуг та утримання будівель і лише 15</w:t>
      </w:r>
      <w:r w:rsidR="00B3674E" w:rsidRPr="00A54FB1">
        <w:rPr>
          <w:rFonts w:asciiTheme="minorHAnsi" w:eastAsia="Times New Roman" w:hAnsiTheme="minorHAnsi" w:cs="Times New Roman"/>
        </w:rPr>
        <w:t>%</w:t>
      </w:r>
      <w:r w:rsidRPr="00A54FB1">
        <w:rPr>
          <w:rFonts w:asciiTheme="minorHAnsi" w:eastAsia="Times New Roman" w:hAnsiTheme="minorHAnsi" w:cs="Times New Roman"/>
        </w:rPr>
        <w:t xml:space="preserve"> — безпосередньо на задоволення потреб дітей, зокрема</w:t>
      </w:r>
      <w:r w:rsidR="00B3674E" w:rsidRPr="00A54FB1">
        <w:rPr>
          <w:rFonts w:asciiTheme="minorHAnsi" w:eastAsia="Times New Roman" w:hAnsiTheme="minorHAnsi" w:cs="Times New Roman"/>
        </w:rPr>
        <w:t xml:space="preserve">, </w:t>
      </w:r>
      <w:r w:rsidRPr="00A54FB1">
        <w:rPr>
          <w:rFonts w:asciiTheme="minorHAnsi" w:eastAsia="Times New Roman" w:hAnsiTheme="minorHAnsi" w:cs="Times New Roman"/>
        </w:rPr>
        <w:t>харчування, одяг, лікарські засоби.</w:t>
      </w:r>
      <w:r w:rsidRPr="00A54FB1">
        <w:rPr>
          <w:rFonts w:asciiTheme="minorHAnsi" w:eastAsia="Times New Roman" w:hAnsiTheme="minorHAnsi" w:cs="Times New Roman"/>
          <w:vertAlign w:val="superscript"/>
        </w:rPr>
        <w:footnoteReference w:id="114"/>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Реальна кількість інтернатних закладів майже не скорочується, вони реформуються в інші типи закладів. Відповідно до затверджених Кабінетом Міністрів України нових положень про окремі типи закладів передбачено можливість створення інтернатів у структурі цих закладів</w:t>
      </w:r>
      <w:r w:rsidRPr="00A54FB1">
        <w:rPr>
          <w:rFonts w:asciiTheme="minorHAnsi" w:eastAsia="Times New Roman" w:hAnsiTheme="minorHAnsi" w:cs="Times New Roman"/>
          <w:vertAlign w:val="superscript"/>
        </w:rPr>
        <w:footnoteReference w:id="115"/>
      </w:r>
      <w:r w:rsidRPr="00A54FB1">
        <w:rPr>
          <w:rFonts w:asciiTheme="minorHAnsi" w:eastAsia="Times New Roman" w:hAnsiTheme="minorHAnsi" w:cs="Times New Roman"/>
        </w:rPr>
        <w:t>. Школи-інтернати для дітей-сиріт та дітей, позбавлених батьківського піклування</w:t>
      </w:r>
      <w:r w:rsidR="00B3674E" w:rsidRPr="00A54FB1">
        <w:rPr>
          <w:rFonts w:asciiTheme="minorHAnsi" w:eastAsia="Times New Roman" w:hAnsiTheme="minorHAnsi" w:cs="Times New Roman"/>
        </w:rPr>
        <w:t>,</w:t>
      </w:r>
      <w:r w:rsidRPr="00A54FB1">
        <w:rPr>
          <w:rFonts w:asciiTheme="minorHAnsi" w:eastAsia="Times New Roman" w:hAnsiTheme="minorHAnsi" w:cs="Times New Roman"/>
        </w:rPr>
        <w:t xml:space="preserve"> </w:t>
      </w:r>
      <w:r w:rsidR="00B3674E" w:rsidRPr="00A54FB1">
        <w:rPr>
          <w:rFonts w:asciiTheme="minorHAnsi" w:eastAsia="Times New Roman" w:hAnsiTheme="minorHAnsi" w:cs="Times New Roman"/>
        </w:rPr>
        <w:t xml:space="preserve">часто </w:t>
      </w:r>
      <w:r w:rsidRPr="00A54FB1">
        <w:rPr>
          <w:rFonts w:asciiTheme="minorHAnsi" w:eastAsia="Times New Roman" w:hAnsiTheme="minorHAnsi" w:cs="Times New Roman"/>
        </w:rPr>
        <w:t>реорганіз</w:t>
      </w:r>
      <w:r w:rsidR="00B3674E" w:rsidRPr="00A54FB1">
        <w:rPr>
          <w:rFonts w:asciiTheme="minorHAnsi" w:eastAsia="Times New Roman" w:hAnsiTheme="minorHAnsi" w:cs="Times New Roman"/>
        </w:rPr>
        <w:t>ов</w:t>
      </w:r>
      <w:r w:rsidRPr="00A54FB1">
        <w:rPr>
          <w:rFonts w:asciiTheme="minorHAnsi" w:eastAsia="Times New Roman" w:hAnsiTheme="minorHAnsi" w:cs="Times New Roman"/>
        </w:rPr>
        <w:t xml:space="preserve">уються у спеціальні школи-інтернати для дітей </w:t>
      </w:r>
      <w:r w:rsidR="00B3674E" w:rsidRPr="00A54FB1">
        <w:rPr>
          <w:rFonts w:asciiTheme="minorHAnsi" w:eastAsia="Times New Roman" w:hAnsiTheme="minorHAnsi" w:cs="Times New Roman"/>
        </w:rPr>
        <w:t>з особливими потребами</w:t>
      </w:r>
      <w:r w:rsidRPr="00A54FB1">
        <w:rPr>
          <w:rFonts w:asciiTheme="minorHAnsi" w:eastAsia="Times New Roman" w:hAnsiTheme="minorHAnsi" w:cs="Times New Roman"/>
        </w:rPr>
        <w:t>, незважаючи на те, що надати дитині</w:t>
      </w:r>
      <w:r w:rsidR="00B3674E" w:rsidRPr="00A54FB1">
        <w:rPr>
          <w:rFonts w:asciiTheme="minorHAnsi" w:eastAsia="Times New Roman" w:hAnsiTheme="minorHAnsi" w:cs="Times New Roman"/>
        </w:rPr>
        <w:t xml:space="preserve">, зокрема, </w:t>
      </w:r>
      <w:r w:rsidRPr="00A54FB1">
        <w:rPr>
          <w:rFonts w:asciiTheme="minorHAnsi" w:eastAsia="Times New Roman" w:hAnsiTheme="minorHAnsi" w:cs="Times New Roman"/>
        </w:rPr>
        <w:t>з затримкою психічного розвитку</w:t>
      </w:r>
      <w:r w:rsidR="00B3674E" w:rsidRPr="00A54FB1">
        <w:rPr>
          <w:rFonts w:asciiTheme="minorHAnsi" w:eastAsia="Times New Roman" w:hAnsiTheme="minorHAnsi" w:cs="Times New Roman"/>
        </w:rPr>
        <w:t>,</w:t>
      </w:r>
      <w:r w:rsidRPr="00A54FB1">
        <w:rPr>
          <w:rFonts w:asciiTheme="minorHAnsi" w:eastAsia="Times New Roman" w:hAnsiTheme="minorHAnsi" w:cs="Times New Roman"/>
        </w:rPr>
        <w:t xml:space="preserve"> ефективну допомогу в </w:t>
      </w:r>
      <w:r w:rsidR="00B3674E" w:rsidRPr="00A54FB1">
        <w:rPr>
          <w:rFonts w:asciiTheme="minorHAnsi" w:eastAsia="Times New Roman" w:hAnsiTheme="minorHAnsi" w:cs="Times New Roman"/>
        </w:rPr>
        <w:t>умовах і</w:t>
      </w:r>
      <w:r w:rsidRPr="00A54FB1">
        <w:rPr>
          <w:rFonts w:asciiTheme="minorHAnsi" w:eastAsia="Times New Roman" w:hAnsiTheme="minorHAnsi" w:cs="Times New Roman"/>
        </w:rPr>
        <w:t>нтернатно</w:t>
      </w:r>
      <w:r w:rsidR="00B3674E" w:rsidRPr="00A54FB1">
        <w:rPr>
          <w:rFonts w:asciiTheme="minorHAnsi" w:eastAsia="Times New Roman" w:hAnsiTheme="minorHAnsi" w:cs="Times New Roman"/>
        </w:rPr>
        <w:t>го</w:t>
      </w:r>
      <w:r w:rsidRPr="00A54FB1">
        <w:rPr>
          <w:rFonts w:asciiTheme="minorHAnsi" w:eastAsia="Times New Roman" w:hAnsiTheme="minorHAnsi" w:cs="Times New Roman"/>
        </w:rPr>
        <w:t xml:space="preserve"> заклад</w:t>
      </w:r>
      <w:r w:rsidR="00B3674E" w:rsidRPr="00A54FB1">
        <w:rPr>
          <w:rFonts w:asciiTheme="minorHAnsi" w:eastAsia="Times New Roman" w:hAnsiTheme="minorHAnsi" w:cs="Times New Roman"/>
        </w:rPr>
        <w:t xml:space="preserve">у </w:t>
      </w:r>
      <w:r w:rsidRPr="00A54FB1">
        <w:rPr>
          <w:rFonts w:asciiTheme="minorHAnsi" w:eastAsia="Times New Roman" w:hAnsiTheme="minorHAnsi" w:cs="Times New Roman"/>
        </w:rPr>
        <w:t xml:space="preserve">неможливо. Це один з шляхів </w:t>
      </w:r>
      <w:r w:rsidR="00B3674E" w:rsidRPr="00A54FB1">
        <w:rPr>
          <w:rFonts w:asciiTheme="minorHAnsi" w:eastAsia="Times New Roman" w:hAnsiTheme="minorHAnsi" w:cs="Times New Roman"/>
        </w:rPr>
        <w:t>штучного приховування процесів, що відбуваються в держав</w:t>
      </w:r>
      <w:r w:rsidRPr="00A54FB1">
        <w:rPr>
          <w:rFonts w:asciiTheme="minorHAnsi" w:eastAsia="Times New Roman" w:hAnsiTheme="minorHAnsi" w:cs="Times New Roman"/>
        </w:rPr>
        <w:t>і.</w:t>
      </w:r>
      <w:r w:rsidRPr="00A54FB1">
        <w:rPr>
          <w:rFonts w:asciiTheme="minorHAnsi" w:hAnsiTheme="minorHAnsi"/>
          <w:vertAlign w:val="superscript"/>
        </w:rPr>
        <w:footnoteReference w:id="116"/>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Відповідно до законодавства України, </w:t>
      </w:r>
      <w:r w:rsidR="00B3674E" w:rsidRPr="00A54FB1">
        <w:rPr>
          <w:rFonts w:asciiTheme="minorHAnsi" w:eastAsia="Times New Roman" w:hAnsiTheme="minorHAnsi" w:cs="Times New Roman"/>
        </w:rPr>
        <w:t>до</w:t>
      </w:r>
      <w:r w:rsidRPr="00A54FB1">
        <w:rPr>
          <w:rFonts w:asciiTheme="minorHAnsi" w:eastAsia="Times New Roman" w:hAnsiTheme="minorHAnsi" w:cs="Times New Roman"/>
        </w:rPr>
        <w:t xml:space="preserve"> сімейн</w:t>
      </w:r>
      <w:r w:rsidR="00B3674E" w:rsidRPr="00A54FB1">
        <w:rPr>
          <w:rFonts w:asciiTheme="minorHAnsi" w:eastAsia="Times New Roman" w:hAnsiTheme="minorHAnsi" w:cs="Times New Roman"/>
        </w:rPr>
        <w:t>их</w:t>
      </w:r>
      <w:r w:rsidRPr="00A54FB1">
        <w:rPr>
          <w:rFonts w:asciiTheme="minorHAnsi" w:eastAsia="Times New Roman" w:hAnsiTheme="minorHAnsi" w:cs="Times New Roman"/>
        </w:rPr>
        <w:t xml:space="preserve"> форм виховання можуть бути влаштовані лише діти-сироти та діти, </w:t>
      </w:r>
      <w:r w:rsidR="00B3674E" w:rsidRPr="00A54FB1">
        <w:rPr>
          <w:rFonts w:asciiTheme="minorHAnsi" w:eastAsia="Times New Roman" w:hAnsiTheme="minorHAnsi" w:cs="Times New Roman"/>
        </w:rPr>
        <w:t>позбавлені батьківського піклування</w:t>
      </w:r>
      <w:r w:rsidRPr="00A54FB1">
        <w:rPr>
          <w:rFonts w:asciiTheme="minorHAnsi" w:eastAsia="Times New Roman" w:hAnsiTheme="minorHAnsi" w:cs="Times New Roman"/>
        </w:rPr>
        <w:t xml:space="preserve">. </w:t>
      </w:r>
      <w:r w:rsidR="00B3674E" w:rsidRPr="00A54FB1">
        <w:rPr>
          <w:rFonts w:asciiTheme="minorHAnsi" w:eastAsia="Times New Roman" w:hAnsiTheme="minorHAnsi" w:cs="Times New Roman"/>
        </w:rPr>
        <w:t xml:space="preserve">Наразі </w:t>
      </w:r>
      <w:r w:rsidRPr="00A54FB1">
        <w:rPr>
          <w:rFonts w:asciiTheme="minorHAnsi" w:eastAsia="Times New Roman" w:hAnsiTheme="minorHAnsi" w:cs="Times New Roman"/>
        </w:rPr>
        <w:t>92</w:t>
      </w:r>
      <w:r w:rsidR="00BF6B56" w:rsidRPr="00A54FB1">
        <w:rPr>
          <w:rFonts w:asciiTheme="minorHAnsi" w:eastAsia="Times New Roman" w:hAnsiTheme="minorHAnsi" w:cs="Times New Roman"/>
        </w:rPr>
        <w:t>%</w:t>
      </w:r>
      <w:r w:rsidR="00B3674E" w:rsidRPr="00A54FB1">
        <w:rPr>
          <w:rFonts w:asciiTheme="minorHAnsi" w:eastAsia="Times New Roman" w:hAnsiTheme="minorHAnsi" w:cs="Times New Roman"/>
        </w:rPr>
        <w:t xml:space="preserve"> дітей в інтернатах не підпадають під таку категорію через перебування в інституційному закладі на інших підставах</w:t>
      </w:r>
      <w:r w:rsidR="0023568D" w:rsidRPr="00A54FB1">
        <w:rPr>
          <w:rStyle w:val="ae"/>
          <w:rFonts w:asciiTheme="minorHAnsi" w:eastAsia="Times New Roman" w:hAnsiTheme="minorHAnsi" w:cs="Times New Roman"/>
        </w:rPr>
        <w:footnoteReference w:id="117"/>
      </w:r>
      <w:r w:rsidRPr="00A54FB1">
        <w:rPr>
          <w:rFonts w:asciiTheme="minorHAnsi" w:eastAsia="Times New Roman" w:hAnsiTheme="minorHAnsi" w:cs="Times New Roman"/>
        </w:rPr>
        <w:t>, відповідно</w:t>
      </w:r>
      <w:r w:rsidR="00BF6B56" w:rsidRPr="00A54FB1">
        <w:rPr>
          <w:rFonts w:asciiTheme="minorHAnsi" w:eastAsia="Times New Roman" w:hAnsiTheme="minorHAnsi" w:cs="Times New Roman"/>
        </w:rPr>
        <w:t>, такі діти фактично лишаються без піклування батьків, але юридично -</w:t>
      </w:r>
      <w:r w:rsidRPr="00A54FB1">
        <w:rPr>
          <w:rFonts w:asciiTheme="minorHAnsi" w:eastAsia="Times New Roman" w:hAnsiTheme="minorHAnsi" w:cs="Times New Roman"/>
        </w:rPr>
        <w:t xml:space="preserve"> позбавлені перспектив виховання у сімейному середовищі. </w:t>
      </w:r>
    </w:p>
    <w:p w:rsidR="00DC580F" w:rsidRPr="00A54FB1" w:rsidRDefault="009175DD" w:rsidP="00E46836">
      <w:pPr>
        <w:pStyle w:val="10"/>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Держава ставить перед собою задачу повернення дітей з інтернатів до сімей</w:t>
      </w:r>
      <w:r w:rsidR="00067CEE" w:rsidRPr="00A54FB1">
        <w:rPr>
          <w:rFonts w:asciiTheme="minorHAnsi" w:eastAsia="Times New Roman" w:hAnsiTheme="minorHAnsi" w:cs="Times New Roman"/>
        </w:rPr>
        <w:t>, проте наразі мета не відповідає реальним діям з боку держави</w:t>
      </w:r>
      <w:r w:rsidRPr="00A54FB1">
        <w:rPr>
          <w:rFonts w:asciiTheme="minorHAnsi" w:eastAsia="Times New Roman" w:hAnsiTheme="minorHAnsi" w:cs="Times New Roman"/>
        </w:rPr>
        <w:t xml:space="preserve">. </w:t>
      </w:r>
      <w:r w:rsidR="00067CEE" w:rsidRPr="00A54FB1">
        <w:rPr>
          <w:rFonts w:asciiTheme="minorHAnsi" w:eastAsia="Times New Roman" w:hAnsiTheme="minorHAnsi" w:cs="Times New Roman"/>
        </w:rPr>
        <w:t xml:space="preserve">Так, у </w:t>
      </w:r>
      <w:r w:rsidRPr="00A54FB1">
        <w:rPr>
          <w:rFonts w:asciiTheme="minorHAnsi" w:eastAsia="Times New Roman" w:hAnsiTheme="minorHAnsi" w:cs="Times New Roman"/>
        </w:rPr>
        <w:t>серпні 2017 року Урядом прийнята «Національна стратегія реформування інституційного догляду та виховання дітей на 2017 – 20</w:t>
      </w:r>
      <w:r w:rsidR="00BF6B56" w:rsidRPr="00A54FB1">
        <w:rPr>
          <w:rFonts w:asciiTheme="minorHAnsi" w:eastAsia="Times New Roman" w:hAnsiTheme="minorHAnsi" w:cs="Times New Roman"/>
        </w:rPr>
        <w:t>2</w:t>
      </w:r>
      <w:r w:rsidRPr="00A54FB1">
        <w:rPr>
          <w:rFonts w:asciiTheme="minorHAnsi" w:eastAsia="Times New Roman" w:hAnsiTheme="minorHAnsi" w:cs="Times New Roman"/>
        </w:rPr>
        <w:t>6 рок</w:t>
      </w:r>
      <w:r w:rsidR="00BF6B56" w:rsidRPr="00A54FB1">
        <w:rPr>
          <w:rFonts w:asciiTheme="minorHAnsi" w:eastAsia="Times New Roman" w:hAnsiTheme="minorHAnsi" w:cs="Times New Roman"/>
        </w:rPr>
        <w:t>и</w:t>
      </w:r>
      <w:r w:rsidRPr="00A54FB1">
        <w:rPr>
          <w:rFonts w:asciiTheme="minorHAnsi" w:eastAsia="Times New Roman" w:hAnsiTheme="minorHAnsi" w:cs="Times New Roman"/>
        </w:rPr>
        <w:t xml:space="preserve">», </w:t>
      </w:r>
      <w:r w:rsidR="00067CEE" w:rsidRPr="00A54FB1">
        <w:rPr>
          <w:rFonts w:asciiTheme="minorHAnsi" w:eastAsia="Times New Roman" w:hAnsiTheme="minorHAnsi" w:cs="Times New Roman"/>
        </w:rPr>
        <w:t>кінцевим результатом</w:t>
      </w:r>
      <w:r w:rsidRPr="00A54FB1">
        <w:rPr>
          <w:rFonts w:asciiTheme="minorHAnsi" w:eastAsia="Times New Roman" w:hAnsiTheme="minorHAnsi" w:cs="Times New Roman"/>
        </w:rPr>
        <w:t xml:space="preserve"> якої є зміна системи інституційного догляду та виховання дітей на систему, яка забезпечує догляд і виховання дитини в сімейному або наближеному до сімейного середовищі. </w:t>
      </w:r>
    </w:p>
    <w:p w:rsidR="00C209EA" w:rsidRPr="00A54FB1" w:rsidRDefault="009175DD" w:rsidP="00E46836">
      <w:pPr>
        <w:pStyle w:val="10"/>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 xml:space="preserve">Однак, очікувані результати Стратегії виглядають </w:t>
      </w:r>
      <w:r w:rsidR="00DC580F" w:rsidRPr="00A54FB1">
        <w:rPr>
          <w:rFonts w:asciiTheme="minorHAnsi" w:eastAsia="Times New Roman" w:hAnsiTheme="minorHAnsi" w:cs="Times New Roman"/>
        </w:rPr>
        <w:t>за</w:t>
      </w:r>
      <w:r w:rsidRPr="00A54FB1">
        <w:rPr>
          <w:rFonts w:asciiTheme="minorHAnsi" w:eastAsia="Times New Roman" w:hAnsiTheme="minorHAnsi" w:cs="Times New Roman"/>
        </w:rPr>
        <w:t>надто амбіційними, зокрема</w:t>
      </w:r>
      <w:r w:rsidR="00BF6B56" w:rsidRPr="00A54FB1">
        <w:rPr>
          <w:rFonts w:asciiTheme="minorHAnsi" w:eastAsia="Times New Roman" w:hAnsiTheme="minorHAnsi" w:cs="Times New Roman"/>
        </w:rPr>
        <w:t>,</w:t>
      </w:r>
      <w:r w:rsidRPr="00A54FB1">
        <w:rPr>
          <w:rFonts w:asciiTheme="minorHAnsi" w:eastAsia="Times New Roman" w:hAnsiTheme="minorHAnsi" w:cs="Times New Roman"/>
        </w:rPr>
        <w:t xml:space="preserve"> </w:t>
      </w:r>
      <w:r w:rsidR="00DC580F" w:rsidRPr="00A54FB1">
        <w:rPr>
          <w:rFonts w:asciiTheme="minorHAnsi" w:eastAsia="Times New Roman" w:hAnsiTheme="minorHAnsi" w:cs="Times New Roman"/>
        </w:rPr>
        <w:t xml:space="preserve">поставлена мета щодо </w:t>
      </w:r>
      <w:r w:rsidRPr="00A54FB1">
        <w:rPr>
          <w:rFonts w:asciiTheme="minorHAnsi" w:eastAsia="Times New Roman" w:hAnsiTheme="minorHAnsi" w:cs="Times New Roman"/>
        </w:rPr>
        <w:t>зменшення</w:t>
      </w:r>
      <w:r w:rsidR="00BF6B56" w:rsidRPr="00A54FB1">
        <w:rPr>
          <w:rFonts w:asciiTheme="minorHAnsi" w:eastAsia="Times New Roman" w:hAnsiTheme="minorHAnsi" w:cs="Times New Roman"/>
        </w:rPr>
        <w:t>,</w:t>
      </w:r>
      <w:r w:rsidRPr="00A54FB1">
        <w:rPr>
          <w:rFonts w:asciiTheme="minorHAnsi" w:eastAsia="Times New Roman" w:hAnsiTheme="minorHAnsi" w:cs="Times New Roman"/>
        </w:rPr>
        <w:t xml:space="preserve"> починаючи з 2018 р</w:t>
      </w:r>
      <w:r w:rsidR="00BF6B56" w:rsidRPr="00A54FB1">
        <w:rPr>
          <w:rFonts w:asciiTheme="minorHAnsi" w:eastAsia="Times New Roman" w:hAnsiTheme="minorHAnsi" w:cs="Times New Roman"/>
        </w:rPr>
        <w:t>оку,</w:t>
      </w:r>
      <w:r w:rsidRPr="00A54FB1">
        <w:rPr>
          <w:rFonts w:asciiTheme="minorHAnsi" w:eastAsia="Times New Roman" w:hAnsiTheme="minorHAnsi" w:cs="Times New Roman"/>
        </w:rPr>
        <w:t xml:space="preserve"> кількості дітей в інституційних закладах на 10% та зменшення таких закладів з 2019 </w:t>
      </w:r>
      <w:r w:rsidR="00BF6B56" w:rsidRPr="00A54FB1">
        <w:rPr>
          <w:rFonts w:asciiTheme="minorHAnsi" w:eastAsia="Times New Roman" w:hAnsiTheme="minorHAnsi" w:cs="Times New Roman"/>
        </w:rPr>
        <w:t xml:space="preserve">року </w:t>
      </w:r>
      <w:r w:rsidRPr="00A54FB1">
        <w:rPr>
          <w:rFonts w:asciiTheme="minorHAnsi" w:eastAsia="Times New Roman" w:hAnsiTheme="minorHAnsi" w:cs="Times New Roman"/>
        </w:rPr>
        <w:t>на 10%</w:t>
      </w:r>
      <w:r w:rsidR="00067CEE" w:rsidRPr="00A54FB1">
        <w:rPr>
          <w:rFonts w:asciiTheme="minorHAnsi" w:eastAsia="Times New Roman" w:hAnsiTheme="minorHAnsi" w:cs="Times New Roman"/>
        </w:rPr>
        <w:t xml:space="preserve"> призвел</w:t>
      </w:r>
      <w:r w:rsidR="00DC580F" w:rsidRPr="00A54FB1">
        <w:rPr>
          <w:rFonts w:asciiTheme="minorHAnsi" w:eastAsia="Times New Roman" w:hAnsiTheme="minorHAnsi" w:cs="Times New Roman"/>
        </w:rPr>
        <w:t>а</w:t>
      </w:r>
      <w:r w:rsidR="00067CEE" w:rsidRPr="00A54FB1">
        <w:rPr>
          <w:rFonts w:asciiTheme="minorHAnsi" w:eastAsia="Times New Roman" w:hAnsiTheme="minorHAnsi" w:cs="Times New Roman"/>
        </w:rPr>
        <w:t xml:space="preserve"> до штучної </w:t>
      </w:r>
      <w:r w:rsidR="00DC580F" w:rsidRPr="00A54FB1">
        <w:rPr>
          <w:rFonts w:asciiTheme="minorHAnsi" w:eastAsia="Times New Roman" w:hAnsiTheme="minorHAnsi" w:cs="Times New Roman"/>
        </w:rPr>
        <w:t>усної</w:t>
      </w:r>
      <w:r w:rsidR="00067CEE" w:rsidRPr="00A54FB1">
        <w:rPr>
          <w:rFonts w:asciiTheme="minorHAnsi" w:eastAsia="Times New Roman" w:hAnsiTheme="minorHAnsi" w:cs="Times New Roman"/>
        </w:rPr>
        <w:t xml:space="preserve"> заборони державним службовцям влашт</w:t>
      </w:r>
      <w:r w:rsidR="00DC580F" w:rsidRPr="00A54FB1">
        <w:rPr>
          <w:rFonts w:asciiTheme="minorHAnsi" w:eastAsia="Times New Roman" w:hAnsiTheme="minorHAnsi" w:cs="Times New Roman"/>
        </w:rPr>
        <w:t>овувати</w:t>
      </w:r>
      <w:r w:rsidR="00067CEE" w:rsidRPr="00A54FB1">
        <w:rPr>
          <w:rFonts w:asciiTheme="minorHAnsi" w:eastAsia="Times New Roman" w:hAnsiTheme="minorHAnsi" w:cs="Times New Roman"/>
        </w:rPr>
        <w:t xml:space="preserve"> дітей – сиріт та дітей, позбавлених батьківського піклування, до інтернатних закладів</w:t>
      </w:r>
      <w:r w:rsidRPr="00A54FB1">
        <w:rPr>
          <w:rFonts w:asciiTheme="minorHAnsi" w:eastAsia="Times New Roman" w:hAnsiTheme="minorHAnsi" w:cs="Times New Roman"/>
        </w:rPr>
        <w:t xml:space="preserve">. </w:t>
      </w:r>
      <w:r w:rsidR="00067CEE" w:rsidRPr="00A54FB1">
        <w:rPr>
          <w:rFonts w:asciiTheme="minorHAnsi" w:eastAsia="Times New Roman" w:hAnsiTheme="minorHAnsi" w:cs="Times New Roman"/>
        </w:rPr>
        <w:t xml:space="preserve">Це, в свою чергу, призводить </w:t>
      </w:r>
      <w:r w:rsidR="00DC580F" w:rsidRPr="00A54FB1">
        <w:rPr>
          <w:rFonts w:asciiTheme="minorHAnsi" w:eastAsia="Times New Roman" w:hAnsiTheme="minorHAnsi" w:cs="Times New Roman"/>
        </w:rPr>
        <w:t xml:space="preserve">до штучного зменшення кількості </w:t>
      </w:r>
      <w:r w:rsidR="00FB6064" w:rsidRPr="00A54FB1">
        <w:rPr>
          <w:rFonts w:asciiTheme="minorHAnsi" w:eastAsia="Times New Roman" w:hAnsiTheme="minorHAnsi" w:cs="Times New Roman"/>
        </w:rPr>
        <w:t xml:space="preserve">ініційованих </w:t>
      </w:r>
      <w:r w:rsidR="00DC580F" w:rsidRPr="00A54FB1">
        <w:rPr>
          <w:rFonts w:asciiTheme="minorHAnsi" w:eastAsia="Times New Roman" w:hAnsiTheme="minorHAnsi" w:cs="Times New Roman"/>
        </w:rPr>
        <w:t>позовів до суду про позбавлення батьківських прав або відібрання дітей від батьків без позбавлення батьківських прав, в тому числі у разі</w:t>
      </w:r>
      <w:r w:rsidR="00FB6064" w:rsidRPr="00A54FB1">
        <w:rPr>
          <w:rFonts w:asciiTheme="minorHAnsi" w:eastAsia="Times New Roman" w:hAnsiTheme="minorHAnsi" w:cs="Times New Roman"/>
        </w:rPr>
        <w:t xml:space="preserve">, коли існує </w:t>
      </w:r>
      <w:r w:rsidR="00DC580F" w:rsidRPr="00A54FB1">
        <w:rPr>
          <w:rFonts w:asciiTheme="minorHAnsi" w:eastAsia="Times New Roman" w:hAnsiTheme="minorHAnsi" w:cs="Times New Roman"/>
        </w:rPr>
        <w:t>загроз</w:t>
      </w:r>
      <w:r w:rsidR="00FB6064" w:rsidRPr="00A54FB1">
        <w:rPr>
          <w:rFonts w:asciiTheme="minorHAnsi" w:eastAsia="Times New Roman" w:hAnsiTheme="minorHAnsi" w:cs="Times New Roman"/>
        </w:rPr>
        <w:t>а</w:t>
      </w:r>
      <w:r w:rsidR="00DC580F" w:rsidRPr="00A54FB1">
        <w:rPr>
          <w:rFonts w:asciiTheme="minorHAnsi" w:eastAsia="Times New Roman" w:hAnsiTheme="minorHAnsi" w:cs="Times New Roman"/>
        </w:rPr>
        <w:t xml:space="preserve"> життю та здоров’ю дітей. Як наслідок, такі процеси призвели до наявності в країні прихованого соціального сирітства. </w:t>
      </w:r>
      <w:r w:rsidRPr="00A54FB1">
        <w:rPr>
          <w:rFonts w:asciiTheme="minorHAnsi" w:eastAsia="Times New Roman" w:hAnsiTheme="minorHAnsi" w:cs="Times New Roman"/>
        </w:rPr>
        <w:t xml:space="preserve">Зважаючи на те, що перший етап Стратегії є перехідним, а кількість фахівців, що працюють з дітьми та сім’ями, скоротилася </w:t>
      </w:r>
      <w:r w:rsidR="00BF6B56" w:rsidRPr="00A54FB1">
        <w:rPr>
          <w:rFonts w:asciiTheme="minorHAnsi" w:eastAsia="Times New Roman" w:hAnsiTheme="minorHAnsi" w:cs="Times New Roman"/>
        </w:rPr>
        <w:t xml:space="preserve">порівняно з 2013 роком </w:t>
      </w:r>
      <w:r w:rsidRPr="00A54FB1">
        <w:rPr>
          <w:rFonts w:asciiTheme="minorHAnsi" w:eastAsia="Times New Roman" w:hAnsiTheme="minorHAnsi" w:cs="Times New Roman"/>
        </w:rPr>
        <w:t xml:space="preserve">на 64%, </w:t>
      </w:r>
      <w:r w:rsidR="00BF6B56" w:rsidRPr="00A54FB1">
        <w:rPr>
          <w:rFonts w:asciiTheme="minorHAnsi" w:eastAsia="Times New Roman" w:hAnsiTheme="minorHAnsi" w:cs="Times New Roman"/>
        </w:rPr>
        <w:t xml:space="preserve">а </w:t>
      </w:r>
      <w:r w:rsidRPr="00A54FB1">
        <w:rPr>
          <w:rFonts w:asciiTheme="minorHAnsi" w:eastAsia="Times New Roman" w:hAnsiTheme="minorHAnsi" w:cs="Times New Roman"/>
        </w:rPr>
        <w:t>працівників служб у справах дітей — на 19%</w:t>
      </w:r>
      <w:r w:rsidR="00FB6064" w:rsidRPr="00A54FB1">
        <w:rPr>
          <w:rFonts w:asciiTheme="minorHAnsi" w:eastAsia="Times New Roman" w:hAnsiTheme="minorHAnsi" w:cs="Times New Roman"/>
        </w:rPr>
        <w:t xml:space="preserve">, </w:t>
      </w:r>
      <w:r w:rsidR="001950F2" w:rsidRPr="00A54FB1">
        <w:rPr>
          <w:rFonts w:asciiTheme="minorHAnsi" w:eastAsia="Times New Roman" w:hAnsiTheme="minorHAnsi" w:cs="Times New Roman"/>
        </w:rPr>
        <w:lastRenderedPageBreak/>
        <w:t>зазначені вище</w:t>
      </w:r>
      <w:r w:rsidR="00FB6064" w:rsidRPr="00A54FB1">
        <w:rPr>
          <w:rFonts w:asciiTheme="minorHAnsi" w:eastAsia="Times New Roman" w:hAnsiTheme="minorHAnsi" w:cs="Times New Roman"/>
        </w:rPr>
        <w:t xml:space="preserve"> тенденції є вкрай небезпечними як для країни в цілому, так і для кожної конкретної дитини, зокрема</w:t>
      </w:r>
      <w:r w:rsidRPr="00A54FB1">
        <w:rPr>
          <w:rFonts w:asciiTheme="minorHAnsi" w:eastAsia="Times New Roman" w:hAnsiTheme="minorHAnsi" w:cs="Times New Roman"/>
        </w:rPr>
        <w:t>.</w:t>
      </w:r>
      <w:r w:rsidRPr="00A54FB1">
        <w:rPr>
          <w:rFonts w:asciiTheme="minorHAnsi" w:eastAsia="Times New Roman" w:hAnsiTheme="minorHAnsi" w:cs="Times New Roman"/>
          <w:vertAlign w:val="superscript"/>
        </w:rPr>
        <w:footnoteReference w:id="118"/>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В останні три роки </w:t>
      </w:r>
      <w:r w:rsidR="00D522B7" w:rsidRPr="00A54FB1">
        <w:rPr>
          <w:rFonts w:asciiTheme="minorHAnsi" w:eastAsia="Times New Roman" w:hAnsiTheme="minorHAnsi" w:cs="Times New Roman"/>
        </w:rPr>
        <w:t xml:space="preserve">в країні почався процес </w:t>
      </w:r>
      <w:r w:rsidRPr="00A54FB1">
        <w:rPr>
          <w:rFonts w:asciiTheme="minorHAnsi" w:eastAsia="Times New Roman" w:hAnsiTheme="minorHAnsi" w:cs="Times New Roman"/>
        </w:rPr>
        <w:t>зменш</w:t>
      </w:r>
      <w:r w:rsidR="00D522B7" w:rsidRPr="00A54FB1">
        <w:rPr>
          <w:rFonts w:asciiTheme="minorHAnsi" w:eastAsia="Times New Roman" w:hAnsiTheme="minorHAnsi" w:cs="Times New Roman"/>
        </w:rPr>
        <w:t>ення</w:t>
      </w:r>
      <w:r w:rsidRPr="00A54FB1">
        <w:rPr>
          <w:rFonts w:asciiTheme="minorHAnsi" w:eastAsia="Times New Roman" w:hAnsiTheme="minorHAnsi" w:cs="Times New Roman"/>
        </w:rPr>
        <w:t xml:space="preserve"> кільк</w:t>
      </w:r>
      <w:r w:rsidR="00D522B7" w:rsidRPr="00A54FB1">
        <w:rPr>
          <w:rFonts w:asciiTheme="minorHAnsi" w:eastAsia="Times New Roman" w:hAnsiTheme="minorHAnsi" w:cs="Times New Roman"/>
        </w:rPr>
        <w:t>о</w:t>
      </w:r>
      <w:r w:rsidRPr="00A54FB1">
        <w:rPr>
          <w:rFonts w:asciiTheme="minorHAnsi" w:eastAsia="Times New Roman" w:hAnsiTheme="minorHAnsi" w:cs="Times New Roman"/>
        </w:rPr>
        <w:t>ст</w:t>
      </w:r>
      <w:r w:rsidR="00D522B7" w:rsidRPr="00A54FB1">
        <w:rPr>
          <w:rFonts w:asciiTheme="minorHAnsi" w:eastAsia="Times New Roman" w:hAnsiTheme="minorHAnsi" w:cs="Times New Roman"/>
        </w:rPr>
        <w:t>і</w:t>
      </w:r>
      <w:r w:rsidRPr="00A54FB1">
        <w:rPr>
          <w:rFonts w:asciiTheme="minorHAnsi" w:eastAsia="Times New Roman" w:hAnsiTheme="minorHAnsi" w:cs="Times New Roman"/>
        </w:rPr>
        <w:t xml:space="preserve"> прийомних сімей. Так</w:t>
      </w:r>
      <w:r w:rsidR="00D522B7" w:rsidRPr="00A54FB1">
        <w:rPr>
          <w:rFonts w:asciiTheme="minorHAnsi" w:eastAsia="Times New Roman" w:hAnsiTheme="minorHAnsi" w:cs="Times New Roman"/>
        </w:rPr>
        <w:t>,</w:t>
      </w:r>
      <w:r w:rsidRPr="00A54FB1">
        <w:rPr>
          <w:rFonts w:asciiTheme="minorHAnsi" w:eastAsia="Times New Roman" w:hAnsiTheme="minorHAnsi" w:cs="Times New Roman"/>
        </w:rPr>
        <w:t xml:space="preserve"> у 2014 році </w:t>
      </w:r>
      <w:r w:rsidR="0074309D" w:rsidRPr="00A54FB1">
        <w:rPr>
          <w:rFonts w:asciiTheme="minorHAnsi" w:eastAsia="Times New Roman" w:hAnsiTheme="minorHAnsi" w:cs="Times New Roman"/>
        </w:rPr>
        <w:t xml:space="preserve">в Україні </w:t>
      </w:r>
      <w:r w:rsidRPr="00A54FB1">
        <w:rPr>
          <w:rFonts w:asciiTheme="minorHAnsi" w:eastAsia="Times New Roman" w:hAnsiTheme="minorHAnsi" w:cs="Times New Roman"/>
        </w:rPr>
        <w:t>функціонувало 4123 прийомні сім’ї, а у 2017 році їх кількість зменшилася до 3677 сімей</w:t>
      </w:r>
      <w:r w:rsidRPr="00A54FB1">
        <w:rPr>
          <w:rFonts w:asciiTheme="minorHAnsi" w:eastAsia="Times New Roman" w:hAnsiTheme="minorHAnsi" w:cs="Times New Roman"/>
          <w:vertAlign w:val="superscript"/>
        </w:rPr>
        <w:footnoteReference w:id="119"/>
      </w:r>
      <w:r w:rsidRPr="00A54FB1">
        <w:rPr>
          <w:rFonts w:asciiTheme="minorHAnsi" w:eastAsia="Times New Roman" w:hAnsiTheme="minorHAnsi" w:cs="Times New Roman"/>
        </w:rPr>
        <w:t xml:space="preserve">. </w:t>
      </w:r>
    </w:p>
    <w:p w:rsidR="00C209EA" w:rsidRPr="00A54FB1" w:rsidRDefault="00C209EA" w:rsidP="00E46836">
      <w:pPr>
        <w:pStyle w:val="10"/>
        <w:jc w:val="both"/>
        <w:rPr>
          <w:rFonts w:asciiTheme="minorHAnsi" w:eastAsia="Times New Roman" w:hAnsiTheme="minorHAnsi" w:cs="Times New Roman"/>
        </w:rPr>
      </w:pPr>
    </w:p>
    <w:p w:rsidR="00C209EA" w:rsidRPr="00A54FB1" w:rsidRDefault="003A38E5" w:rsidP="00E46836">
      <w:pPr>
        <w:pStyle w:val="10"/>
        <w:jc w:val="both"/>
        <w:rPr>
          <w:rFonts w:asciiTheme="minorHAnsi" w:eastAsia="Times New Roman" w:hAnsiTheme="minorHAnsi" w:cs="Times New Roman"/>
          <w:b/>
          <w:i/>
        </w:rPr>
      </w:pPr>
      <w:r>
        <w:rPr>
          <w:rFonts w:asciiTheme="minorHAnsi" w:eastAsia="Times New Roman" w:hAnsiTheme="minorHAnsi" w:cs="Times New Roman"/>
          <w:b/>
          <w:i/>
        </w:rPr>
        <w:t>6.5</w:t>
      </w:r>
      <w:r w:rsidR="009175DD" w:rsidRPr="00A54FB1">
        <w:rPr>
          <w:rFonts w:asciiTheme="minorHAnsi" w:eastAsia="Times New Roman" w:hAnsiTheme="minorHAnsi" w:cs="Times New Roman"/>
          <w:b/>
          <w:i/>
        </w:rPr>
        <w:t xml:space="preserve">. Періодична оцінка умов піклування </w:t>
      </w:r>
    </w:p>
    <w:p w:rsidR="00C209EA" w:rsidRPr="00A54FB1" w:rsidRDefault="00C209EA" w:rsidP="00E46836">
      <w:pPr>
        <w:pStyle w:val="10"/>
        <w:jc w:val="both"/>
        <w:rPr>
          <w:rFonts w:asciiTheme="minorHAnsi" w:eastAsia="Times New Roman" w:hAnsiTheme="minorHAnsi" w:cs="Times New Roman"/>
          <w:b/>
          <w:i/>
        </w:rPr>
      </w:pP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Зменшується кількість дітей, які влаштовуються </w:t>
      </w:r>
      <w:r w:rsidR="00360E7E" w:rsidRPr="00A54FB1">
        <w:rPr>
          <w:rFonts w:asciiTheme="minorHAnsi" w:eastAsia="Times New Roman" w:hAnsiTheme="minorHAnsi" w:cs="Times New Roman"/>
        </w:rPr>
        <w:t>до</w:t>
      </w:r>
      <w:r w:rsidRPr="00A54FB1">
        <w:rPr>
          <w:rFonts w:asciiTheme="minorHAnsi" w:eastAsia="Times New Roman" w:hAnsiTheme="minorHAnsi" w:cs="Times New Roman"/>
        </w:rPr>
        <w:t xml:space="preserve"> сімейн</w:t>
      </w:r>
      <w:r w:rsidR="00360E7E" w:rsidRPr="00A54FB1">
        <w:rPr>
          <w:rFonts w:asciiTheme="minorHAnsi" w:eastAsia="Times New Roman" w:hAnsiTheme="minorHAnsi" w:cs="Times New Roman"/>
        </w:rPr>
        <w:t xml:space="preserve">их </w:t>
      </w:r>
      <w:r w:rsidRPr="00A54FB1">
        <w:rPr>
          <w:rFonts w:asciiTheme="minorHAnsi" w:eastAsia="Times New Roman" w:hAnsiTheme="minorHAnsi" w:cs="Times New Roman"/>
        </w:rPr>
        <w:t xml:space="preserve">форм виховання із закладів інституційного догляду (2559 дітей у 2013 році, 1890 дітей </w:t>
      </w:r>
      <w:r w:rsidR="004B386F" w:rsidRPr="00A54FB1">
        <w:rPr>
          <w:rFonts w:asciiTheme="minorHAnsi" w:eastAsia="Times New Roman" w:hAnsiTheme="minorHAnsi" w:cs="Times New Roman"/>
        </w:rPr>
        <w:t xml:space="preserve">- </w:t>
      </w:r>
      <w:r w:rsidRPr="00A54FB1">
        <w:rPr>
          <w:rFonts w:asciiTheme="minorHAnsi" w:eastAsia="Times New Roman" w:hAnsiTheme="minorHAnsi" w:cs="Times New Roman"/>
        </w:rPr>
        <w:t>у 2015 році). Викликає занепокоєння і той факт, що част</w:t>
      </w:r>
      <w:r w:rsidR="00360E7E" w:rsidRPr="00A54FB1">
        <w:rPr>
          <w:rFonts w:asciiTheme="minorHAnsi" w:eastAsia="Times New Roman" w:hAnsiTheme="minorHAnsi" w:cs="Times New Roman"/>
        </w:rPr>
        <w:t>ина</w:t>
      </w:r>
      <w:r w:rsidRPr="00A54FB1">
        <w:rPr>
          <w:rFonts w:asciiTheme="minorHAnsi" w:eastAsia="Times New Roman" w:hAnsiTheme="minorHAnsi" w:cs="Times New Roman"/>
        </w:rPr>
        <w:t xml:space="preserve"> дітей, </w:t>
      </w:r>
      <w:r w:rsidR="00360E7E" w:rsidRPr="00A54FB1">
        <w:rPr>
          <w:rFonts w:asciiTheme="minorHAnsi" w:eastAsia="Times New Roman" w:hAnsiTheme="minorHAnsi" w:cs="Times New Roman"/>
        </w:rPr>
        <w:t xml:space="preserve">які офіційно влаштовані до </w:t>
      </w:r>
      <w:r w:rsidRPr="00A54FB1">
        <w:rPr>
          <w:rFonts w:asciiTheme="minorHAnsi" w:eastAsia="Times New Roman" w:hAnsiTheme="minorHAnsi" w:cs="Times New Roman"/>
        </w:rPr>
        <w:t>сімейн</w:t>
      </w:r>
      <w:r w:rsidR="00360E7E" w:rsidRPr="00A54FB1">
        <w:rPr>
          <w:rFonts w:asciiTheme="minorHAnsi" w:eastAsia="Times New Roman" w:hAnsiTheme="minorHAnsi" w:cs="Times New Roman"/>
        </w:rPr>
        <w:t xml:space="preserve">их </w:t>
      </w:r>
      <w:r w:rsidRPr="00A54FB1">
        <w:rPr>
          <w:rFonts w:asciiTheme="minorHAnsi" w:eastAsia="Times New Roman" w:hAnsiTheme="minorHAnsi" w:cs="Times New Roman"/>
        </w:rPr>
        <w:t>форм виховання</w:t>
      </w:r>
      <w:r w:rsidR="00360E7E" w:rsidRPr="00A54FB1">
        <w:rPr>
          <w:rFonts w:asciiTheme="minorHAnsi" w:eastAsia="Times New Roman" w:hAnsiTheme="minorHAnsi" w:cs="Times New Roman"/>
        </w:rPr>
        <w:t xml:space="preserve">, фактично навчаються </w:t>
      </w:r>
      <w:r w:rsidRPr="00A54FB1">
        <w:rPr>
          <w:rFonts w:asciiTheme="minorHAnsi" w:eastAsia="Times New Roman" w:hAnsiTheme="minorHAnsi" w:cs="Times New Roman"/>
        </w:rPr>
        <w:t>в інтернатних закладах</w:t>
      </w:r>
      <w:r w:rsidR="00360E7E" w:rsidRPr="00A54FB1">
        <w:rPr>
          <w:rFonts w:asciiTheme="minorHAnsi" w:eastAsia="Times New Roman" w:hAnsiTheme="minorHAnsi" w:cs="Times New Roman"/>
        </w:rPr>
        <w:t xml:space="preserve"> і відвідують родину або на вихідні дні, або лише в період канікул</w:t>
      </w:r>
      <w:r w:rsidRPr="00A54FB1">
        <w:rPr>
          <w:rFonts w:asciiTheme="minorHAnsi" w:eastAsia="Times New Roman" w:hAnsiTheme="minorHAnsi" w:cs="Times New Roman"/>
        </w:rPr>
        <w:t xml:space="preserve">. </w:t>
      </w:r>
      <w:r w:rsidR="00360E7E" w:rsidRPr="00A54FB1">
        <w:rPr>
          <w:rFonts w:asciiTheme="minorHAnsi" w:eastAsia="Times New Roman" w:hAnsiTheme="minorHAnsi" w:cs="Times New Roman"/>
        </w:rPr>
        <w:t>Так, у</w:t>
      </w:r>
      <w:r w:rsidRPr="00A54FB1">
        <w:rPr>
          <w:rFonts w:asciiTheme="minorHAnsi" w:eastAsia="Times New Roman" w:hAnsiTheme="minorHAnsi" w:cs="Times New Roman"/>
        </w:rPr>
        <w:t xml:space="preserve"> 2016 році в інтернатах перебувало 1084 дитини, які офіційно влаштовані в сімейні форми виховання</w:t>
      </w:r>
      <w:r w:rsidR="00360E7E" w:rsidRPr="00A54FB1">
        <w:rPr>
          <w:rFonts w:asciiTheme="minorHAnsi" w:eastAsia="Times New Roman" w:hAnsiTheme="minorHAnsi" w:cs="Times New Roman"/>
        </w:rPr>
        <w:t xml:space="preserve">, </w:t>
      </w:r>
      <w:r w:rsidRPr="00A54FB1">
        <w:rPr>
          <w:rFonts w:asciiTheme="minorHAnsi" w:eastAsia="Times New Roman" w:hAnsiTheme="minorHAnsi" w:cs="Times New Roman"/>
        </w:rPr>
        <w:t>2297 дітей потрапили в інтернати через скасування рішення про влаштування їх в сімейні форми виховання</w:t>
      </w:r>
      <w:r w:rsidRPr="00A54FB1">
        <w:rPr>
          <w:rFonts w:asciiTheme="minorHAnsi" w:eastAsia="Times New Roman" w:hAnsiTheme="minorHAnsi" w:cs="Times New Roman"/>
          <w:vertAlign w:val="superscript"/>
        </w:rPr>
        <w:footnoteReference w:id="120"/>
      </w:r>
      <w:r w:rsidRPr="00A54FB1">
        <w:rPr>
          <w:rFonts w:asciiTheme="minorHAnsi" w:eastAsia="Times New Roman" w:hAnsiTheme="minorHAnsi" w:cs="Times New Roman"/>
        </w:rPr>
        <w:t>.</w:t>
      </w:r>
    </w:p>
    <w:p w:rsidR="00654051"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Залишається </w:t>
      </w:r>
      <w:r w:rsidR="00360E7E" w:rsidRPr="00A54FB1">
        <w:rPr>
          <w:rFonts w:asciiTheme="minorHAnsi" w:eastAsia="Times New Roman" w:hAnsiTheme="minorHAnsi" w:cs="Times New Roman"/>
        </w:rPr>
        <w:t>недосконалою</w:t>
      </w:r>
      <w:r w:rsidRPr="00A54FB1">
        <w:rPr>
          <w:rFonts w:asciiTheme="minorHAnsi" w:eastAsia="Times New Roman" w:hAnsiTheme="minorHAnsi" w:cs="Times New Roman"/>
        </w:rPr>
        <w:t xml:space="preserve"> система   </w:t>
      </w:r>
      <w:proofErr w:type="spellStart"/>
      <w:r w:rsidR="00360E7E" w:rsidRPr="00A54FB1">
        <w:rPr>
          <w:rFonts w:asciiTheme="minorHAnsi" w:eastAsia="Times New Roman" w:hAnsiTheme="minorHAnsi" w:cs="Times New Roman"/>
        </w:rPr>
        <w:t>рекрутингу</w:t>
      </w:r>
      <w:proofErr w:type="spellEnd"/>
      <w:r w:rsidRPr="00A54FB1">
        <w:rPr>
          <w:rFonts w:asciiTheme="minorHAnsi" w:eastAsia="Times New Roman" w:hAnsiTheme="minorHAnsi" w:cs="Times New Roman"/>
        </w:rPr>
        <w:t>, навчання, підтримки</w:t>
      </w:r>
      <w:r w:rsidR="00360E7E" w:rsidRPr="00A54FB1">
        <w:rPr>
          <w:rFonts w:asciiTheme="minorHAnsi" w:eastAsia="Times New Roman" w:hAnsiTheme="minorHAnsi" w:cs="Times New Roman"/>
        </w:rPr>
        <w:t xml:space="preserve"> потенціалу</w:t>
      </w:r>
      <w:r w:rsidRPr="00A54FB1">
        <w:rPr>
          <w:rFonts w:asciiTheme="minorHAnsi" w:eastAsia="Times New Roman" w:hAnsiTheme="minorHAnsi" w:cs="Times New Roman"/>
        </w:rPr>
        <w:t xml:space="preserve"> та моніторингу </w:t>
      </w:r>
      <w:r w:rsidR="00360E7E" w:rsidRPr="00A54FB1">
        <w:rPr>
          <w:rFonts w:asciiTheme="minorHAnsi" w:eastAsia="Times New Roman" w:hAnsiTheme="minorHAnsi" w:cs="Times New Roman"/>
        </w:rPr>
        <w:t xml:space="preserve">стану перебування дітей у </w:t>
      </w:r>
      <w:r w:rsidRPr="00A54FB1">
        <w:rPr>
          <w:rFonts w:asciiTheme="minorHAnsi" w:eastAsia="Times New Roman" w:hAnsiTheme="minorHAnsi" w:cs="Times New Roman"/>
        </w:rPr>
        <w:t>сімейних форм</w:t>
      </w:r>
      <w:r w:rsidR="00360E7E" w:rsidRPr="00A54FB1">
        <w:rPr>
          <w:rFonts w:asciiTheme="minorHAnsi" w:eastAsia="Times New Roman" w:hAnsiTheme="minorHAnsi" w:cs="Times New Roman"/>
        </w:rPr>
        <w:t>ах</w:t>
      </w:r>
      <w:r w:rsidRPr="00A54FB1">
        <w:rPr>
          <w:rFonts w:asciiTheme="minorHAnsi" w:eastAsia="Times New Roman" w:hAnsiTheme="minorHAnsi" w:cs="Times New Roman"/>
        </w:rPr>
        <w:t xml:space="preserve"> виховання. Соціальн</w:t>
      </w:r>
      <w:r w:rsidR="004F063D" w:rsidRPr="00A54FB1">
        <w:rPr>
          <w:rFonts w:asciiTheme="minorHAnsi" w:eastAsia="Times New Roman" w:hAnsiTheme="minorHAnsi" w:cs="Times New Roman"/>
        </w:rPr>
        <w:t>ий</w:t>
      </w:r>
      <w:r w:rsidRPr="00A54FB1">
        <w:rPr>
          <w:rFonts w:asciiTheme="minorHAnsi" w:eastAsia="Times New Roman" w:hAnsiTheme="minorHAnsi" w:cs="Times New Roman"/>
        </w:rPr>
        <w:t xml:space="preserve"> супров</w:t>
      </w:r>
      <w:r w:rsidR="004F063D" w:rsidRPr="00A54FB1">
        <w:rPr>
          <w:rFonts w:asciiTheme="minorHAnsi" w:eastAsia="Times New Roman" w:hAnsiTheme="minorHAnsi" w:cs="Times New Roman"/>
        </w:rPr>
        <w:t>ід</w:t>
      </w:r>
      <w:r w:rsidRPr="00A54FB1">
        <w:rPr>
          <w:rFonts w:asciiTheme="minorHAnsi" w:eastAsia="Times New Roman" w:hAnsiTheme="minorHAnsi" w:cs="Times New Roman"/>
        </w:rPr>
        <w:t xml:space="preserve"> </w:t>
      </w:r>
      <w:r w:rsidR="004F063D" w:rsidRPr="00A54FB1">
        <w:rPr>
          <w:rFonts w:asciiTheme="minorHAnsi" w:eastAsia="Times New Roman" w:hAnsiTheme="minorHAnsi" w:cs="Times New Roman"/>
        </w:rPr>
        <w:t>прийомних сімей та дитячих будинків сімейного типу</w:t>
      </w:r>
      <w:r w:rsidRPr="00A54FB1">
        <w:rPr>
          <w:rFonts w:asciiTheme="minorHAnsi" w:eastAsia="Times New Roman" w:hAnsiTheme="minorHAnsi" w:cs="Times New Roman"/>
        </w:rPr>
        <w:t xml:space="preserve"> здійснюється фахівцями центрів соціальних служб для сім’ї, дітей та молоді</w:t>
      </w:r>
      <w:r w:rsidR="004F063D" w:rsidRPr="00A54FB1">
        <w:rPr>
          <w:rFonts w:asciiTheme="minorHAnsi" w:eastAsia="Times New Roman" w:hAnsiTheme="minorHAnsi" w:cs="Times New Roman"/>
        </w:rPr>
        <w:t xml:space="preserve"> у переважній більшості формально, часто лише шляхом телефонного спілкування, що не сприяє збереженню потенціалу родини та </w:t>
      </w:r>
      <w:r w:rsidR="00654051" w:rsidRPr="00A54FB1">
        <w:rPr>
          <w:rFonts w:asciiTheme="minorHAnsi" w:eastAsia="Times New Roman" w:hAnsiTheme="minorHAnsi" w:cs="Times New Roman"/>
        </w:rPr>
        <w:t xml:space="preserve">не працює на </w:t>
      </w:r>
      <w:r w:rsidR="004F063D" w:rsidRPr="00A54FB1">
        <w:rPr>
          <w:rFonts w:asciiTheme="minorHAnsi" w:eastAsia="Times New Roman" w:hAnsiTheme="minorHAnsi" w:cs="Times New Roman"/>
        </w:rPr>
        <w:t xml:space="preserve">попередження </w:t>
      </w:r>
      <w:r w:rsidR="00654051" w:rsidRPr="00A54FB1">
        <w:rPr>
          <w:rFonts w:asciiTheme="minorHAnsi" w:eastAsia="Times New Roman" w:hAnsiTheme="minorHAnsi" w:cs="Times New Roman"/>
        </w:rPr>
        <w:t>глибокої кризи в родині</w:t>
      </w:r>
      <w:r w:rsidRPr="00A54FB1">
        <w:rPr>
          <w:rFonts w:asciiTheme="minorHAnsi" w:eastAsia="Times New Roman" w:hAnsiTheme="minorHAnsi" w:cs="Times New Roman"/>
        </w:rPr>
        <w:t xml:space="preserve">. </w:t>
      </w:r>
      <w:r w:rsidR="00654051" w:rsidRPr="00A54FB1">
        <w:rPr>
          <w:rFonts w:asciiTheme="minorHAnsi" w:eastAsia="Times New Roman" w:hAnsiTheme="minorHAnsi" w:cs="Times New Roman"/>
        </w:rPr>
        <w:t>Це обумовлено недостатньою кількістю в країні профільних фахівців, великою плинністю кадрів, відсутністю матеріальної та законодавчої підтримки</w:t>
      </w:r>
      <w:r w:rsidR="007A0243">
        <w:rPr>
          <w:rFonts w:asciiTheme="minorHAnsi" w:eastAsia="Times New Roman" w:hAnsiTheme="minorHAnsi" w:cs="Times New Roman"/>
        </w:rPr>
        <w:t xml:space="preserve">, виваженої та </w:t>
      </w:r>
      <w:r w:rsidR="00017110" w:rsidRPr="00A54FB1">
        <w:rPr>
          <w:rFonts w:asciiTheme="minorHAnsi" w:eastAsia="Times New Roman" w:hAnsiTheme="minorHAnsi" w:cs="Times New Roman"/>
        </w:rPr>
        <w:t>продуманої політики на рівні профільного міністерства</w:t>
      </w:r>
      <w:r w:rsidR="00654051" w:rsidRPr="00A54FB1">
        <w:rPr>
          <w:rFonts w:asciiTheme="minorHAnsi" w:eastAsia="Times New Roman" w:hAnsiTheme="minorHAnsi" w:cs="Times New Roman"/>
        </w:rPr>
        <w:t xml:space="preserve">. Сім’ї опікунів, піклувальників взагалі соціально не супроводжуються, за виключенням випадків, коли родина потрапляє в складні життєві обставини. Проте, саме ця форма влаштування дітей є найпоширенішою і потребує </w:t>
      </w:r>
      <w:r w:rsidR="00017110" w:rsidRPr="00A54FB1">
        <w:rPr>
          <w:rFonts w:asciiTheme="minorHAnsi" w:eastAsia="Times New Roman" w:hAnsiTheme="minorHAnsi" w:cs="Times New Roman"/>
        </w:rPr>
        <w:t xml:space="preserve">постійної </w:t>
      </w:r>
      <w:r w:rsidR="00654051" w:rsidRPr="00A54FB1">
        <w:rPr>
          <w:rFonts w:asciiTheme="minorHAnsi" w:eastAsia="Times New Roman" w:hAnsiTheme="minorHAnsi" w:cs="Times New Roman"/>
        </w:rPr>
        <w:t>фахової підтримки з боку соціальних працівників.</w:t>
      </w:r>
    </w:p>
    <w:p w:rsidR="00C209EA" w:rsidRPr="00A54FB1" w:rsidRDefault="009175DD"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rPr>
        <w:t xml:space="preserve">Не здійснюється системний моніторинг та оцінка стану  дитини після </w:t>
      </w:r>
      <w:r w:rsidR="00017110" w:rsidRPr="00A54FB1">
        <w:rPr>
          <w:rFonts w:asciiTheme="minorHAnsi" w:eastAsia="Times New Roman" w:hAnsiTheme="minorHAnsi" w:cs="Times New Roman"/>
        </w:rPr>
        <w:t xml:space="preserve">її </w:t>
      </w:r>
      <w:r w:rsidR="005571FB">
        <w:rPr>
          <w:rFonts w:asciiTheme="minorHAnsi" w:eastAsia="Times New Roman" w:hAnsiTheme="minorHAnsi" w:cs="Times New Roman"/>
        </w:rPr>
        <w:t>влаштування в прий</w:t>
      </w:r>
      <w:r w:rsidRPr="00A54FB1">
        <w:rPr>
          <w:rFonts w:asciiTheme="minorHAnsi" w:eastAsia="Times New Roman" w:hAnsiTheme="minorHAnsi" w:cs="Times New Roman"/>
        </w:rPr>
        <w:t>м</w:t>
      </w:r>
      <w:r w:rsidR="00017110" w:rsidRPr="00A54FB1">
        <w:rPr>
          <w:rFonts w:asciiTheme="minorHAnsi" w:eastAsia="Times New Roman" w:hAnsiTheme="minorHAnsi" w:cs="Times New Roman"/>
        </w:rPr>
        <w:t>аючу родину</w:t>
      </w:r>
      <w:r w:rsidRPr="00A54FB1">
        <w:rPr>
          <w:rFonts w:asciiTheme="minorHAnsi" w:eastAsia="Times New Roman" w:hAnsiTheme="minorHAnsi" w:cs="Times New Roman"/>
        </w:rPr>
        <w:t>. Не</w:t>
      </w:r>
      <w:r w:rsidR="00017110" w:rsidRPr="00A54FB1">
        <w:rPr>
          <w:rFonts w:asciiTheme="minorHAnsi" w:eastAsia="Times New Roman" w:hAnsiTheme="minorHAnsi" w:cs="Times New Roman"/>
        </w:rPr>
        <w:t xml:space="preserve"> створено</w:t>
      </w:r>
      <w:r w:rsidRPr="00A54FB1">
        <w:rPr>
          <w:rFonts w:asciiTheme="minorHAnsi" w:eastAsia="Times New Roman" w:hAnsiTheme="minorHAnsi" w:cs="Times New Roman"/>
        </w:rPr>
        <w:t xml:space="preserve"> </w:t>
      </w:r>
      <w:r w:rsidR="00017110" w:rsidRPr="00A54FB1">
        <w:rPr>
          <w:rFonts w:asciiTheme="minorHAnsi" w:eastAsia="Times New Roman" w:hAnsiTheme="minorHAnsi" w:cs="Times New Roman"/>
        </w:rPr>
        <w:t xml:space="preserve">в державі </w:t>
      </w:r>
      <w:r w:rsidRPr="00A54FB1">
        <w:rPr>
          <w:rFonts w:asciiTheme="minorHAnsi" w:eastAsia="Times New Roman" w:hAnsiTheme="minorHAnsi" w:cs="Times New Roman"/>
        </w:rPr>
        <w:t>систем</w:t>
      </w:r>
      <w:r w:rsidR="00017110" w:rsidRPr="00A54FB1">
        <w:rPr>
          <w:rFonts w:asciiTheme="minorHAnsi" w:eastAsia="Times New Roman" w:hAnsiTheme="minorHAnsi" w:cs="Times New Roman"/>
        </w:rPr>
        <w:t>у</w:t>
      </w:r>
      <w:r w:rsidRPr="00A54FB1">
        <w:rPr>
          <w:rFonts w:asciiTheme="minorHAnsi" w:eastAsia="Times New Roman" w:hAnsiTheme="minorHAnsi" w:cs="Times New Roman"/>
        </w:rPr>
        <w:t xml:space="preserve"> професійної підтримки прий</w:t>
      </w:r>
      <w:r w:rsidR="00017110" w:rsidRPr="00A54FB1">
        <w:rPr>
          <w:rFonts w:asciiTheme="minorHAnsi" w:eastAsia="Times New Roman" w:hAnsiTheme="minorHAnsi" w:cs="Times New Roman"/>
        </w:rPr>
        <w:t>маючих</w:t>
      </w:r>
      <w:r w:rsidRPr="00A54FB1">
        <w:rPr>
          <w:rFonts w:asciiTheme="minorHAnsi" w:eastAsia="Times New Roman" w:hAnsiTheme="minorHAnsi" w:cs="Times New Roman"/>
        </w:rPr>
        <w:t xml:space="preserve"> сімей з боку вузькопрофільни</w:t>
      </w:r>
      <w:r w:rsidR="00017110" w:rsidRPr="00A54FB1">
        <w:rPr>
          <w:rFonts w:asciiTheme="minorHAnsi" w:eastAsia="Times New Roman" w:hAnsiTheme="minorHAnsi" w:cs="Times New Roman"/>
        </w:rPr>
        <w:t>х</w:t>
      </w:r>
      <w:r w:rsidRPr="00A54FB1">
        <w:rPr>
          <w:rFonts w:asciiTheme="minorHAnsi" w:eastAsia="Times New Roman" w:hAnsiTheme="minorHAnsi" w:cs="Times New Roman"/>
        </w:rPr>
        <w:t xml:space="preserve"> спеціаліст</w:t>
      </w:r>
      <w:r w:rsidR="00017110" w:rsidRPr="00A54FB1">
        <w:rPr>
          <w:rFonts w:asciiTheme="minorHAnsi" w:eastAsia="Times New Roman" w:hAnsiTheme="minorHAnsi" w:cs="Times New Roman"/>
        </w:rPr>
        <w:t>ів</w:t>
      </w:r>
      <w:r w:rsidRPr="00A54FB1">
        <w:rPr>
          <w:rFonts w:asciiTheme="minorHAnsi" w:eastAsia="Times New Roman" w:hAnsiTheme="minorHAnsi" w:cs="Times New Roman"/>
        </w:rPr>
        <w:t xml:space="preserve"> (психолог</w:t>
      </w:r>
      <w:r w:rsidR="00017110" w:rsidRPr="00A54FB1">
        <w:rPr>
          <w:rFonts w:asciiTheme="minorHAnsi" w:eastAsia="Times New Roman" w:hAnsiTheme="minorHAnsi" w:cs="Times New Roman"/>
        </w:rPr>
        <w:t>ів</w:t>
      </w:r>
      <w:r w:rsidRPr="00A54FB1">
        <w:rPr>
          <w:rFonts w:asciiTheme="minorHAnsi" w:eastAsia="Times New Roman" w:hAnsiTheme="minorHAnsi" w:cs="Times New Roman"/>
        </w:rPr>
        <w:t>, психотерапевт</w:t>
      </w:r>
      <w:r w:rsidR="00017110" w:rsidRPr="00A54FB1">
        <w:rPr>
          <w:rFonts w:asciiTheme="minorHAnsi" w:eastAsia="Times New Roman" w:hAnsiTheme="minorHAnsi" w:cs="Times New Roman"/>
        </w:rPr>
        <w:t>ів</w:t>
      </w:r>
      <w:r w:rsidRPr="00A54FB1">
        <w:rPr>
          <w:rFonts w:asciiTheme="minorHAnsi" w:eastAsia="Times New Roman" w:hAnsiTheme="minorHAnsi" w:cs="Times New Roman"/>
        </w:rPr>
        <w:t xml:space="preserve">, </w:t>
      </w:r>
      <w:proofErr w:type="spellStart"/>
      <w:r w:rsidRPr="00A54FB1">
        <w:rPr>
          <w:rFonts w:asciiTheme="minorHAnsi" w:eastAsia="Times New Roman" w:hAnsiTheme="minorHAnsi" w:cs="Times New Roman"/>
        </w:rPr>
        <w:t>реабілітолог</w:t>
      </w:r>
      <w:r w:rsidR="00017110" w:rsidRPr="00A54FB1">
        <w:rPr>
          <w:rFonts w:asciiTheme="minorHAnsi" w:eastAsia="Times New Roman" w:hAnsiTheme="minorHAnsi" w:cs="Times New Roman"/>
        </w:rPr>
        <w:t>ів</w:t>
      </w:r>
      <w:proofErr w:type="spellEnd"/>
      <w:r w:rsidRPr="00A54FB1">
        <w:rPr>
          <w:rFonts w:asciiTheme="minorHAnsi" w:eastAsia="Times New Roman" w:hAnsiTheme="minorHAnsi" w:cs="Times New Roman"/>
        </w:rPr>
        <w:t xml:space="preserve"> та ін.), зважаючи на те, що переважна більшість дітей,  які потрапляють в </w:t>
      </w:r>
      <w:r w:rsidR="00017110" w:rsidRPr="00A54FB1">
        <w:rPr>
          <w:rFonts w:asciiTheme="minorHAnsi" w:eastAsia="Times New Roman" w:hAnsiTheme="minorHAnsi" w:cs="Times New Roman"/>
        </w:rPr>
        <w:t>такі</w:t>
      </w:r>
      <w:r w:rsidRPr="00A54FB1">
        <w:rPr>
          <w:rFonts w:asciiTheme="minorHAnsi" w:eastAsia="Times New Roman" w:hAnsiTheme="minorHAnsi" w:cs="Times New Roman"/>
        </w:rPr>
        <w:t xml:space="preserve"> сім’ї пережили травми, постраждали від насильства. До цього часу немає спеціалізації прийомних сімей, зокрема</w:t>
      </w:r>
      <w:r w:rsidR="00017110" w:rsidRPr="00A54FB1">
        <w:rPr>
          <w:rFonts w:asciiTheme="minorHAnsi" w:eastAsia="Times New Roman" w:hAnsiTheme="minorHAnsi" w:cs="Times New Roman"/>
        </w:rPr>
        <w:t>,</w:t>
      </w:r>
      <w:r w:rsidRPr="00A54FB1">
        <w:rPr>
          <w:rFonts w:asciiTheme="minorHAnsi" w:eastAsia="Times New Roman" w:hAnsiTheme="minorHAnsi" w:cs="Times New Roman"/>
        </w:rPr>
        <w:t xml:space="preserve"> не затверджені програми підготовки кандидатів в прийомні батьки для виховання дітей з інвалідністю, не розроблені фінансові механізми підтримки таких сімей. </w:t>
      </w:r>
      <w:r w:rsidR="00017110" w:rsidRPr="00A54FB1">
        <w:rPr>
          <w:rFonts w:asciiTheme="minorHAnsi" w:eastAsia="Times New Roman" w:hAnsiTheme="minorHAnsi" w:cs="Times New Roman"/>
        </w:rPr>
        <w:t xml:space="preserve">Слід зазначити, що </w:t>
      </w:r>
      <w:r w:rsidRPr="00A54FB1">
        <w:rPr>
          <w:rFonts w:asciiTheme="minorHAnsi" w:eastAsia="Times New Roman" w:hAnsiTheme="minorHAnsi" w:cs="Times New Roman"/>
        </w:rPr>
        <w:t>з 13689 дітей, які зростають  в прийомних сім’ях і дитячих будинках сімейного типу</w:t>
      </w:r>
      <w:r w:rsidR="00017110" w:rsidRPr="00A54FB1">
        <w:rPr>
          <w:rFonts w:asciiTheme="minorHAnsi" w:eastAsia="Times New Roman" w:hAnsiTheme="minorHAnsi" w:cs="Times New Roman"/>
        </w:rPr>
        <w:t>,</w:t>
      </w:r>
      <w:r w:rsidRPr="00A54FB1">
        <w:rPr>
          <w:rFonts w:asciiTheme="minorHAnsi" w:eastAsia="Times New Roman" w:hAnsiTheme="minorHAnsi" w:cs="Times New Roman"/>
        </w:rPr>
        <w:t xml:space="preserve"> </w:t>
      </w:r>
      <w:r w:rsidR="00017110" w:rsidRPr="00A54FB1">
        <w:rPr>
          <w:rFonts w:asciiTheme="minorHAnsi" w:eastAsia="Times New Roman" w:hAnsiTheme="minorHAnsi" w:cs="Times New Roman"/>
        </w:rPr>
        <w:t xml:space="preserve">виховуються </w:t>
      </w:r>
      <w:r w:rsidRPr="00A54FB1">
        <w:rPr>
          <w:rFonts w:asciiTheme="minorHAnsi" w:eastAsia="Times New Roman" w:hAnsiTheme="minorHAnsi" w:cs="Times New Roman"/>
        </w:rPr>
        <w:t>лише 520  дітей з інвалідністю</w:t>
      </w:r>
      <w:r w:rsidRPr="00A54FB1">
        <w:rPr>
          <w:rFonts w:asciiTheme="minorHAnsi" w:eastAsia="Times New Roman" w:hAnsiTheme="minorHAnsi" w:cs="Times New Roman"/>
          <w:vertAlign w:val="superscript"/>
        </w:rPr>
        <w:footnoteReference w:id="121"/>
      </w:r>
      <w:r w:rsidRPr="00A54FB1">
        <w:rPr>
          <w:rFonts w:asciiTheme="minorHAnsi" w:eastAsia="Times New Roman" w:hAnsiTheme="minorHAnsi" w:cs="Times New Roman"/>
        </w:rPr>
        <w:t>.</w:t>
      </w:r>
    </w:p>
    <w:p w:rsidR="00C209EA" w:rsidRPr="00A54FB1" w:rsidRDefault="00C209EA" w:rsidP="00E46836">
      <w:pPr>
        <w:pStyle w:val="10"/>
        <w:jc w:val="both"/>
        <w:rPr>
          <w:rFonts w:asciiTheme="minorHAnsi" w:eastAsia="Times" w:hAnsiTheme="minorHAnsi" w:cs="Times"/>
        </w:rPr>
      </w:pPr>
    </w:p>
    <w:p w:rsidR="00C209EA" w:rsidRPr="00A54FB1" w:rsidRDefault="003A38E5" w:rsidP="00E46836">
      <w:pPr>
        <w:pStyle w:val="10"/>
        <w:jc w:val="both"/>
        <w:rPr>
          <w:rFonts w:asciiTheme="minorHAnsi" w:eastAsia="Times New Roman" w:hAnsiTheme="minorHAnsi" w:cs="Times New Roman"/>
          <w:b/>
          <w:i/>
        </w:rPr>
      </w:pPr>
      <w:r>
        <w:rPr>
          <w:rFonts w:asciiTheme="minorHAnsi" w:eastAsia="Times New Roman" w:hAnsiTheme="minorHAnsi" w:cs="Times New Roman"/>
          <w:b/>
          <w:i/>
        </w:rPr>
        <w:t>6.6</w:t>
      </w:r>
      <w:r w:rsidR="009175DD" w:rsidRPr="00A54FB1">
        <w:rPr>
          <w:rFonts w:asciiTheme="minorHAnsi" w:eastAsia="Times New Roman" w:hAnsiTheme="minorHAnsi" w:cs="Times New Roman"/>
          <w:b/>
          <w:i/>
        </w:rPr>
        <w:t>. Усиновлення</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lastRenderedPageBreak/>
        <w:t>Процедура усиновлення залишається в Україні достатньо непрозорою. Наразі в законодавстві чітко не прописана умова щодо визначення місця походження дитини, що дає підставу ставити дитину на облік за місцем її народження. Це, в свою чергу, надає підстави керівникам служб у справах дітей, на території яких є пологові будинки, інші заклади охорони здоров’я, де перебувають діти віком від народження до 3-х років, запроваджувати корупційні схеми щодо їх усиновлення</w:t>
      </w:r>
      <w:r w:rsidRPr="00A54FB1">
        <w:rPr>
          <w:rFonts w:asciiTheme="minorHAnsi" w:eastAsia="Times New Roman" w:hAnsiTheme="minorHAnsi" w:cs="Times New Roman"/>
          <w:vertAlign w:val="superscript"/>
        </w:rPr>
        <w:footnoteReference w:id="122"/>
      </w:r>
      <w:r w:rsidRPr="00A54FB1">
        <w:rPr>
          <w:rFonts w:asciiTheme="minorHAnsi" w:eastAsia="Times New Roman" w:hAnsiTheme="minorHAnsi" w:cs="Times New Roman"/>
        </w:rPr>
        <w:t>.</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Усиновлення з прийомних сімей та дитячих будинків сімейного типу стає системною проблемою для дитини, прийомних батьків, батьків - вихователів дитячих будинків сімейного типу та потенційних усиновителів. Сімейний Кодекс України визначає, що за наявності кількох осіб, які виявили бажання усиновити одну і ту ж дитину, переважне право на її усиновлення має громадянин України, в сім'ї якого виховується дитина (ст.213 Сімейного Кодексу України</w:t>
      </w:r>
      <w:r w:rsidRPr="00A54FB1">
        <w:rPr>
          <w:rFonts w:asciiTheme="minorHAnsi" w:eastAsia="Times New Roman" w:hAnsiTheme="minorHAnsi" w:cs="Times New Roman"/>
          <w:vertAlign w:val="superscript"/>
        </w:rPr>
        <w:footnoteReference w:id="123"/>
      </w:r>
      <w:r w:rsidRPr="00A54FB1">
        <w:rPr>
          <w:rFonts w:asciiTheme="minorHAnsi" w:eastAsia="Times New Roman" w:hAnsiTheme="minorHAnsi" w:cs="Times New Roman"/>
        </w:rPr>
        <w:t>). Проте алгоритм врахування думки таких громадян не прописаний, що дає підставу їх думку та думку дитини під час усиновлення ігнорувати або створювати штучні перешкоди в частині реалізації їх першочергового права.</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В законодавстві не виписана процедура підготовки соціальними працівниками дитини до усиновлення. Відсутність обов'язкового навчання потенційних </w:t>
      </w:r>
      <w:proofErr w:type="spellStart"/>
      <w:r w:rsidRPr="00A54FB1">
        <w:rPr>
          <w:rFonts w:asciiTheme="minorHAnsi" w:eastAsia="Times New Roman" w:hAnsiTheme="minorHAnsi" w:cs="Times New Roman"/>
        </w:rPr>
        <w:t>усиновлювачів</w:t>
      </w:r>
      <w:proofErr w:type="spellEnd"/>
      <w:r w:rsidRPr="00A54FB1">
        <w:rPr>
          <w:rFonts w:asciiTheme="minorHAnsi" w:eastAsia="Times New Roman" w:hAnsiTheme="minorHAnsi" w:cs="Times New Roman"/>
        </w:rPr>
        <w:t xml:space="preserve">, подальшого супроводу </w:t>
      </w:r>
      <w:proofErr w:type="spellStart"/>
      <w:r w:rsidRPr="00A54FB1">
        <w:rPr>
          <w:rFonts w:asciiTheme="minorHAnsi" w:eastAsia="Times New Roman" w:hAnsiTheme="minorHAnsi" w:cs="Times New Roman"/>
        </w:rPr>
        <w:t>усиновлювачів</w:t>
      </w:r>
      <w:proofErr w:type="spellEnd"/>
      <w:r w:rsidRPr="00A54FB1">
        <w:rPr>
          <w:rFonts w:asciiTheme="minorHAnsi" w:eastAsia="Times New Roman" w:hAnsiTheme="minorHAnsi" w:cs="Times New Roman"/>
        </w:rPr>
        <w:t xml:space="preserve"> іноді призводить до випадків повернень дітей - скасування усиновлення.</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Особливо актуальною наразі є проблема із визначенням органів чи служб у справах дітей, яким можна буде передати функції щодо забезпечення порядку усиновлення дітей від служб у справах дітей районних державних адміністрацій</w:t>
      </w:r>
      <w:r w:rsidR="00677617" w:rsidRPr="00A54FB1">
        <w:rPr>
          <w:rFonts w:asciiTheme="minorHAnsi" w:eastAsia="Times New Roman" w:hAnsiTheme="minorHAnsi" w:cs="Times New Roman"/>
        </w:rPr>
        <w:t xml:space="preserve">, </w:t>
      </w:r>
      <w:r w:rsidRPr="00A54FB1">
        <w:rPr>
          <w:rFonts w:asciiTheme="minorHAnsi" w:eastAsia="Times New Roman" w:hAnsiTheme="minorHAnsi" w:cs="Times New Roman"/>
        </w:rPr>
        <w:t>оскільки до структурних підрозділів об’єднаних територіальних громад їх переда</w:t>
      </w:r>
      <w:r w:rsidR="001B380C" w:rsidRPr="00A54FB1">
        <w:rPr>
          <w:rFonts w:asciiTheme="minorHAnsi" w:eastAsia="Times New Roman" w:hAnsiTheme="minorHAnsi" w:cs="Times New Roman"/>
        </w:rPr>
        <w:t>ва</w:t>
      </w:r>
      <w:r w:rsidRPr="00A54FB1">
        <w:rPr>
          <w:rFonts w:asciiTheme="minorHAnsi" w:eastAsia="Times New Roman" w:hAnsiTheme="minorHAnsi" w:cs="Times New Roman"/>
        </w:rPr>
        <w:t>ти не</w:t>
      </w:r>
      <w:r w:rsidR="00C92A18" w:rsidRPr="00A54FB1">
        <w:rPr>
          <w:rFonts w:asciiTheme="minorHAnsi" w:eastAsia="Times New Roman" w:hAnsiTheme="minorHAnsi" w:cs="Times New Roman"/>
        </w:rPr>
        <w:t>доцільн</w:t>
      </w:r>
      <w:r w:rsidRPr="00A54FB1">
        <w:rPr>
          <w:rFonts w:asciiTheme="minorHAnsi" w:eastAsia="Times New Roman" w:hAnsiTheme="minorHAnsi" w:cs="Times New Roman"/>
        </w:rPr>
        <w:t>о. До 2020 року райдержадміністрації припинять здійснення діяльності з даного напрямку, проте іншої структури, яка б повною мірою перебрала на себе дані повноваже</w:t>
      </w:r>
      <w:r w:rsidR="00716A03">
        <w:rPr>
          <w:rFonts w:asciiTheme="minorHAnsi" w:eastAsia="Times New Roman" w:hAnsiTheme="minorHAnsi" w:cs="Times New Roman"/>
        </w:rPr>
        <w:t>ння, державою не визначено. Така</w:t>
      </w:r>
      <w:r w:rsidRPr="00A54FB1">
        <w:rPr>
          <w:rFonts w:asciiTheme="minorHAnsi" w:eastAsia="Times New Roman" w:hAnsiTheme="minorHAnsi" w:cs="Times New Roman"/>
        </w:rPr>
        <w:t xml:space="preserve"> колізія ставить під загрозу забезпечення першочергового права дитини, яка має підстави для усиновлення, на реалізацію її  права бути усиновленою.</w:t>
      </w:r>
    </w:p>
    <w:p w:rsidR="00C209EA" w:rsidRPr="00A54FB1" w:rsidRDefault="00C209EA" w:rsidP="00E46836">
      <w:pPr>
        <w:pStyle w:val="10"/>
        <w:pBdr>
          <w:top w:val="nil"/>
          <w:left w:val="nil"/>
          <w:bottom w:val="nil"/>
          <w:right w:val="nil"/>
          <w:between w:val="nil"/>
        </w:pBdr>
        <w:jc w:val="both"/>
        <w:rPr>
          <w:rFonts w:asciiTheme="minorHAnsi" w:eastAsia="Times New Roman" w:hAnsiTheme="minorHAnsi" w:cs="Times New Roman"/>
          <w:b/>
          <w:i/>
        </w:rPr>
      </w:pPr>
    </w:p>
    <w:p w:rsidR="00C209EA" w:rsidRPr="00A54FB1" w:rsidRDefault="009175DD" w:rsidP="00E46836">
      <w:pPr>
        <w:pStyle w:val="10"/>
        <w:jc w:val="both"/>
        <w:rPr>
          <w:rFonts w:asciiTheme="minorHAnsi" w:eastAsia="Times New Roman" w:hAnsiTheme="minorHAnsi" w:cs="Times New Roman"/>
          <w:b/>
        </w:rPr>
      </w:pPr>
      <w:r w:rsidRPr="00A54FB1">
        <w:rPr>
          <w:rFonts w:asciiTheme="minorHAnsi" w:eastAsia="Times New Roman" w:hAnsiTheme="minorHAnsi" w:cs="Times New Roman"/>
          <w:b/>
        </w:rPr>
        <w:t>Висновки</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В Україні не сформована система ефективної соціальної підтримки дітей і сімей.</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Діти, які роками живуть в сім’ях</w:t>
      </w:r>
      <w:r w:rsidR="00677617" w:rsidRPr="00A54FB1">
        <w:rPr>
          <w:rFonts w:asciiTheme="minorHAnsi" w:eastAsia="Times New Roman" w:hAnsiTheme="minorHAnsi" w:cs="Times New Roman"/>
        </w:rPr>
        <w:t xml:space="preserve">, </w:t>
      </w:r>
      <w:r w:rsidRPr="00A54FB1">
        <w:rPr>
          <w:rFonts w:asciiTheme="minorHAnsi" w:eastAsia="Times New Roman" w:hAnsiTheme="minorHAnsi" w:cs="Times New Roman"/>
        </w:rPr>
        <w:t>де батьки не забезпечують, принаймні, достатній рівень батьківства, залишаються непоміченими як соціальни</w:t>
      </w:r>
      <w:r w:rsidR="00677617" w:rsidRPr="00A54FB1">
        <w:rPr>
          <w:rFonts w:asciiTheme="minorHAnsi" w:eastAsia="Times New Roman" w:hAnsiTheme="minorHAnsi" w:cs="Times New Roman"/>
        </w:rPr>
        <w:t>ми</w:t>
      </w:r>
      <w:r w:rsidRPr="00A54FB1">
        <w:rPr>
          <w:rFonts w:asciiTheme="minorHAnsi" w:eastAsia="Times New Roman" w:hAnsiTheme="minorHAnsi" w:cs="Times New Roman"/>
        </w:rPr>
        <w:t xml:space="preserve"> служб</w:t>
      </w:r>
      <w:r w:rsidR="00677617" w:rsidRPr="00A54FB1">
        <w:rPr>
          <w:rFonts w:asciiTheme="minorHAnsi" w:eastAsia="Times New Roman" w:hAnsiTheme="minorHAnsi" w:cs="Times New Roman"/>
        </w:rPr>
        <w:t>ами,</w:t>
      </w:r>
      <w:r w:rsidRPr="00A54FB1">
        <w:rPr>
          <w:rFonts w:asciiTheme="minorHAnsi" w:eastAsia="Times New Roman" w:hAnsiTheme="minorHAnsi" w:cs="Times New Roman"/>
        </w:rPr>
        <w:t xml:space="preserve"> так і </w:t>
      </w:r>
      <w:r w:rsidR="00677617" w:rsidRPr="00A54FB1">
        <w:rPr>
          <w:rFonts w:asciiTheme="minorHAnsi" w:eastAsia="Times New Roman" w:hAnsiTheme="minorHAnsi" w:cs="Times New Roman"/>
        </w:rPr>
        <w:t xml:space="preserve">представниками </w:t>
      </w:r>
      <w:r w:rsidRPr="00A54FB1">
        <w:rPr>
          <w:rFonts w:asciiTheme="minorHAnsi" w:eastAsia="Times New Roman" w:hAnsiTheme="minorHAnsi" w:cs="Times New Roman"/>
        </w:rPr>
        <w:t>органів влади.</w:t>
      </w:r>
    </w:p>
    <w:p w:rsidR="00677617" w:rsidRPr="00A54FB1" w:rsidRDefault="00677617" w:rsidP="00E46836">
      <w:pPr>
        <w:pStyle w:val="10"/>
        <w:jc w:val="both"/>
        <w:rPr>
          <w:rFonts w:asciiTheme="minorHAnsi" w:eastAsia="Times New Roman" w:hAnsiTheme="minorHAnsi" w:cs="Times New Roman"/>
        </w:rPr>
      </w:pPr>
      <w:bookmarkStart w:id="3" w:name="_Hlk4540756"/>
      <w:r w:rsidRPr="00A54FB1">
        <w:rPr>
          <w:rFonts w:asciiTheme="minorHAnsi" w:eastAsia="Times New Roman" w:hAnsiTheme="minorHAnsi" w:cs="Times New Roman"/>
        </w:rPr>
        <w:t xml:space="preserve">Штучне скорочення </w:t>
      </w:r>
      <w:r w:rsidR="00654059" w:rsidRPr="00A54FB1">
        <w:rPr>
          <w:rFonts w:asciiTheme="minorHAnsi" w:eastAsia="Times New Roman" w:hAnsiTheme="minorHAnsi" w:cs="Times New Roman"/>
        </w:rPr>
        <w:t xml:space="preserve">кількості </w:t>
      </w:r>
      <w:r w:rsidRPr="00A54FB1">
        <w:rPr>
          <w:rFonts w:asciiTheme="minorHAnsi" w:eastAsia="Times New Roman" w:hAnsiTheme="minorHAnsi" w:cs="Times New Roman"/>
        </w:rPr>
        <w:t xml:space="preserve">інтернатних закладів і зменшення дітей, які в них виховуються, без забезпечення </w:t>
      </w:r>
      <w:r w:rsidR="00654059" w:rsidRPr="00A54FB1">
        <w:rPr>
          <w:rFonts w:asciiTheme="minorHAnsi" w:eastAsia="Times New Roman" w:hAnsiTheme="minorHAnsi" w:cs="Times New Roman"/>
        </w:rPr>
        <w:t>сімей на рівні громад якісними соціальними послугами, призвели до виникнення явища прихованого соціального сирітства.</w:t>
      </w:r>
    </w:p>
    <w:bookmarkEnd w:id="3"/>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Законодавчі ініціативи щодо соціального захисту сімей націлені на </w:t>
      </w:r>
      <w:r w:rsidR="00282CE3" w:rsidRPr="00A54FB1">
        <w:rPr>
          <w:rFonts w:asciiTheme="minorHAnsi" w:eastAsia="Times New Roman" w:hAnsiTheme="minorHAnsi" w:cs="Times New Roman"/>
        </w:rPr>
        <w:t xml:space="preserve">широку </w:t>
      </w:r>
      <w:r w:rsidRPr="00A54FB1">
        <w:rPr>
          <w:rFonts w:asciiTheme="minorHAnsi" w:eastAsia="Times New Roman" w:hAnsiTheme="minorHAnsi" w:cs="Times New Roman"/>
        </w:rPr>
        <w:t>загальну ка</w:t>
      </w:r>
      <w:r w:rsidR="00A015E3">
        <w:rPr>
          <w:rFonts w:asciiTheme="minorHAnsi" w:eastAsia="Times New Roman" w:hAnsiTheme="minorHAnsi" w:cs="Times New Roman"/>
        </w:rPr>
        <w:t>тегорію сімей з дітьми, але не по</w:t>
      </w:r>
      <w:r w:rsidRPr="00A54FB1">
        <w:rPr>
          <w:rFonts w:asciiTheme="minorHAnsi" w:eastAsia="Times New Roman" w:hAnsiTheme="minorHAnsi" w:cs="Times New Roman"/>
        </w:rPr>
        <w:t>в’язані з соціальною роботою, що має вестись за місцем проживання вразливих сімей і сприяти підвищенню  спроможності батьків. Рекомендація Комітету стосовно приведення у відповідність до ст. 9 Конвенції ООН пункту 3 ст. 143 Сімейного Кодексу залишається не врахованою.</w:t>
      </w:r>
    </w:p>
    <w:p w:rsidR="00C209EA" w:rsidRPr="00A54FB1" w:rsidRDefault="009175DD" w:rsidP="00E46836">
      <w:pPr>
        <w:pStyle w:val="10"/>
        <w:jc w:val="both"/>
        <w:rPr>
          <w:rFonts w:asciiTheme="minorHAnsi" w:eastAsia="Times" w:hAnsiTheme="minorHAnsi" w:cs="Times"/>
        </w:rPr>
      </w:pPr>
      <w:r w:rsidRPr="00A54FB1">
        <w:rPr>
          <w:rFonts w:asciiTheme="minorHAnsi" w:eastAsia="Times New Roman" w:hAnsiTheme="minorHAnsi" w:cs="Times New Roman"/>
        </w:rPr>
        <w:t>Відсутній розподіл повноважень щодо забезпечення соціальної підтримки дітей і сімей між рівнями влади;</w:t>
      </w:r>
      <w:r w:rsidRPr="00A54FB1">
        <w:rPr>
          <w:rFonts w:asciiTheme="minorHAnsi" w:eastAsia="Times" w:hAnsiTheme="minorHAnsi" w:cs="Times"/>
        </w:rPr>
        <w:t xml:space="preserve"> </w:t>
      </w:r>
      <w:r w:rsidRPr="00A54FB1">
        <w:rPr>
          <w:rFonts w:asciiTheme="minorHAnsi" w:eastAsia="Times New Roman" w:hAnsiTheme="minorHAnsi" w:cs="Times New Roman"/>
        </w:rPr>
        <w:t xml:space="preserve">не визначена потреба та відсутнє державне замовлення на підготовку фахівців для надання послуг для дітей і сімей та фахівців сфери захисту </w:t>
      </w:r>
      <w:r w:rsidRPr="00A54FB1">
        <w:rPr>
          <w:rFonts w:asciiTheme="minorHAnsi" w:eastAsia="Times New Roman" w:hAnsiTheme="minorHAnsi" w:cs="Times New Roman"/>
        </w:rPr>
        <w:lastRenderedPageBreak/>
        <w:t xml:space="preserve">дітей; не розроблена і не впроваджена система моніторингу і оцінки ефективності наданих </w:t>
      </w:r>
      <w:r w:rsidR="00282CE3" w:rsidRPr="00A54FB1">
        <w:rPr>
          <w:rFonts w:asciiTheme="minorHAnsi" w:eastAsia="Times New Roman" w:hAnsiTheme="minorHAnsi" w:cs="Times New Roman"/>
        </w:rPr>
        <w:t xml:space="preserve">адміністративних та </w:t>
      </w:r>
      <w:r w:rsidRPr="00A54FB1">
        <w:rPr>
          <w:rFonts w:asciiTheme="minorHAnsi" w:eastAsia="Times New Roman" w:hAnsiTheme="minorHAnsi" w:cs="Times New Roman"/>
        </w:rPr>
        <w:t>соціальних послуг.</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Декларативною залишається вимога щодо пріоритетності збереження біологічної родини для дитини та обов’язок відповідних служб працювати на попередження розлучення дитини з батьками, пошук можливостей для реінтеграції дитини в сім’ю.</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З одного боку</w:t>
      </w:r>
      <w:r w:rsidR="00282CE3" w:rsidRPr="00A54FB1">
        <w:rPr>
          <w:rFonts w:asciiTheme="minorHAnsi" w:eastAsia="Times New Roman" w:hAnsiTheme="minorHAnsi" w:cs="Times New Roman"/>
        </w:rPr>
        <w:t>,</w:t>
      </w:r>
      <w:r w:rsidRPr="00A54FB1">
        <w:rPr>
          <w:rFonts w:asciiTheme="minorHAnsi" w:eastAsia="Times New Roman" w:hAnsiTheme="minorHAnsi" w:cs="Times New Roman"/>
        </w:rPr>
        <w:t xml:space="preserve"> законодавство визнає важливість зростання дитини в сім’ї, необхідність підтримки сім’ї, а з іншого боку, навпаки  надає широкі можливості батькам перекладати на державу функції з догляду і виховання дітей.</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Завеликий обсяг обов’язків по бюджетуванню та забезпеченню превентивними послугами сімей покладається на територіальні громади, які зараз не спроможні з цим впоратись.</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У державі відсутнє чітке визначення</w:t>
      </w:r>
      <w:r w:rsidR="00282CE3" w:rsidRPr="00A54FB1">
        <w:rPr>
          <w:rFonts w:asciiTheme="minorHAnsi" w:eastAsia="Times New Roman" w:hAnsiTheme="minorHAnsi" w:cs="Times New Roman"/>
        </w:rPr>
        <w:t>,</w:t>
      </w:r>
      <w:r w:rsidRPr="00A54FB1">
        <w:rPr>
          <w:rFonts w:asciiTheme="minorHAnsi" w:eastAsia="Times New Roman" w:hAnsiTheme="minorHAnsi" w:cs="Times New Roman"/>
        </w:rPr>
        <w:t xml:space="preserve"> в який спосіб має забезпечуватися підтримка батьків і дітей на місцевому рівні, а саме:</w:t>
      </w:r>
      <w:r w:rsidRPr="00A54FB1">
        <w:rPr>
          <w:rFonts w:asciiTheme="minorHAnsi" w:eastAsia="Times" w:hAnsiTheme="minorHAnsi" w:cs="Times"/>
        </w:rPr>
        <w:t xml:space="preserve"> </w:t>
      </w:r>
      <w:r w:rsidRPr="00A54FB1">
        <w:rPr>
          <w:rFonts w:asciiTheme="minorHAnsi" w:eastAsia="Times New Roman" w:hAnsiTheme="minorHAnsi" w:cs="Times New Roman"/>
        </w:rPr>
        <w:t>відсутній гарантований державою пакет послуг для дітей і сімей, що має надаватися на місцевому рівні;</w:t>
      </w:r>
      <w:r w:rsidRPr="00A54FB1">
        <w:rPr>
          <w:rFonts w:asciiTheme="minorHAnsi" w:eastAsia="Times" w:hAnsiTheme="minorHAnsi" w:cs="Times"/>
        </w:rPr>
        <w:t xml:space="preserve"> </w:t>
      </w:r>
      <w:r w:rsidRPr="00A54FB1">
        <w:rPr>
          <w:rFonts w:asciiTheme="minorHAnsi" w:eastAsia="Times New Roman" w:hAnsiTheme="minorHAnsi" w:cs="Times New Roman"/>
        </w:rPr>
        <w:t>на законодавчому рівні не визначені чіткі повноваження місцевих органів влади щодо обов’язкового надання соціальних послуг відповідним цільовим групам дітей та сімей;</w:t>
      </w:r>
      <w:r w:rsidRPr="00A54FB1">
        <w:rPr>
          <w:rFonts w:asciiTheme="minorHAnsi" w:eastAsia="Times" w:hAnsiTheme="minorHAnsi" w:cs="Times"/>
        </w:rPr>
        <w:t xml:space="preserve"> </w:t>
      </w:r>
      <w:r w:rsidRPr="00A54FB1">
        <w:rPr>
          <w:rFonts w:asciiTheme="minorHAnsi" w:eastAsia="Times New Roman" w:hAnsiTheme="minorHAnsi" w:cs="Times New Roman"/>
        </w:rPr>
        <w:t xml:space="preserve">невизначений порядок </w:t>
      </w:r>
      <w:r w:rsidR="00282CE3" w:rsidRPr="00A54FB1">
        <w:rPr>
          <w:rFonts w:asciiTheme="minorHAnsi" w:eastAsia="Times New Roman" w:hAnsiTheme="minorHAnsi" w:cs="Times New Roman"/>
        </w:rPr>
        <w:t>надання</w:t>
      </w:r>
      <w:r w:rsidR="00015469" w:rsidRPr="00A54FB1">
        <w:rPr>
          <w:rFonts w:asciiTheme="minorHAnsi" w:eastAsia="Times New Roman" w:hAnsiTheme="minorHAnsi" w:cs="Times New Roman"/>
        </w:rPr>
        <w:t xml:space="preserve"> адміністративних та соціальних</w:t>
      </w:r>
      <w:r w:rsidRPr="00A54FB1">
        <w:rPr>
          <w:rFonts w:asciiTheme="minorHAnsi" w:eastAsia="Times New Roman" w:hAnsiTheme="minorHAnsi" w:cs="Times New Roman"/>
        </w:rPr>
        <w:t xml:space="preserve"> послуг в рамках адміністративно</w:t>
      </w:r>
      <w:r w:rsidR="00015469" w:rsidRPr="00A54FB1">
        <w:rPr>
          <w:rFonts w:asciiTheme="minorHAnsi" w:eastAsia="Times New Roman" w:hAnsiTheme="minorHAnsi" w:cs="Times New Roman"/>
        </w:rPr>
        <w:t xml:space="preserve">ї </w:t>
      </w:r>
      <w:r w:rsidRPr="00A54FB1">
        <w:rPr>
          <w:rFonts w:asciiTheme="minorHAnsi" w:eastAsia="Times New Roman" w:hAnsiTheme="minorHAnsi" w:cs="Times New Roman"/>
        </w:rPr>
        <w:t xml:space="preserve">реформи та децентралізації влади.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Україною прийнято Національну стратегію профілактики соціального сирітства на період до 2020 року. Разом з тим, частина заходів у плані реалізації стратегії залишається  невиконаною. У територіальних громадах недостатня чисельність фахівців із соціальної роботи. Це зумовлює низький рівень охоплення вразливих сімей соціальними послугами, що унеможливлює якісну  підтримку сімей  з дітьми.</w:t>
      </w:r>
    </w:p>
    <w:p w:rsidR="00C209EA" w:rsidRPr="00A54FB1" w:rsidRDefault="009175DD" w:rsidP="00E46836">
      <w:pPr>
        <w:pStyle w:val="10"/>
        <w:jc w:val="both"/>
        <w:rPr>
          <w:rFonts w:asciiTheme="minorHAnsi" w:eastAsia="Times" w:hAnsiTheme="minorHAnsi" w:cs="Times"/>
        </w:rPr>
      </w:pPr>
      <w:r w:rsidRPr="00A54FB1">
        <w:rPr>
          <w:rFonts w:asciiTheme="minorHAnsi" w:eastAsia="Times New Roman" w:hAnsiTheme="minorHAnsi" w:cs="Times New Roman"/>
        </w:rPr>
        <w:t xml:space="preserve">Відмічаючи позитивні зміни на шляху впровадження </w:t>
      </w:r>
      <w:proofErr w:type="spellStart"/>
      <w:r w:rsidRPr="00A54FB1">
        <w:rPr>
          <w:rFonts w:asciiTheme="minorHAnsi" w:eastAsia="Times New Roman" w:hAnsiTheme="minorHAnsi" w:cs="Times New Roman"/>
        </w:rPr>
        <w:t>деінституціалізації</w:t>
      </w:r>
      <w:proofErr w:type="spellEnd"/>
      <w:r w:rsidRPr="00A54FB1">
        <w:rPr>
          <w:rFonts w:asciiTheme="minorHAnsi" w:eastAsia="Times New Roman" w:hAnsiTheme="minorHAnsi" w:cs="Times New Roman"/>
        </w:rPr>
        <w:t>, затвердження Національної стратегії та плану заходів на виконання першого етапу стратегії</w:t>
      </w:r>
      <w:r w:rsidRPr="00A54FB1">
        <w:rPr>
          <w:rFonts w:asciiTheme="minorHAnsi" w:eastAsia="Times New Roman" w:hAnsiTheme="minorHAnsi" w:cs="Times New Roman"/>
          <w:vertAlign w:val="superscript"/>
        </w:rPr>
        <w:footnoteReference w:id="124"/>
      </w:r>
      <w:r w:rsidRPr="00A54FB1">
        <w:rPr>
          <w:rFonts w:asciiTheme="minorHAnsi" w:eastAsia="Times New Roman" w:hAnsiTheme="minorHAnsi" w:cs="Times New Roman"/>
        </w:rPr>
        <w:t>, інституційний догляд дітей залишається в Україні найпоширенішою формою догляду і виховання дітей</w:t>
      </w:r>
      <w:r w:rsidR="00C06828">
        <w:rPr>
          <w:rFonts w:asciiTheme="minorHAnsi" w:eastAsia="Times New Roman" w:hAnsiTheme="minorHAnsi" w:cs="Times New Roman"/>
        </w:rPr>
        <w:t>.</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Прийнята у 2017 році Національна стратегія реформування системи інституційного догляду та виховання дітей не набула практичного впровадження як в частині важливих змін у національному законодавстві</w:t>
      </w:r>
      <w:r w:rsidR="00015469" w:rsidRPr="00A54FB1">
        <w:rPr>
          <w:rFonts w:asciiTheme="minorHAnsi" w:eastAsia="Times New Roman" w:hAnsiTheme="minorHAnsi" w:cs="Times New Roman"/>
        </w:rPr>
        <w:t>,</w:t>
      </w:r>
      <w:r w:rsidRPr="00A54FB1">
        <w:rPr>
          <w:rFonts w:asciiTheme="minorHAnsi" w:eastAsia="Times New Roman" w:hAnsiTheme="minorHAnsi" w:cs="Times New Roman"/>
        </w:rPr>
        <w:t xml:space="preserve"> так і </w:t>
      </w:r>
      <w:r w:rsidR="00015469" w:rsidRPr="00A54FB1">
        <w:rPr>
          <w:rFonts w:asciiTheme="minorHAnsi" w:eastAsia="Times New Roman" w:hAnsiTheme="minorHAnsi" w:cs="Times New Roman"/>
        </w:rPr>
        <w:t>у</w:t>
      </w:r>
      <w:r w:rsidRPr="00A54FB1">
        <w:rPr>
          <w:rFonts w:asciiTheme="minorHAnsi" w:eastAsia="Times New Roman" w:hAnsiTheme="minorHAnsi" w:cs="Times New Roman"/>
        </w:rPr>
        <w:t xml:space="preserve"> практичному впроваджені реформи.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Заклади інституційного догляду продовжують фінансуватися з державного бюджету, а створення послуг для дітей і сімей покладено виключно на місцевий рівень. Навіть за таких обставин, на законодавчому рівні залишаються неврегульованими питання щодо  переліку базових та гарантованих державою послуг. Так само, неврегульованими залишаються порядок створення послуг та стандарти їх надання.</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Не відбувається скорочення закладів інституційного догляду і виховання дітей. Як правило, змінюються типи і назви закладів, але вони залишаються інтернатними установами.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Законодавство України </w:t>
      </w:r>
      <w:r w:rsidR="00015469" w:rsidRPr="00A54FB1">
        <w:rPr>
          <w:rFonts w:asciiTheme="minorHAnsi" w:eastAsia="Times New Roman" w:hAnsiTheme="minorHAnsi" w:cs="Times New Roman"/>
        </w:rPr>
        <w:t>в частині</w:t>
      </w:r>
      <w:r w:rsidRPr="00A54FB1">
        <w:rPr>
          <w:rFonts w:asciiTheme="minorHAnsi" w:eastAsia="Times New Roman" w:hAnsiTheme="minorHAnsi" w:cs="Times New Roman"/>
        </w:rPr>
        <w:t xml:space="preserve"> реалізації права дитини на виховання в сім’ї, залишається неузгодженим з Керівними принципами ООН з альтернативного догляду за дітьми</w:t>
      </w:r>
      <w:r w:rsidR="00015469" w:rsidRPr="00A54FB1">
        <w:rPr>
          <w:rFonts w:asciiTheme="minorHAnsi" w:eastAsia="Times New Roman" w:hAnsiTheme="minorHAnsi" w:cs="Times New Roman"/>
        </w:rPr>
        <w:t xml:space="preserve">, </w:t>
      </w:r>
      <w:r w:rsidRPr="00A54FB1">
        <w:rPr>
          <w:rFonts w:asciiTheme="minorHAnsi" w:eastAsia="Times New Roman" w:hAnsiTheme="minorHAnsi" w:cs="Times New Roman"/>
        </w:rPr>
        <w:t>дотримання найкращих інтересів дитини, участі дитини у прийняті рішення щодо її долі, моніторингу стану дитини та перегляду рішень</w:t>
      </w:r>
      <w:r w:rsidR="00015469" w:rsidRPr="00A54FB1">
        <w:rPr>
          <w:rFonts w:asciiTheme="minorHAnsi" w:eastAsia="Times New Roman" w:hAnsiTheme="minorHAnsi" w:cs="Times New Roman"/>
        </w:rPr>
        <w:t>.</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Низька спроможність соціальних служб у розвитку і підтримці сімейних форм виховання призводить до зменшення числа дітей, влаштованих у сімейні форми</w:t>
      </w:r>
      <w:r w:rsidR="00015469" w:rsidRPr="00A54FB1">
        <w:rPr>
          <w:rFonts w:asciiTheme="minorHAnsi" w:eastAsia="Times New Roman" w:hAnsiTheme="minorHAnsi" w:cs="Times New Roman"/>
        </w:rPr>
        <w:t>,</w:t>
      </w:r>
      <w:r w:rsidRPr="00A54FB1">
        <w:rPr>
          <w:rFonts w:asciiTheme="minorHAnsi" w:eastAsia="Times New Roman" w:hAnsiTheme="minorHAnsi" w:cs="Times New Roman"/>
        </w:rPr>
        <w:t xml:space="preserve"> та збільшують ризик порушення прав </w:t>
      </w:r>
      <w:r w:rsidR="00015469" w:rsidRPr="00A54FB1">
        <w:rPr>
          <w:rFonts w:asciiTheme="minorHAnsi" w:eastAsia="Times New Roman" w:hAnsiTheme="minorHAnsi" w:cs="Times New Roman"/>
        </w:rPr>
        <w:t xml:space="preserve">дитини </w:t>
      </w:r>
      <w:r w:rsidRPr="00A54FB1">
        <w:rPr>
          <w:rFonts w:asciiTheme="minorHAnsi" w:eastAsia="Times New Roman" w:hAnsiTheme="minorHAnsi" w:cs="Times New Roman"/>
        </w:rPr>
        <w:t>у прийомних сім’ях.</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lastRenderedPageBreak/>
        <w:t>Відсутня система моніторингу прав дітей, які перебувають в різних формах альтернативного догляду, не запроваджено систему моніторингу прав дітей при впроваджен</w:t>
      </w:r>
      <w:r w:rsidR="00015469" w:rsidRPr="00A54FB1">
        <w:rPr>
          <w:rFonts w:asciiTheme="minorHAnsi" w:eastAsia="Times New Roman" w:hAnsiTheme="minorHAnsi" w:cs="Times New Roman"/>
        </w:rPr>
        <w:t>н</w:t>
      </w:r>
      <w:r w:rsidRPr="00A54FB1">
        <w:rPr>
          <w:rFonts w:asciiTheme="minorHAnsi" w:eastAsia="Times New Roman" w:hAnsiTheme="minorHAnsi" w:cs="Times New Roman"/>
        </w:rPr>
        <w:t>і реформи закладів інституційного догляду і виховання  (</w:t>
      </w:r>
      <w:proofErr w:type="spellStart"/>
      <w:r w:rsidRPr="00A54FB1">
        <w:rPr>
          <w:rFonts w:asciiTheme="minorHAnsi" w:eastAsia="Times New Roman" w:hAnsiTheme="minorHAnsi" w:cs="Times New Roman"/>
        </w:rPr>
        <w:t>деінституціалізації</w:t>
      </w:r>
      <w:proofErr w:type="spellEnd"/>
      <w:r w:rsidRPr="00A54FB1">
        <w:rPr>
          <w:rFonts w:asciiTheme="minorHAnsi" w:eastAsia="Times New Roman" w:hAnsiTheme="minorHAnsi" w:cs="Times New Roman"/>
        </w:rPr>
        <w:t>).</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Нові форми та можливості сімейного виховання</w:t>
      </w:r>
      <w:r w:rsidR="00015469" w:rsidRPr="00A54FB1">
        <w:rPr>
          <w:rFonts w:asciiTheme="minorHAnsi" w:eastAsia="Times New Roman" w:hAnsiTheme="minorHAnsi" w:cs="Times New Roman"/>
        </w:rPr>
        <w:t xml:space="preserve">, </w:t>
      </w:r>
      <w:r w:rsidRPr="00A54FB1">
        <w:rPr>
          <w:rFonts w:asciiTheme="minorHAnsi" w:eastAsia="Times New Roman" w:hAnsiTheme="minorHAnsi" w:cs="Times New Roman"/>
        </w:rPr>
        <w:t>такі як патронат та наставництво</w:t>
      </w:r>
      <w:r w:rsidR="00015469" w:rsidRPr="00A54FB1">
        <w:rPr>
          <w:rFonts w:asciiTheme="minorHAnsi" w:eastAsia="Times New Roman" w:hAnsiTheme="minorHAnsi" w:cs="Times New Roman"/>
        </w:rPr>
        <w:t>,</w:t>
      </w:r>
      <w:r w:rsidRPr="00A54FB1">
        <w:rPr>
          <w:rFonts w:asciiTheme="minorHAnsi" w:eastAsia="Times New Roman" w:hAnsiTheme="minorHAnsi" w:cs="Times New Roman"/>
        </w:rPr>
        <w:t xml:space="preserve"> </w:t>
      </w:r>
      <w:r w:rsidR="00015469" w:rsidRPr="00A54FB1">
        <w:rPr>
          <w:rFonts w:asciiTheme="minorHAnsi" w:eastAsia="Times New Roman" w:hAnsiTheme="minorHAnsi" w:cs="Times New Roman"/>
        </w:rPr>
        <w:t>потребують</w:t>
      </w:r>
      <w:r w:rsidRPr="00A54FB1">
        <w:rPr>
          <w:rFonts w:asciiTheme="minorHAnsi" w:eastAsia="Times New Roman" w:hAnsiTheme="minorHAnsi" w:cs="Times New Roman"/>
        </w:rPr>
        <w:t xml:space="preserve"> </w:t>
      </w:r>
      <w:r w:rsidR="00015469" w:rsidRPr="00A54FB1">
        <w:rPr>
          <w:rFonts w:asciiTheme="minorHAnsi" w:eastAsia="Times New Roman" w:hAnsiTheme="minorHAnsi" w:cs="Times New Roman"/>
        </w:rPr>
        <w:t xml:space="preserve">популяризації та </w:t>
      </w:r>
      <w:r w:rsidRPr="00A54FB1">
        <w:rPr>
          <w:rFonts w:asciiTheme="minorHAnsi" w:eastAsia="Times New Roman" w:hAnsiTheme="minorHAnsi" w:cs="Times New Roman"/>
        </w:rPr>
        <w:t>державної підтримки.</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Процедура усиновлення потребує вдосконалення, новим викликом </w:t>
      </w:r>
      <w:r w:rsidR="00015469" w:rsidRPr="00A54FB1">
        <w:rPr>
          <w:rFonts w:asciiTheme="minorHAnsi" w:eastAsia="Times New Roman" w:hAnsiTheme="minorHAnsi" w:cs="Times New Roman"/>
        </w:rPr>
        <w:t>постало питання щодо відсутності</w:t>
      </w:r>
      <w:r w:rsidRPr="00A54FB1">
        <w:rPr>
          <w:rFonts w:asciiTheme="minorHAnsi" w:eastAsia="Times New Roman" w:hAnsiTheme="minorHAnsi" w:cs="Times New Roman"/>
        </w:rPr>
        <w:t xml:space="preserve"> поряд</w:t>
      </w:r>
      <w:r w:rsidR="00015469" w:rsidRPr="00A54FB1">
        <w:rPr>
          <w:rFonts w:asciiTheme="minorHAnsi" w:eastAsia="Times New Roman" w:hAnsiTheme="minorHAnsi" w:cs="Times New Roman"/>
        </w:rPr>
        <w:t xml:space="preserve">ку </w:t>
      </w:r>
      <w:r w:rsidRPr="00A54FB1">
        <w:rPr>
          <w:rFonts w:asciiTheme="minorHAnsi" w:eastAsia="Times New Roman" w:hAnsiTheme="minorHAnsi" w:cs="Times New Roman"/>
        </w:rPr>
        <w:t>передачі повноважень щодо усиновлення дітей від районних державних адміністрацій</w:t>
      </w:r>
      <w:r w:rsidR="00015469" w:rsidRPr="00A54FB1">
        <w:rPr>
          <w:rFonts w:asciiTheme="minorHAnsi" w:eastAsia="Times New Roman" w:hAnsiTheme="minorHAnsi" w:cs="Times New Roman"/>
        </w:rPr>
        <w:t>, які з 2020 року припинять функціонування,</w:t>
      </w:r>
      <w:r w:rsidRPr="00A54FB1">
        <w:rPr>
          <w:rFonts w:asciiTheme="minorHAnsi" w:eastAsia="Times New Roman" w:hAnsiTheme="minorHAnsi" w:cs="Times New Roman"/>
        </w:rPr>
        <w:t xml:space="preserve"> та </w:t>
      </w:r>
      <w:r w:rsidR="00015469" w:rsidRPr="00A54FB1">
        <w:rPr>
          <w:rFonts w:asciiTheme="minorHAnsi" w:eastAsia="Times New Roman" w:hAnsiTheme="minorHAnsi" w:cs="Times New Roman"/>
        </w:rPr>
        <w:t xml:space="preserve">поширення </w:t>
      </w:r>
      <w:r w:rsidRPr="00A54FB1">
        <w:rPr>
          <w:rFonts w:asciiTheme="minorHAnsi" w:eastAsia="Times New Roman" w:hAnsiTheme="minorHAnsi" w:cs="Times New Roman"/>
        </w:rPr>
        <w:t>практик</w:t>
      </w:r>
      <w:r w:rsidR="00015469" w:rsidRPr="00A54FB1">
        <w:rPr>
          <w:rFonts w:asciiTheme="minorHAnsi" w:eastAsia="Times New Roman" w:hAnsiTheme="minorHAnsi" w:cs="Times New Roman"/>
        </w:rPr>
        <w:t>и</w:t>
      </w:r>
      <w:r w:rsidRPr="00A54FB1">
        <w:rPr>
          <w:rFonts w:asciiTheme="minorHAnsi" w:eastAsia="Times New Roman" w:hAnsiTheme="minorHAnsi" w:cs="Times New Roman"/>
        </w:rPr>
        <w:t xml:space="preserve"> усиновлення дітей, що вже влаштовані </w:t>
      </w:r>
      <w:r w:rsidR="00015469" w:rsidRPr="00A54FB1">
        <w:rPr>
          <w:rFonts w:asciiTheme="minorHAnsi" w:eastAsia="Times New Roman" w:hAnsiTheme="minorHAnsi" w:cs="Times New Roman"/>
        </w:rPr>
        <w:t>до</w:t>
      </w:r>
      <w:r w:rsidRPr="00A54FB1">
        <w:rPr>
          <w:rFonts w:asciiTheme="minorHAnsi" w:eastAsia="Times New Roman" w:hAnsiTheme="minorHAnsi" w:cs="Times New Roman"/>
        </w:rPr>
        <w:t xml:space="preserve"> сімейн</w:t>
      </w:r>
      <w:r w:rsidR="00015469" w:rsidRPr="00A54FB1">
        <w:rPr>
          <w:rFonts w:asciiTheme="minorHAnsi" w:eastAsia="Times New Roman" w:hAnsiTheme="minorHAnsi" w:cs="Times New Roman"/>
        </w:rPr>
        <w:t xml:space="preserve">их </w:t>
      </w:r>
      <w:r w:rsidRPr="00A54FB1">
        <w:rPr>
          <w:rFonts w:asciiTheme="minorHAnsi" w:eastAsia="Times New Roman" w:hAnsiTheme="minorHAnsi" w:cs="Times New Roman"/>
        </w:rPr>
        <w:t>форм</w:t>
      </w:r>
      <w:r w:rsidR="00015469" w:rsidRPr="00A54FB1">
        <w:rPr>
          <w:rFonts w:asciiTheme="minorHAnsi" w:eastAsia="Times New Roman" w:hAnsiTheme="minorHAnsi" w:cs="Times New Roman"/>
        </w:rPr>
        <w:t xml:space="preserve"> </w:t>
      </w:r>
      <w:r w:rsidRPr="00A54FB1">
        <w:rPr>
          <w:rFonts w:asciiTheme="minorHAnsi" w:eastAsia="Times New Roman" w:hAnsiTheme="minorHAnsi" w:cs="Times New Roman"/>
        </w:rPr>
        <w:t>виховання.</w:t>
      </w:r>
    </w:p>
    <w:p w:rsidR="00C209EA" w:rsidRPr="00A54FB1" w:rsidRDefault="00C209EA" w:rsidP="00E46836">
      <w:pPr>
        <w:pStyle w:val="10"/>
        <w:jc w:val="both"/>
        <w:rPr>
          <w:rFonts w:asciiTheme="minorHAnsi" w:eastAsia="Times New Roman" w:hAnsiTheme="minorHAnsi" w:cs="Times New Roman"/>
        </w:rPr>
      </w:pP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New Roman" w:hAnsiTheme="minorHAnsi" w:cs="Times New Roman"/>
          <w:b/>
        </w:rPr>
      </w:pPr>
      <w:r w:rsidRPr="00A54FB1">
        <w:rPr>
          <w:rFonts w:asciiTheme="minorHAnsi" w:eastAsia="Times New Roman" w:hAnsiTheme="minorHAnsi" w:cs="Times New Roman"/>
          <w:b/>
        </w:rPr>
        <w:t>7. Інвалідність, базове здоров’я та благополуччя</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 </w:t>
      </w:r>
    </w:p>
    <w:p w:rsidR="00FF2646" w:rsidRPr="00A54FB1" w:rsidRDefault="00FF2646"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b/>
          <w:i/>
        </w:rPr>
        <w:t>7.1. Діти з інвалідністю та заходи, вжиті з метою забезпечення їх гідності, самозабезпеченості та активної участі в житті суспільства</w:t>
      </w:r>
    </w:p>
    <w:p w:rsidR="00FF2646" w:rsidRPr="00A54FB1" w:rsidRDefault="00FF2646" w:rsidP="00E46836">
      <w:pPr>
        <w:pStyle w:val="10"/>
        <w:jc w:val="both"/>
        <w:rPr>
          <w:rFonts w:asciiTheme="minorHAnsi" w:eastAsia="Times New Roman" w:hAnsiTheme="minorHAnsi" w:cs="Times New Roman"/>
          <w:b/>
          <w:i/>
        </w:rPr>
      </w:pPr>
    </w:p>
    <w:p w:rsidR="00FF2646" w:rsidRPr="00A54FB1" w:rsidRDefault="00FF2646"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Відсутні статистичні дані щодо дітей з інвалідністю, дітей з порушеннями розвитку, дітей з особливими освітніми потребами тощо. Оприлюднена інформація на доступних джерелах дає лише відповідь на питання про кількість дітей з інвалідністю загалом станом на 1 січня року і у розрізі за</w:t>
      </w:r>
      <w:r w:rsidR="00E67779">
        <w:rPr>
          <w:rFonts w:asciiTheme="minorHAnsi" w:eastAsia="Times New Roman" w:hAnsiTheme="minorHAnsi" w:cs="Times New Roman"/>
        </w:rPr>
        <w:t xml:space="preserve"> Міжнародною класифікацією хворі</w:t>
      </w:r>
      <w:r w:rsidRPr="00A54FB1">
        <w:rPr>
          <w:rFonts w:asciiTheme="minorHAnsi" w:eastAsia="Times New Roman" w:hAnsiTheme="minorHAnsi" w:cs="Times New Roman"/>
        </w:rPr>
        <w:t>б.</w:t>
      </w:r>
    </w:p>
    <w:p w:rsidR="00640D5C" w:rsidRPr="00A54FB1" w:rsidRDefault="00640D5C"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Є непоодинокими випадки, коли лікарі, медичний персонал спонукають батьків відмовитися від дитини, яка народилася з порушеннями розвитку, мотивуючи це тим, що все-одно такій дитині послуги є доступними лише в закладі інституційного догляду. Така ситуація стосується не лише працівників пологових будинків, але й всіх решту працівників системи охорони здоров’я, які протягом перших років надають медичні послуги для дітей з порушеннями розвитку.</w:t>
      </w:r>
    </w:p>
    <w:p w:rsidR="00640D5C" w:rsidRPr="00A54FB1" w:rsidRDefault="00640D5C"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Визначення процедури інформування батьків про діагноз дитини відповідно до сучасних вимог етики та медичної деонтології, а саме розроблення відповідної пам’ятки для фахівців і батьків, мало відбутися ще у квітні 2018 року</w:t>
      </w:r>
      <w:r w:rsidRPr="00A54FB1">
        <w:rPr>
          <w:rFonts w:asciiTheme="minorHAnsi" w:eastAsia="Times New Roman" w:hAnsiTheme="minorHAnsi" w:cs="Times New Roman"/>
          <w:vertAlign w:val="superscript"/>
        </w:rPr>
        <w:footnoteReference w:id="125"/>
      </w:r>
      <w:r w:rsidRPr="00A54FB1">
        <w:rPr>
          <w:rFonts w:asciiTheme="minorHAnsi" w:eastAsia="Times New Roman" w:hAnsiTheme="minorHAnsi" w:cs="Times New Roman"/>
        </w:rPr>
        <w:t>, до цього часу документ не розроблено.</w:t>
      </w:r>
    </w:p>
    <w:p w:rsidR="00640D5C" w:rsidRPr="00A54FB1" w:rsidRDefault="00640D5C"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В Україні діє медична модель інвалідності. Відповідно, замість надання послуг, сім’ям, які виховують дітей з інвалідністю пропонують медикаментозне лікування. Особливо це стосується дітей з розладами спектру аутизму, поведінковими розладами, синдромом порушення </w:t>
      </w:r>
      <w:r w:rsidR="0047754D">
        <w:rPr>
          <w:rFonts w:asciiTheme="minorHAnsi" w:eastAsia="Times New Roman" w:hAnsiTheme="minorHAnsi" w:cs="Times New Roman"/>
        </w:rPr>
        <w:t>активності</w:t>
      </w:r>
      <w:r w:rsidRPr="00A54FB1">
        <w:rPr>
          <w:rFonts w:asciiTheme="minorHAnsi" w:eastAsia="Times New Roman" w:hAnsiTheme="minorHAnsi" w:cs="Times New Roman"/>
        </w:rPr>
        <w:t xml:space="preserve"> та уваги та </w:t>
      </w:r>
      <w:proofErr w:type="spellStart"/>
      <w:r w:rsidRPr="00A54FB1">
        <w:rPr>
          <w:rFonts w:asciiTheme="minorHAnsi" w:eastAsia="Times New Roman" w:hAnsiTheme="minorHAnsi" w:cs="Times New Roman"/>
        </w:rPr>
        <w:t>ін</w:t>
      </w:r>
      <w:proofErr w:type="spellEnd"/>
      <w:r w:rsidRPr="00A54FB1">
        <w:rPr>
          <w:rFonts w:asciiTheme="minorHAnsi" w:eastAsia="Times New Roman" w:hAnsiTheme="minorHAnsi" w:cs="Times New Roman"/>
          <w:vertAlign w:val="superscript"/>
        </w:rPr>
        <w:footnoteReference w:id="126"/>
      </w:r>
      <w:r w:rsidRPr="00A54FB1">
        <w:rPr>
          <w:rFonts w:asciiTheme="minorHAnsi" w:eastAsia="Times New Roman" w:hAnsiTheme="minorHAnsi" w:cs="Times New Roman"/>
        </w:rPr>
        <w:t>. Абсолютна більшість батьків констатує, що їхні діти отримували переважно медичні послуги, масаж і послуги логопеда-дефектолога</w:t>
      </w:r>
      <w:r w:rsidRPr="00A54FB1">
        <w:rPr>
          <w:rFonts w:asciiTheme="minorHAnsi" w:eastAsia="Times New Roman" w:hAnsiTheme="minorHAnsi" w:cs="Times New Roman"/>
          <w:vertAlign w:val="superscript"/>
        </w:rPr>
        <w:footnoteReference w:id="127"/>
      </w:r>
      <w:r w:rsidRPr="00A54FB1">
        <w:rPr>
          <w:rFonts w:asciiTheme="minorHAnsi" w:eastAsia="Times New Roman" w:hAnsiTheme="minorHAnsi" w:cs="Times New Roman"/>
        </w:rPr>
        <w:t>. Навіть риторика Національного звіту “Зведена V та VI періодична національна доповідь про реалізацію Україною положень Конвенції ООН про права дитини” (2011–2017 рр.) повністю ві</w:t>
      </w:r>
      <w:r w:rsidR="00D235A3">
        <w:rPr>
          <w:rFonts w:asciiTheme="minorHAnsi" w:eastAsia="Times New Roman" w:hAnsiTheme="minorHAnsi" w:cs="Times New Roman"/>
        </w:rPr>
        <w:t>дповідає медичній моделі інвалідності. Водночас</w:t>
      </w:r>
      <w:r w:rsidRPr="00A54FB1">
        <w:rPr>
          <w:rFonts w:asciiTheme="minorHAnsi" w:eastAsia="Times New Roman" w:hAnsiTheme="minorHAnsi" w:cs="Times New Roman"/>
        </w:rPr>
        <w:t xml:space="preserve"> наявні окремі законотворчі кроки </w:t>
      </w:r>
      <w:r w:rsidR="00D235A3">
        <w:rPr>
          <w:rFonts w:asciiTheme="minorHAnsi" w:eastAsia="Times New Roman" w:hAnsiTheme="minorHAnsi" w:cs="Times New Roman"/>
        </w:rPr>
        <w:t>для</w:t>
      </w:r>
      <w:r w:rsidRPr="00A54FB1">
        <w:rPr>
          <w:rFonts w:asciiTheme="minorHAnsi" w:eastAsia="Times New Roman" w:hAnsiTheme="minorHAnsi" w:cs="Times New Roman"/>
        </w:rPr>
        <w:t xml:space="preserve"> переходу до соціальної моделі.</w:t>
      </w:r>
    </w:p>
    <w:p w:rsidR="00640D5C" w:rsidRPr="00A54FB1" w:rsidRDefault="00640D5C"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Медичні послуги не охоплюють всіх потреб сім'ї в комплексної допомоги, особливо - в аспектах, які пов'язані з фізичним здоров'ям дитини (поведінка, спілкування, </w:t>
      </w:r>
      <w:r w:rsidRPr="00A54FB1">
        <w:rPr>
          <w:rFonts w:asciiTheme="minorHAnsi" w:eastAsia="Times New Roman" w:hAnsiTheme="minorHAnsi" w:cs="Times New Roman"/>
        </w:rPr>
        <w:lastRenderedPageBreak/>
        <w:t>взаємодія дитини з оточенням, психологічна допомога батькам і підтримка в питаннях виховання, вирішення повсякденних завдань і т.д.). Переважає проблема відсутності або недоступності кваліфікованих фахівців, висока вартість медикаментів, недостатня координація роботи та врахування думки батьків</w:t>
      </w:r>
      <w:r w:rsidRPr="00A54FB1">
        <w:rPr>
          <w:rFonts w:asciiTheme="minorHAnsi" w:eastAsia="Times New Roman" w:hAnsiTheme="minorHAnsi" w:cs="Times New Roman"/>
          <w:vertAlign w:val="superscript"/>
        </w:rPr>
        <w:footnoteReference w:id="128"/>
      </w:r>
      <w:r w:rsidRPr="00A54FB1">
        <w:rPr>
          <w:rFonts w:asciiTheme="minorHAnsi" w:eastAsia="Times New Roman" w:hAnsiTheme="minorHAnsi" w:cs="Times New Roman"/>
        </w:rPr>
        <w:t>.</w:t>
      </w:r>
    </w:p>
    <w:p w:rsidR="00640D5C" w:rsidRPr="00A54FB1" w:rsidRDefault="00640D5C"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При складанні індивідуальної програми реабілітації та її адаптації до реальних потреб дитини та сім'ї і реалізацією програми, серйозним бар'єром є відсутність всебічної діаг</w:t>
      </w:r>
      <w:r w:rsidR="003D14F7">
        <w:rPr>
          <w:rFonts w:asciiTheme="minorHAnsi" w:eastAsia="Times New Roman" w:hAnsiTheme="minorHAnsi" w:cs="Times New Roman"/>
        </w:rPr>
        <w:t>ностики потреб дитини та сім'ї та</w:t>
      </w:r>
      <w:r w:rsidRPr="00A54FB1">
        <w:rPr>
          <w:rFonts w:asciiTheme="minorHAnsi" w:eastAsia="Times New Roman" w:hAnsiTheme="minorHAnsi" w:cs="Times New Roman"/>
        </w:rPr>
        <w:t xml:space="preserve"> чіткої міжвідомчої координації. Відсутність міжвідомчої координації змушує батьків брати на себе цю функцію. Варто зауважити, що всього існує 3 індивідуальні програми для дитини: названа вище, яку складають медики, індивідуальна програма розвитку, що розробляється навчальними закладами, та індивідуальний план соціального захисту, складений соціальним працівником.</w:t>
      </w:r>
    </w:p>
    <w:p w:rsidR="00640D5C" w:rsidRPr="00A54FB1" w:rsidRDefault="00640D5C"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Освітні заклади не адаптовані до потреб дітей з особливостями розвитку, у них відсутня можливість приділяти додатковий час дитині, у педагогів немає мотивації і навичок роботи з дітьми з інвалідністю та / або особливими потребами</w:t>
      </w:r>
      <w:r w:rsidRPr="00A54FB1">
        <w:rPr>
          <w:rFonts w:asciiTheme="minorHAnsi" w:eastAsia="Times New Roman" w:hAnsiTheme="minorHAnsi" w:cs="Times New Roman"/>
          <w:vertAlign w:val="superscript"/>
        </w:rPr>
        <w:footnoteReference w:id="129"/>
      </w:r>
      <w:r w:rsidRPr="00A54FB1">
        <w:rPr>
          <w:rFonts w:asciiTheme="minorHAnsi" w:eastAsia="Times New Roman" w:hAnsiTheme="minorHAnsi" w:cs="Times New Roman"/>
        </w:rPr>
        <w:t>. Формальною відмовою для зарахування дитини до навчального закладу є відсутність місць</w:t>
      </w:r>
      <w:r w:rsidRPr="00A54FB1">
        <w:rPr>
          <w:rFonts w:asciiTheme="minorHAnsi" w:eastAsia="Roboto" w:hAnsiTheme="minorHAnsi" w:cs="Roboto"/>
        </w:rPr>
        <w:t>.</w:t>
      </w:r>
      <w:r w:rsidRPr="00A54FB1">
        <w:rPr>
          <w:rFonts w:asciiTheme="minorHAnsi" w:eastAsia="Times New Roman" w:hAnsiTheme="minorHAnsi" w:cs="Times New Roman"/>
        </w:rPr>
        <w:t xml:space="preserve"> В результаті</w:t>
      </w:r>
      <w:r w:rsidR="00F52CF1">
        <w:rPr>
          <w:rFonts w:asciiTheme="minorHAnsi" w:eastAsia="Times New Roman" w:hAnsiTheme="minorHAnsi" w:cs="Times New Roman"/>
        </w:rPr>
        <w:t>,</w:t>
      </w:r>
      <w:r w:rsidRPr="00A54FB1">
        <w:rPr>
          <w:rFonts w:asciiTheme="minorHAnsi" w:eastAsia="Times New Roman" w:hAnsiTheme="minorHAnsi" w:cs="Times New Roman"/>
        </w:rPr>
        <w:t xml:space="preserve"> за орієнтовними підрахунками</w:t>
      </w:r>
      <w:r w:rsidR="00F52CF1">
        <w:rPr>
          <w:rFonts w:asciiTheme="minorHAnsi" w:eastAsia="Times New Roman" w:hAnsiTheme="minorHAnsi" w:cs="Times New Roman"/>
        </w:rPr>
        <w:t>,</w:t>
      </w:r>
      <w:r w:rsidRPr="00A54FB1">
        <w:rPr>
          <w:rFonts w:asciiTheme="minorHAnsi" w:eastAsia="Times New Roman" w:hAnsiTheme="minorHAnsi" w:cs="Times New Roman"/>
        </w:rPr>
        <w:t xml:space="preserve"> на основі даних про загальну кількість дітей з інвалідністю в Україні  та охоплених на той же момент освітніми послугами можна зробити висновок, що майже 44% таких дітей освітніх послуг не отримує. За статистичними даними у 2016/2017 н. р. із загальної кількості загальноосв</w:t>
      </w:r>
      <w:r w:rsidR="00F52CF1">
        <w:rPr>
          <w:rFonts w:asciiTheme="minorHAnsi" w:eastAsia="Times New Roman" w:hAnsiTheme="minorHAnsi" w:cs="Times New Roman"/>
        </w:rPr>
        <w:t>ітніх навчальних закладів (16395)</w:t>
      </w:r>
      <w:r w:rsidRPr="00A54FB1">
        <w:rPr>
          <w:rFonts w:asciiTheme="minorHAnsi" w:eastAsia="Times New Roman" w:hAnsiTheme="minorHAnsi" w:cs="Times New Roman"/>
        </w:rPr>
        <w:t>доступні лише до першого поверху – 12652 (77,2%), доступні до другого поверху 69 закладів (0,4%), доступні до третього поверху – 22 заклади (0,13%), до четвертого і наступних поверхів доступними є лише 11 будівель загальноосвітніх навчальних закладів</w:t>
      </w:r>
      <w:r w:rsidRPr="00A54FB1">
        <w:rPr>
          <w:rFonts w:asciiTheme="minorHAnsi" w:eastAsia="Times New Roman" w:hAnsiTheme="minorHAnsi" w:cs="Times New Roman"/>
          <w:vertAlign w:val="superscript"/>
        </w:rPr>
        <w:footnoteReference w:id="130"/>
      </w:r>
      <w:r w:rsidRPr="00A54FB1">
        <w:rPr>
          <w:rFonts w:asciiTheme="minorHAnsi" w:eastAsia="Times New Roman" w:hAnsiTheme="minorHAnsi" w:cs="Times New Roman"/>
        </w:rPr>
        <w:t>.</w:t>
      </w:r>
    </w:p>
    <w:p w:rsidR="00640D5C" w:rsidRPr="00A54FB1" w:rsidRDefault="00640D5C"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Соціальні служби недостатньо інформують батьків про можливі пільги і послуги. Батькам </w:t>
      </w:r>
      <w:r w:rsidR="00D80828">
        <w:rPr>
          <w:rFonts w:asciiTheme="minorHAnsi" w:eastAsia="Times New Roman" w:hAnsiTheme="minorHAnsi" w:cs="Times New Roman"/>
        </w:rPr>
        <w:t xml:space="preserve">немає куди </w:t>
      </w:r>
      <w:r w:rsidRPr="00A54FB1">
        <w:rPr>
          <w:rFonts w:asciiTheme="minorHAnsi" w:eastAsia="Times New Roman" w:hAnsiTheme="minorHAnsi" w:cs="Times New Roman"/>
        </w:rPr>
        <w:t xml:space="preserve">звернутися за допомогою з конкретними потребами, особливо коли виникають екстрені ситуації. Санаторно-курортні путівки виділяються тільки дітям, які можуть самі себе обслуговувати. Незалежний моніторинг якості соціальних послуг відсутній. Варто </w:t>
      </w:r>
      <w:r w:rsidR="00D80828">
        <w:rPr>
          <w:rFonts w:asciiTheme="minorHAnsi" w:eastAsia="Times New Roman" w:hAnsiTheme="minorHAnsi" w:cs="Times New Roman"/>
        </w:rPr>
        <w:t>відзначити</w:t>
      </w:r>
      <w:r w:rsidRPr="00A54FB1">
        <w:rPr>
          <w:rFonts w:asciiTheme="minorHAnsi" w:eastAsia="Times New Roman" w:hAnsiTheme="minorHAnsi" w:cs="Times New Roman"/>
        </w:rPr>
        <w:t xml:space="preserve">, що всі соціальні послуги сім’ям надаються лише у випадку наявності складних життєвих обставин, що не </w:t>
      </w:r>
      <w:proofErr w:type="spellStart"/>
      <w:r w:rsidRPr="00A54FB1">
        <w:rPr>
          <w:rFonts w:asciiTheme="minorHAnsi" w:eastAsia="Times New Roman" w:hAnsiTheme="minorHAnsi" w:cs="Times New Roman"/>
        </w:rPr>
        <w:t>утотожнюється</w:t>
      </w:r>
      <w:proofErr w:type="spellEnd"/>
      <w:r w:rsidRPr="00A54FB1">
        <w:rPr>
          <w:rFonts w:asciiTheme="minorHAnsi" w:eastAsia="Times New Roman" w:hAnsiTheme="minorHAnsi" w:cs="Times New Roman"/>
        </w:rPr>
        <w:t xml:space="preserve"> з наявність інвалідності у дитини. Хоча очевидно, що сім’я з дитиною з інвалідністю мають розраховувати на підтримку держави й соціальних супровід без будь-яких додаткових умов.</w:t>
      </w:r>
    </w:p>
    <w:p w:rsidR="00640D5C" w:rsidRPr="00A54FB1" w:rsidRDefault="00640D5C"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Соціальні послуги в інтернатних закладах підмінюються катуваннями, жорстоким та принижуючим гідність поводженням: прив’язуванням до візків, використанням седативних та психотропних препаратів для хімічного обмеження пересування. </w:t>
      </w:r>
      <w:proofErr w:type="spellStart"/>
      <w:r w:rsidRPr="00A54FB1">
        <w:rPr>
          <w:rFonts w:asciiTheme="minorHAnsi" w:eastAsia="Times New Roman" w:hAnsiTheme="minorHAnsi" w:cs="Times New Roman"/>
        </w:rPr>
        <w:t>“Наприклад</w:t>
      </w:r>
      <w:proofErr w:type="spellEnd"/>
      <w:r w:rsidRPr="00A54FB1">
        <w:rPr>
          <w:rFonts w:asciiTheme="minorHAnsi" w:eastAsia="Times New Roman" w:hAnsiTheme="minorHAnsi" w:cs="Times New Roman"/>
        </w:rPr>
        <w:t xml:space="preserve">, у </w:t>
      </w:r>
      <w:proofErr w:type="spellStart"/>
      <w:r w:rsidRPr="00A54FB1">
        <w:rPr>
          <w:rFonts w:asciiTheme="minorHAnsi" w:eastAsia="Times New Roman" w:hAnsiTheme="minorHAnsi" w:cs="Times New Roman"/>
        </w:rPr>
        <w:t>Буківському</w:t>
      </w:r>
      <w:proofErr w:type="spellEnd"/>
      <w:r w:rsidRPr="00A54FB1">
        <w:rPr>
          <w:rFonts w:asciiTheme="minorHAnsi" w:eastAsia="Times New Roman" w:hAnsiTheme="minorHAnsi" w:cs="Times New Roman"/>
        </w:rPr>
        <w:t xml:space="preserve"> дитячому будинку-інтернаті (Львівська обл.) дітей із більш серйозною інвалідністю поміщують у брудний сарай. Ми бачили дітей, вкритих власною сечею та фекаліями, які сидять чи лежать на підлозі в одній переповненій кімнаті.” Діти часто проводять свій час в бездіяльності, лежачи в колисках, сидячи на лавках</w:t>
      </w:r>
      <w:r w:rsidRPr="00A54FB1">
        <w:rPr>
          <w:rFonts w:asciiTheme="minorHAnsi" w:eastAsia="Times New Roman" w:hAnsiTheme="minorHAnsi" w:cs="Times New Roman"/>
          <w:vertAlign w:val="superscript"/>
        </w:rPr>
        <w:footnoteReference w:id="131"/>
      </w:r>
      <w:r w:rsidRPr="00A54FB1">
        <w:rPr>
          <w:rFonts w:asciiTheme="minorHAnsi" w:eastAsia="Times New Roman" w:hAnsiTheme="minorHAnsi" w:cs="Times New Roman"/>
        </w:rPr>
        <w:t>.</w:t>
      </w:r>
    </w:p>
    <w:p w:rsidR="00640D5C" w:rsidRPr="00A54FB1" w:rsidRDefault="00640D5C"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Основною проблемою </w:t>
      </w:r>
      <w:r w:rsidR="003C7BC0">
        <w:rPr>
          <w:rFonts w:asciiTheme="minorHAnsi" w:eastAsia="Times New Roman" w:hAnsiTheme="minorHAnsi" w:cs="Times New Roman"/>
        </w:rPr>
        <w:t>надання</w:t>
      </w:r>
      <w:r w:rsidRPr="00A54FB1">
        <w:rPr>
          <w:rFonts w:asciiTheme="minorHAnsi" w:eastAsia="Times New Roman" w:hAnsiTheme="minorHAnsi" w:cs="Times New Roman"/>
        </w:rPr>
        <w:t xml:space="preserve"> соціальних послуг залишається брак кваліфікованих фахівців: логопедів і дефектологів, а також </w:t>
      </w:r>
      <w:r w:rsidR="003C7BC0">
        <w:rPr>
          <w:rFonts w:asciiTheme="minorHAnsi" w:eastAsia="Times New Roman" w:hAnsiTheme="minorHAnsi" w:cs="Times New Roman"/>
        </w:rPr>
        <w:t>д</w:t>
      </w:r>
      <w:r w:rsidRPr="00A54FB1">
        <w:rPr>
          <w:rFonts w:asciiTheme="minorHAnsi" w:eastAsia="Times New Roman" w:hAnsiTheme="minorHAnsi" w:cs="Times New Roman"/>
        </w:rPr>
        <w:t xml:space="preserve">итячих практичних психологів, </w:t>
      </w:r>
      <w:proofErr w:type="spellStart"/>
      <w:r w:rsidRPr="00A54FB1">
        <w:rPr>
          <w:rFonts w:asciiTheme="minorHAnsi" w:eastAsia="Times New Roman" w:hAnsiTheme="minorHAnsi" w:cs="Times New Roman"/>
        </w:rPr>
        <w:t>ерготерапевтів</w:t>
      </w:r>
      <w:proofErr w:type="spellEnd"/>
      <w:r w:rsidRPr="00A54FB1">
        <w:rPr>
          <w:rFonts w:asciiTheme="minorHAnsi" w:eastAsia="Times New Roman" w:hAnsiTheme="minorHAnsi" w:cs="Times New Roman"/>
        </w:rPr>
        <w:t>, поведінкових терапевтів</w:t>
      </w:r>
      <w:r w:rsidRPr="00A54FB1">
        <w:rPr>
          <w:rFonts w:asciiTheme="minorHAnsi" w:eastAsia="Times New Roman" w:hAnsiTheme="minorHAnsi" w:cs="Times New Roman"/>
          <w:vertAlign w:val="superscript"/>
        </w:rPr>
        <w:footnoteReference w:id="132"/>
      </w:r>
      <w:r w:rsidRPr="00A54FB1">
        <w:rPr>
          <w:rFonts w:asciiTheme="minorHAnsi" w:eastAsia="Times New Roman" w:hAnsiTheme="minorHAnsi" w:cs="Times New Roman"/>
        </w:rPr>
        <w:t>.</w:t>
      </w:r>
    </w:p>
    <w:p w:rsidR="00640D5C" w:rsidRPr="00A54FB1" w:rsidRDefault="00640D5C"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lastRenderedPageBreak/>
        <w:t>14 грудня 2016 року Кабінет Міністрів України затвердив План заходів з реалізації у 2017-2020 роках пілотного проекту “Створення системи надання послуг раннього втручання”</w:t>
      </w:r>
      <w:r w:rsidRPr="00A54FB1">
        <w:rPr>
          <w:rFonts w:asciiTheme="minorHAnsi" w:eastAsia="Times New Roman" w:hAnsiTheme="minorHAnsi" w:cs="Times New Roman"/>
          <w:vertAlign w:val="superscript"/>
        </w:rPr>
        <w:footnoteReference w:id="133"/>
      </w:r>
      <w:r w:rsidRPr="00A54FB1">
        <w:rPr>
          <w:rFonts w:asciiTheme="minorHAnsi" w:eastAsia="Times New Roman" w:hAnsiTheme="minorHAnsi" w:cs="Times New Roman"/>
        </w:rPr>
        <w:t>. Головним відповідальним виконавцем</w:t>
      </w:r>
      <w:r w:rsidR="000C6965">
        <w:rPr>
          <w:rFonts w:asciiTheme="minorHAnsi" w:eastAsia="Times New Roman" w:hAnsiTheme="minorHAnsi" w:cs="Times New Roman"/>
        </w:rPr>
        <w:t>, для більшості</w:t>
      </w:r>
      <w:r w:rsidRPr="00A54FB1">
        <w:rPr>
          <w:rFonts w:asciiTheme="minorHAnsi" w:eastAsia="Times New Roman" w:hAnsiTheme="minorHAnsi" w:cs="Times New Roman"/>
        </w:rPr>
        <w:t xml:space="preserve"> заходів</w:t>
      </w:r>
      <w:r w:rsidR="000C6965">
        <w:rPr>
          <w:rFonts w:asciiTheme="minorHAnsi" w:eastAsia="Times New Roman" w:hAnsiTheme="minorHAnsi" w:cs="Times New Roman"/>
        </w:rPr>
        <w:t>,</w:t>
      </w:r>
      <w:r w:rsidRPr="00A54FB1">
        <w:rPr>
          <w:rFonts w:asciiTheme="minorHAnsi" w:eastAsia="Times New Roman" w:hAnsiTheme="minorHAnsi" w:cs="Times New Roman"/>
        </w:rPr>
        <w:t xml:space="preserve"> визначено МОЗ, проте План заходів практично не виконується, зокрема у частині підготовки нормативно-правових актів, які би дозволили запровадити послугу раннього втручання системно, у всіх регіонах України.</w:t>
      </w:r>
    </w:p>
    <w:p w:rsidR="00640D5C" w:rsidRPr="00A54FB1" w:rsidRDefault="00640D5C"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Крім того, Міністерство соціальної політики реалізує дворічний </w:t>
      </w:r>
      <w:proofErr w:type="spellStart"/>
      <w:r w:rsidRPr="00A54FB1">
        <w:rPr>
          <w:rFonts w:asciiTheme="minorHAnsi" w:eastAsia="Times New Roman" w:hAnsiTheme="minorHAnsi" w:cs="Times New Roman"/>
        </w:rPr>
        <w:t>Twinning</w:t>
      </w:r>
      <w:proofErr w:type="spellEnd"/>
      <w:r w:rsidRPr="00A54FB1">
        <w:rPr>
          <w:rFonts w:asciiTheme="minorHAnsi" w:eastAsia="Times New Roman" w:hAnsiTheme="minorHAnsi" w:cs="Times New Roman"/>
        </w:rPr>
        <w:t xml:space="preserve"> проект </w:t>
      </w:r>
      <w:proofErr w:type="spellStart"/>
      <w:r w:rsidRPr="00A54FB1">
        <w:rPr>
          <w:rFonts w:asciiTheme="minorHAnsi" w:eastAsia="Times New Roman" w:hAnsiTheme="minorHAnsi" w:cs="Times New Roman"/>
        </w:rPr>
        <w:t>“Підтримка</w:t>
      </w:r>
      <w:proofErr w:type="spellEnd"/>
      <w:r w:rsidRPr="00A54FB1">
        <w:rPr>
          <w:rFonts w:asciiTheme="minorHAnsi" w:eastAsia="Times New Roman" w:hAnsiTheme="minorHAnsi" w:cs="Times New Roman"/>
        </w:rPr>
        <w:t xml:space="preserve"> органів влади України в розробці законодавчих та адміністративних засад для запровадження системи раннього втручання та реабілітації дітей з інвалідністю і дітей, які мають ризик отримати інвалідність” за підтримки Європейського Союзу</w:t>
      </w:r>
      <w:r w:rsidRPr="00A54FB1">
        <w:rPr>
          <w:rFonts w:asciiTheme="minorHAnsi" w:eastAsia="Times New Roman" w:hAnsiTheme="minorHAnsi" w:cs="Times New Roman"/>
          <w:vertAlign w:val="superscript"/>
        </w:rPr>
        <w:footnoteReference w:id="134"/>
      </w:r>
      <w:r w:rsidR="000C6965" w:rsidRPr="00A54FB1">
        <w:rPr>
          <w:rFonts w:asciiTheme="minorHAnsi" w:eastAsia="Times New Roman" w:hAnsiTheme="minorHAnsi" w:cs="Times New Roman"/>
        </w:rPr>
        <w:t>(закінчується в се</w:t>
      </w:r>
      <w:r w:rsidR="000C6965">
        <w:rPr>
          <w:rFonts w:asciiTheme="minorHAnsi" w:eastAsia="Times New Roman" w:hAnsiTheme="minorHAnsi" w:cs="Times New Roman"/>
        </w:rPr>
        <w:t>редині 2019 року)</w:t>
      </w:r>
      <w:r w:rsidRPr="00A54FB1">
        <w:rPr>
          <w:rFonts w:asciiTheme="minorHAnsi" w:eastAsia="Times New Roman" w:hAnsiTheme="minorHAnsi" w:cs="Times New Roman"/>
        </w:rPr>
        <w:t>. Однак відомства почали конкурувати між собою, чим заблокували можливість досягнути запланованих результатів запровадження системи раннього втручання.</w:t>
      </w:r>
      <w:r w:rsidR="000C6965">
        <w:rPr>
          <w:rFonts w:asciiTheme="minorHAnsi" w:eastAsia="Times New Roman" w:hAnsiTheme="minorHAnsi" w:cs="Times New Roman"/>
        </w:rPr>
        <w:t xml:space="preserve"> </w:t>
      </w:r>
    </w:p>
    <w:p w:rsidR="00640D5C" w:rsidRPr="00A54FB1" w:rsidRDefault="00DA0450" w:rsidP="00E46836">
      <w:pPr>
        <w:pStyle w:val="10"/>
        <w:jc w:val="both"/>
        <w:rPr>
          <w:rFonts w:asciiTheme="minorHAnsi" w:eastAsia="Times New Roman" w:hAnsiTheme="minorHAnsi" w:cs="Times New Roman"/>
        </w:rPr>
      </w:pPr>
      <w:r>
        <w:rPr>
          <w:rFonts w:asciiTheme="minorHAnsi" w:eastAsia="Times New Roman" w:hAnsiTheme="minorHAnsi" w:cs="Times New Roman"/>
        </w:rPr>
        <w:t>У</w:t>
      </w:r>
      <w:r w:rsidR="000C6965">
        <w:rPr>
          <w:rFonts w:asciiTheme="minorHAnsi" w:eastAsia="Times New Roman" w:hAnsiTheme="minorHAnsi" w:cs="Times New Roman"/>
        </w:rPr>
        <w:t>досконалення</w:t>
      </w:r>
      <w:r w:rsidR="00640D5C" w:rsidRPr="00A54FB1">
        <w:rPr>
          <w:rFonts w:asciiTheme="minorHAnsi" w:eastAsia="Times New Roman" w:hAnsiTheme="minorHAnsi" w:cs="Times New Roman"/>
        </w:rPr>
        <w:t xml:space="preserve"> потребує й стандарт надання денного догля</w:t>
      </w:r>
      <w:r>
        <w:rPr>
          <w:rFonts w:asciiTheme="minorHAnsi" w:eastAsia="Times New Roman" w:hAnsiTheme="minorHAnsi" w:cs="Times New Roman"/>
        </w:rPr>
        <w:t>ду, зокрема усунення виключень певних</w:t>
      </w:r>
      <w:r w:rsidR="00640D5C" w:rsidRPr="00A54FB1">
        <w:rPr>
          <w:rFonts w:asciiTheme="minorHAnsi" w:eastAsia="Times New Roman" w:hAnsiTheme="minorHAnsi" w:cs="Times New Roman"/>
        </w:rPr>
        <w:t xml:space="preserve"> категорій дітей з нього та перегляд штату</w:t>
      </w:r>
      <w:r>
        <w:rPr>
          <w:rFonts w:asciiTheme="minorHAnsi" w:eastAsia="Times New Roman" w:hAnsiTheme="minorHAnsi" w:cs="Times New Roman"/>
        </w:rPr>
        <w:t>,</w:t>
      </w:r>
      <w:r w:rsidR="00640D5C" w:rsidRPr="00A54FB1">
        <w:rPr>
          <w:rFonts w:asciiTheme="minorHAnsi" w:eastAsia="Times New Roman" w:hAnsiTheme="minorHAnsi" w:cs="Times New Roman"/>
        </w:rPr>
        <w:t xml:space="preserve"> задля реального забезпечення потреб дітей з урахуванням їх чисельності. Слід зауважити, що Типове положення про відділення денного догляду для дітей-інвалідів</w:t>
      </w:r>
      <w:r w:rsidR="00640D5C" w:rsidRPr="00A54FB1">
        <w:rPr>
          <w:rFonts w:asciiTheme="minorHAnsi" w:eastAsia="Times New Roman" w:hAnsiTheme="minorHAnsi" w:cs="Times New Roman"/>
          <w:vertAlign w:val="superscript"/>
        </w:rPr>
        <w:footnoteReference w:id="135"/>
      </w:r>
      <w:r w:rsidR="00640D5C" w:rsidRPr="00A54FB1">
        <w:rPr>
          <w:rFonts w:asciiTheme="minorHAnsi" w:eastAsia="Times New Roman" w:hAnsiTheme="minorHAnsi" w:cs="Times New Roman"/>
        </w:rPr>
        <w:t xml:space="preserve"> розраховане на перепрофілювання інтернатних закладів</w:t>
      </w:r>
      <w:r>
        <w:rPr>
          <w:rFonts w:asciiTheme="minorHAnsi" w:eastAsia="Times New Roman" w:hAnsiTheme="minorHAnsi" w:cs="Times New Roman"/>
        </w:rPr>
        <w:t xml:space="preserve"> й унеможливлює створення</w:t>
      </w:r>
      <w:r w:rsidR="00640D5C" w:rsidRPr="00A54FB1">
        <w:rPr>
          <w:rFonts w:asciiTheme="minorHAnsi" w:eastAsia="Times New Roman" w:hAnsiTheme="minorHAnsi" w:cs="Times New Roman"/>
        </w:rPr>
        <w:t xml:space="preserve"> системи послуг на рівні громади за місцем проживання дитини. Кількість відкритих центрів денного перебування не задовольняє наявн</w:t>
      </w:r>
      <w:r w:rsidR="009B1028" w:rsidRPr="00A54FB1">
        <w:rPr>
          <w:rFonts w:asciiTheme="minorHAnsi" w:eastAsia="Times New Roman" w:hAnsiTheme="minorHAnsi" w:cs="Times New Roman"/>
        </w:rPr>
        <w:t>і потреби приблизно у 8 разів. В</w:t>
      </w:r>
      <w:r w:rsidR="00640D5C" w:rsidRPr="00A54FB1">
        <w:rPr>
          <w:rFonts w:asciiTheme="minorHAnsi" w:eastAsia="Times New Roman" w:hAnsiTheme="minorHAnsi" w:cs="Times New Roman"/>
        </w:rPr>
        <w:t xml:space="preserve"> Україні є </w:t>
      </w:r>
      <w:r w:rsidR="009B1028" w:rsidRPr="00A54FB1">
        <w:rPr>
          <w:rFonts w:asciiTheme="minorHAnsi" w:eastAsia="Times New Roman" w:hAnsiTheme="minorHAnsi" w:cs="Times New Roman"/>
        </w:rPr>
        <w:t>близько 8 тис. дітей підгрупи А</w:t>
      </w:r>
      <w:r w:rsidR="009B1028" w:rsidRPr="00A54FB1">
        <w:rPr>
          <w:rStyle w:val="ae"/>
          <w:rFonts w:asciiTheme="minorHAnsi" w:eastAsia="Times New Roman" w:hAnsiTheme="minorHAnsi" w:cs="Times New Roman"/>
        </w:rPr>
        <w:footnoteReference w:id="136"/>
      </w:r>
      <w:r w:rsidR="00640D5C" w:rsidRPr="00A54FB1">
        <w:rPr>
          <w:rFonts w:asciiTheme="minorHAnsi" w:eastAsia="Times New Roman" w:hAnsiTheme="minorHAnsi" w:cs="Times New Roman"/>
        </w:rPr>
        <w:t>, тобто таких, які мають найважчу форму інвалідності, що передбачає цілодобовий догляд за такими дітьми. Очевидно, що саме вони потребують послуги денного дог</w:t>
      </w:r>
      <w:r w:rsidR="005F1451">
        <w:rPr>
          <w:rFonts w:asciiTheme="minorHAnsi" w:eastAsia="Times New Roman" w:hAnsiTheme="minorHAnsi" w:cs="Times New Roman"/>
        </w:rPr>
        <w:t>ляду в першу чергу. Водночас</w:t>
      </w:r>
      <w:r w:rsidR="00640D5C" w:rsidRPr="00A54FB1">
        <w:rPr>
          <w:rFonts w:asciiTheme="minorHAnsi" w:eastAsia="Times New Roman" w:hAnsiTheme="minorHAnsi" w:cs="Times New Roman"/>
        </w:rPr>
        <w:t xml:space="preserve"> у Національ</w:t>
      </w:r>
      <w:r w:rsidR="005F1451">
        <w:rPr>
          <w:rFonts w:asciiTheme="minorHAnsi" w:eastAsia="Times New Roman" w:hAnsiTheme="minorHAnsi" w:cs="Times New Roman"/>
        </w:rPr>
        <w:t>н</w:t>
      </w:r>
      <w:r w:rsidR="00640D5C" w:rsidRPr="00A54FB1">
        <w:rPr>
          <w:rFonts w:asciiTheme="minorHAnsi" w:eastAsia="Times New Roman" w:hAnsiTheme="minorHAnsi" w:cs="Times New Roman"/>
        </w:rPr>
        <w:t>ому звіті “Зведена V та VI періодична національна доповідь про реалізацію Україною положень Конвенції ООН про права дитини” (2011–2017 рр.) йдеться про забезпеченість такою послугою 2 тисяч дітей.</w:t>
      </w:r>
    </w:p>
    <w:p w:rsidR="00FF2646" w:rsidRPr="00A54FB1" w:rsidRDefault="00FF2646" w:rsidP="00E46836">
      <w:pPr>
        <w:pStyle w:val="10"/>
        <w:jc w:val="both"/>
        <w:rPr>
          <w:rFonts w:asciiTheme="minorHAnsi" w:eastAsia="Times New Roman" w:hAnsiTheme="minorHAnsi" w:cs="Times New Roman"/>
        </w:rPr>
      </w:pPr>
    </w:p>
    <w:p w:rsidR="00640D5C" w:rsidRPr="00A54FB1" w:rsidRDefault="00640D5C" w:rsidP="00E46836">
      <w:pPr>
        <w:pStyle w:val="10"/>
        <w:jc w:val="both"/>
        <w:rPr>
          <w:rFonts w:asciiTheme="minorHAnsi" w:eastAsia="Times New Roman" w:hAnsiTheme="minorHAnsi" w:cs="Times New Roman"/>
        </w:rPr>
      </w:pPr>
    </w:p>
    <w:p w:rsidR="00C209EA" w:rsidRPr="00A54FB1" w:rsidRDefault="00FF2646"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b/>
          <w:i/>
        </w:rPr>
        <w:t>7.2</w:t>
      </w:r>
      <w:r w:rsidR="009175DD" w:rsidRPr="00A54FB1">
        <w:rPr>
          <w:rFonts w:asciiTheme="minorHAnsi" w:eastAsia="Times New Roman" w:hAnsiTheme="minorHAnsi" w:cs="Times New Roman"/>
          <w:b/>
          <w:i/>
        </w:rPr>
        <w:t>. Виживання та розвиток</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Попри те, що показники грудного вигодовування в Україні дійсно поліпшилися, існує певний рівень недовіри д</w:t>
      </w:r>
      <w:r w:rsidR="001217A9">
        <w:rPr>
          <w:rFonts w:asciiTheme="minorHAnsi" w:eastAsia="Times New Roman" w:hAnsiTheme="minorHAnsi" w:cs="Times New Roman"/>
        </w:rPr>
        <w:t>о статистики, яку надає держава в</w:t>
      </w:r>
      <w:r w:rsidRPr="00A54FB1">
        <w:rPr>
          <w:rFonts w:asciiTheme="minorHAnsi" w:eastAsia="Times New Roman" w:hAnsiTheme="minorHAnsi" w:cs="Times New Roman"/>
        </w:rPr>
        <w:t xml:space="preserve"> цій сфері. Так, згідно  </w:t>
      </w:r>
      <w:proofErr w:type="spellStart"/>
      <w:r w:rsidRPr="00A54FB1">
        <w:rPr>
          <w:rFonts w:asciiTheme="minorHAnsi" w:eastAsia="Times New Roman" w:hAnsiTheme="minorHAnsi" w:cs="Times New Roman"/>
        </w:rPr>
        <w:t>Мультиіндикаторного</w:t>
      </w:r>
      <w:proofErr w:type="spellEnd"/>
      <w:r w:rsidRPr="00A54FB1">
        <w:rPr>
          <w:rFonts w:asciiTheme="minorHAnsi" w:eastAsia="Times New Roman" w:hAnsiTheme="minorHAnsi" w:cs="Times New Roman"/>
        </w:rPr>
        <w:t xml:space="preserve"> </w:t>
      </w:r>
      <w:proofErr w:type="spellStart"/>
      <w:r w:rsidRPr="00A54FB1">
        <w:rPr>
          <w:rFonts w:asciiTheme="minorHAnsi" w:eastAsia="Times New Roman" w:hAnsiTheme="minorHAnsi" w:cs="Times New Roman"/>
        </w:rPr>
        <w:t>кластерного</w:t>
      </w:r>
      <w:proofErr w:type="spellEnd"/>
      <w:r w:rsidRPr="00A54FB1">
        <w:rPr>
          <w:rFonts w:asciiTheme="minorHAnsi" w:eastAsia="Times New Roman" w:hAnsiTheme="minorHAnsi" w:cs="Times New Roman"/>
        </w:rPr>
        <w:t xml:space="preserve"> обстеження домогосподарств, проведеного за підтримки ЮНІСЕФ у 2012 році</w:t>
      </w:r>
      <w:r w:rsidRPr="00A54FB1">
        <w:rPr>
          <w:rFonts w:asciiTheme="minorHAnsi" w:eastAsia="Times New Roman" w:hAnsiTheme="minorHAnsi" w:cs="Times New Roman"/>
          <w:vertAlign w:val="superscript"/>
        </w:rPr>
        <w:footnoteReference w:id="137"/>
      </w:r>
      <w:r w:rsidRPr="00A54FB1">
        <w:rPr>
          <w:rFonts w:asciiTheme="minorHAnsi" w:eastAsia="Times New Roman" w:hAnsiTheme="minorHAnsi" w:cs="Times New Roman"/>
        </w:rPr>
        <w:t>, 19,7% немовлят в Україні знаходяться на виключно грудному вигодовуванні до 6 місяців. Водночас, згідно даних методично-організаційного моніторингового центру НДСЛ "ОХМАТДИТ" у 2013-2014 роках</w:t>
      </w:r>
      <w:r w:rsidRPr="00A54FB1">
        <w:rPr>
          <w:rFonts w:asciiTheme="minorHAnsi" w:eastAsia="Times New Roman" w:hAnsiTheme="minorHAnsi" w:cs="Times New Roman"/>
          <w:vertAlign w:val="superscript"/>
        </w:rPr>
        <w:footnoteReference w:id="138"/>
      </w:r>
      <w:r w:rsidRPr="00A54FB1">
        <w:rPr>
          <w:rFonts w:asciiTheme="minorHAnsi" w:eastAsia="Times New Roman" w:hAnsiTheme="minorHAnsi" w:cs="Times New Roman"/>
        </w:rPr>
        <w:t>, кількість таких немовлят складає 63%. Напевно, актуальною є проблема коректності збор</w:t>
      </w:r>
      <w:r w:rsidR="001217A9">
        <w:rPr>
          <w:rFonts w:asciiTheme="minorHAnsi" w:eastAsia="Times New Roman" w:hAnsiTheme="minorHAnsi" w:cs="Times New Roman"/>
        </w:rPr>
        <w:t>у цих даних.  Про упущення в</w:t>
      </w:r>
      <w:r w:rsidRPr="00A54FB1">
        <w:rPr>
          <w:rFonts w:asciiTheme="minorHAnsi" w:eastAsia="Times New Roman" w:hAnsiTheme="minorHAnsi" w:cs="Times New Roman"/>
        </w:rPr>
        <w:t xml:space="preserve"> пропаганді грудного вигодовування в Україні свідчать недружність суспільства до годування груддю у </w:t>
      </w:r>
      <w:r w:rsidRPr="00A54FB1">
        <w:rPr>
          <w:rFonts w:asciiTheme="minorHAnsi" w:eastAsia="Times New Roman" w:hAnsiTheme="minorHAnsi" w:cs="Times New Roman"/>
        </w:rPr>
        <w:lastRenderedPageBreak/>
        <w:t>громадських місцях, дефіцит у закладах різної форми власності зручностей для годування груддю, дискримінація матерів-годувальниць на робочому місці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Україна, не дивлячись на прийняття Розширеної ініціативи "Лікарня, доброзичлива до дитини", не виконала рекомендацію щодо забезпечення впровадження Міжнародного зведення правил маркетингу замінників грудного молока, порушення принципів якого спостерігаються не лише у ЗМІ, мережі інтернет та у точках продажу дитячого харчування, а й за участі медичних працівників та у медичних закладах</w:t>
      </w:r>
      <w:r w:rsidRPr="00A54FB1">
        <w:rPr>
          <w:rFonts w:asciiTheme="minorHAnsi" w:eastAsia="Times New Roman" w:hAnsiTheme="minorHAnsi" w:cs="Times New Roman"/>
          <w:vertAlign w:val="superscript"/>
        </w:rPr>
        <w:footnoteReference w:id="139"/>
      </w:r>
      <w:r w:rsidRPr="00A54FB1">
        <w:rPr>
          <w:rFonts w:asciiTheme="minorHAnsi" w:eastAsia="Times New Roman" w:hAnsiTheme="minorHAnsi" w:cs="Times New Roman"/>
        </w:rPr>
        <w:t xml:space="preserve"> .</w:t>
      </w:r>
    </w:p>
    <w:p w:rsidR="00C209EA" w:rsidRPr="00A54FB1" w:rsidRDefault="00C209EA" w:rsidP="00E46836">
      <w:pPr>
        <w:pStyle w:val="10"/>
        <w:jc w:val="both"/>
        <w:rPr>
          <w:rFonts w:asciiTheme="minorHAnsi" w:eastAsia="Times New Roman" w:hAnsiTheme="minorHAnsi" w:cs="Times New Roman"/>
        </w:rPr>
      </w:pPr>
    </w:p>
    <w:p w:rsidR="00C209EA" w:rsidRPr="00A54FB1" w:rsidRDefault="00FF2646"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b/>
          <w:i/>
        </w:rPr>
        <w:t>7.3</w:t>
      </w:r>
      <w:r w:rsidR="009175DD" w:rsidRPr="00A54FB1">
        <w:rPr>
          <w:rFonts w:asciiTheme="minorHAnsi" w:eastAsia="Times New Roman" w:hAnsiTheme="minorHAnsi" w:cs="Times New Roman"/>
          <w:b/>
          <w:i/>
        </w:rPr>
        <w:t>. Охорона здоров’я та медичне обслуговування</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Відповідно до ч. 2 ст. 4 Закону України "Про державні фінансові гарантії медичного обслуговування населення" діти осіб, які звернулись за захистом в Україні, можуть отримувати лише екстрену допомогу, оскільки вважаються іноземцями та особами без громадянства, які тимчасово перебувають н</w:t>
      </w:r>
      <w:r w:rsidR="001217A9">
        <w:rPr>
          <w:rFonts w:asciiTheme="minorHAnsi" w:eastAsia="Times New Roman" w:hAnsiTheme="minorHAnsi" w:cs="Times New Roman"/>
        </w:rPr>
        <w:t>а території України. За</w:t>
      </w:r>
      <w:r w:rsidRPr="00A54FB1">
        <w:rPr>
          <w:rFonts w:asciiTheme="minorHAnsi" w:eastAsia="Times New Roman" w:hAnsiTheme="minorHAnsi" w:cs="Times New Roman"/>
        </w:rPr>
        <w:t xml:space="preserve"> законом шукачі притулку, їх діти, зобов’язані компенсувати державі повну вартість наданих медичних послуг та лікарських засобів у порядку, встановленому Урядом України, якщо інше не передбачено міжнародними договорами чи законами України.</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На практиці батькам дитини відмовляють у підписанні Декларації про вибір лікаря, який надає первинну медичну допомогу</w:t>
      </w:r>
      <w:r w:rsidRPr="00A54FB1">
        <w:rPr>
          <w:rFonts w:asciiTheme="minorHAnsi" w:eastAsia="Times New Roman" w:hAnsiTheme="minorHAnsi" w:cs="Times New Roman"/>
          <w:vertAlign w:val="superscript"/>
        </w:rPr>
        <w:footnoteReference w:id="140"/>
      </w:r>
      <w:r w:rsidRPr="00A54FB1">
        <w:rPr>
          <w:rFonts w:asciiTheme="minorHAnsi" w:eastAsia="Times New Roman" w:hAnsiTheme="minorHAnsi" w:cs="Times New Roman"/>
        </w:rPr>
        <w:t xml:space="preserve">, оскільки типова форма Декларації передбачає внесення даних свідоцтва про народження та посвідчення особи батьків. Таких документів в дітей шукачів притулку часто немає.  </w:t>
      </w:r>
    </w:p>
    <w:p w:rsidR="007A66CB" w:rsidRPr="00A54FB1" w:rsidRDefault="007A66CB" w:rsidP="007A66CB">
      <w:pPr>
        <w:jc w:val="both"/>
        <w:rPr>
          <w:rFonts w:asciiTheme="minorHAnsi" w:eastAsia="Times New Roman" w:hAnsiTheme="minorHAnsi" w:cs="Times New Roman"/>
        </w:rPr>
      </w:pPr>
      <w:r w:rsidRPr="00A54FB1">
        <w:rPr>
          <w:rFonts w:asciiTheme="minorHAnsi" w:eastAsia="Times New Roman" w:hAnsiTheme="minorHAnsi" w:cs="Times New Roman"/>
        </w:rPr>
        <w:t>У всіх випадках, дітям, які постраждали від мін/ВЗВ було надано певний рівень невідкладної медичної допомоги, а також направлення до спеціалізованих установ для екстрених процедур, зокрема таких як хірургія. Однак, з точки зору подальшого лікування та постійного догляду, існуюча система не може задовільнити потреби жителів сільської місцевості, яким необхідно долати довгі відстані до медичних центрів. Головним чинником тут є фінансові витрати на регулярні поїздки до віддалених медичних закладів. Це ускладнюється і тим, що більшість інцидентів, як правило, сталися в сільській місцевості серед населення, яке зазвичай є більш вразливим економічно, ніж у містах</w:t>
      </w:r>
      <w:r w:rsidRPr="00A54FB1">
        <w:rPr>
          <w:rStyle w:val="ae"/>
          <w:rFonts w:asciiTheme="minorHAnsi" w:eastAsia="Times New Roman" w:hAnsiTheme="minorHAnsi" w:cs="Times New Roman"/>
        </w:rPr>
        <w:footnoteReference w:id="141"/>
      </w:r>
      <w:r w:rsidRPr="00A54FB1">
        <w:rPr>
          <w:rFonts w:asciiTheme="minorHAnsi" w:eastAsia="Times New Roman" w:hAnsiTheme="minorHAnsi" w:cs="Times New Roman"/>
        </w:rPr>
        <w:t>.</w:t>
      </w:r>
    </w:p>
    <w:p w:rsidR="00DC6089" w:rsidRPr="00A54FB1" w:rsidRDefault="00DC6089" w:rsidP="00E46836">
      <w:pPr>
        <w:pStyle w:val="10"/>
        <w:jc w:val="both"/>
        <w:rPr>
          <w:rFonts w:asciiTheme="minorHAnsi" w:eastAsia="Times New Roman" w:hAnsiTheme="minorHAnsi" w:cs="Times New Roman"/>
        </w:rPr>
      </w:pPr>
    </w:p>
    <w:p w:rsidR="000C1B7D" w:rsidRPr="00DC164F" w:rsidRDefault="000C1B7D" w:rsidP="000C1B7D">
      <w:pPr>
        <w:pBdr>
          <w:top w:val="nil"/>
          <w:left w:val="nil"/>
          <w:bottom w:val="nil"/>
          <w:right w:val="nil"/>
          <w:between w:val="nil"/>
        </w:pBdr>
        <w:jc w:val="both"/>
        <w:rPr>
          <w:rFonts w:asciiTheme="minorHAnsi" w:hAnsiTheme="minorHAnsi"/>
          <w:color w:val="000000"/>
        </w:rPr>
      </w:pPr>
      <w:r w:rsidRPr="00DC164F">
        <w:rPr>
          <w:rFonts w:asciiTheme="minorHAnsi" w:hAnsiTheme="minorHAnsi"/>
          <w:color w:val="000000"/>
        </w:rPr>
        <w:t>7</w:t>
      </w:r>
      <w:r w:rsidRPr="00DC164F">
        <w:rPr>
          <w:rFonts w:asciiTheme="minorHAnsi" w:hAnsiTheme="minorHAnsi"/>
          <w:b/>
          <w:i/>
          <w:color w:val="000000"/>
        </w:rPr>
        <w:t xml:space="preserve">.4. Зусилля по вирішенню найбільш поширених проблем здоров'я, заохочення фізичного і психічного здоров'я, благополуччя дітей і профілактику та боротьбу з інфекційними і неінфекційними захворюваннями </w:t>
      </w:r>
    </w:p>
    <w:p w:rsidR="000C1B7D" w:rsidRPr="00DC164F" w:rsidRDefault="000C1B7D" w:rsidP="000C1B7D">
      <w:pPr>
        <w:pBdr>
          <w:top w:val="nil"/>
          <w:left w:val="nil"/>
          <w:bottom w:val="nil"/>
          <w:right w:val="nil"/>
          <w:between w:val="nil"/>
        </w:pBdr>
        <w:jc w:val="both"/>
        <w:rPr>
          <w:rFonts w:asciiTheme="minorHAnsi" w:eastAsia="Times New Roman" w:hAnsiTheme="minorHAnsi" w:cs="Times New Roman"/>
          <w:color w:val="000000"/>
        </w:rPr>
      </w:pPr>
      <w:r w:rsidRPr="00DC164F">
        <w:rPr>
          <w:rFonts w:asciiTheme="minorHAnsi" w:eastAsia="Times New Roman" w:hAnsiTheme="minorHAnsi" w:cs="Times New Roman"/>
          <w:color w:val="000000"/>
        </w:rPr>
        <w:t>За 2018 рік в Україні було зареєстровано  18 09</w:t>
      </w:r>
      <w:r w:rsidRPr="00DC164F">
        <w:rPr>
          <w:rFonts w:asciiTheme="minorHAnsi" w:eastAsia="Times New Roman" w:hAnsiTheme="minorHAnsi" w:cs="Times New Roman"/>
        </w:rPr>
        <w:t>8</w:t>
      </w:r>
      <w:r w:rsidRPr="00DC164F">
        <w:rPr>
          <w:rFonts w:asciiTheme="minorHAnsi" w:eastAsia="Times New Roman" w:hAnsiTheme="minorHAnsi" w:cs="Times New Roman"/>
          <w:color w:val="000000"/>
          <w:vertAlign w:val="superscript"/>
        </w:rPr>
        <w:footnoteReference w:id="142"/>
      </w:r>
      <w:r w:rsidRPr="00DC164F">
        <w:rPr>
          <w:rFonts w:asciiTheme="minorHAnsi" w:eastAsia="Times New Roman" w:hAnsiTheme="minorHAnsi" w:cs="Times New Roman"/>
          <w:color w:val="000000"/>
        </w:rPr>
        <w:t xml:space="preserve"> нових випадків ВІЛ-інфекції</w:t>
      </w:r>
      <w:r w:rsidRPr="00DC164F">
        <w:rPr>
          <w:rFonts w:asciiTheme="minorHAnsi" w:eastAsia="Times New Roman" w:hAnsiTheme="minorHAnsi" w:cs="Times New Roman"/>
        </w:rPr>
        <w:t>.</w:t>
      </w:r>
      <w:r w:rsidRPr="00DC164F">
        <w:rPr>
          <w:rFonts w:asciiTheme="minorHAnsi" w:eastAsia="Times New Roman" w:hAnsiTheme="minorHAnsi" w:cs="Times New Roman"/>
          <w:color w:val="000000"/>
        </w:rPr>
        <w:t xml:space="preserve">  </w:t>
      </w:r>
      <w:r w:rsidRPr="00DC164F">
        <w:rPr>
          <w:rFonts w:asciiTheme="minorHAnsi" w:eastAsia="Times New Roman" w:hAnsiTheme="minorHAnsi" w:cs="Times New Roman"/>
        </w:rPr>
        <w:t>Протягом 2018 року н</w:t>
      </w:r>
      <w:r w:rsidRPr="00DC164F">
        <w:rPr>
          <w:rFonts w:asciiTheme="minorHAnsi" w:eastAsia="Times New Roman" w:hAnsiTheme="minorHAnsi" w:cs="Times New Roman"/>
          <w:color w:val="000000"/>
        </w:rPr>
        <w:t xml:space="preserve">ароджено </w:t>
      </w:r>
      <w:r w:rsidR="003A38E5" w:rsidRPr="00DC164F">
        <w:rPr>
          <w:rFonts w:asciiTheme="minorHAnsi" w:eastAsia="Times New Roman" w:hAnsiTheme="minorHAnsi" w:cs="Times New Roman"/>
          <w:color w:val="000000"/>
        </w:rPr>
        <w:t>2</w:t>
      </w:r>
      <w:r w:rsidR="003A38E5">
        <w:rPr>
          <w:rFonts w:asciiTheme="minorHAnsi" w:eastAsia="Times New Roman" w:hAnsiTheme="minorHAnsi" w:cs="Times New Roman"/>
          <w:color w:val="000000"/>
        </w:rPr>
        <w:t> </w:t>
      </w:r>
      <w:r w:rsidR="003A38E5" w:rsidRPr="00DC164F">
        <w:rPr>
          <w:rFonts w:asciiTheme="minorHAnsi" w:eastAsia="Times New Roman" w:hAnsiTheme="minorHAnsi" w:cs="Times New Roman"/>
          <w:color w:val="000000"/>
        </w:rPr>
        <w:t>421</w:t>
      </w:r>
      <w:r w:rsidR="003A38E5">
        <w:rPr>
          <w:rFonts w:asciiTheme="minorHAnsi" w:eastAsia="Times New Roman" w:hAnsiTheme="minorHAnsi" w:cs="Times New Roman"/>
          <w:color w:val="000000"/>
        </w:rPr>
        <w:t xml:space="preserve"> </w:t>
      </w:r>
      <w:r w:rsidRPr="00DC164F">
        <w:rPr>
          <w:rFonts w:asciiTheme="minorHAnsi" w:eastAsia="Times New Roman" w:hAnsiTheme="minorHAnsi" w:cs="Times New Roman"/>
          <w:color w:val="000000"/>
        </w:rPr>
        <w:t>дітей ВІЛ</w:t>
      </w:r>
      <w:r w:rsidRPr="00DC164F">
        <w:rPr>
          <w:rFonts w:asciiTheme="minorHAnsi" w:eastAsia="Times New Roman" w:hAnsiTheme="minorHAnsi" w:cs="Times New Roman"/>
        </w:rPr>
        <w:t>-інфікованими матерями</w:t>
      </w:r>
      <w:r w:rsidRPr="00DC164F">
        <w:rPr>
          <w:rFonts w:asciiTheme="minorHAnsi" w:eastAsia="Times New Roman" w:hAnsiTheme="minorHAnsi" w:cs="Times New Roman"/>
          <w:color w:val="000000"/>
          <w:vertAlign w:val="superscript"/>
        </w:rPr>
        <w:footnoteReference w:id="143"/>
      </w:r>
      <w:r w:rsidRPr="00DC164F">
        <w:rPr>
          <w:rFonts w:asciiTheme="minorHAnsi" w:eastAsia="Times New Roman" w:hAnsiTheme="minorHAnsi" w:cs="Times New Roman"/>
        </w:rPr>
        <w:t xml:space="preserve">. </w:t>
      </w:r>
      <w:r w:rsidRPr="00DC164F">
        <w:rPr>
          <w:rFonts w:asciiTheme="minorHAnsi" w:eastAsia="Times New Roman" w:hAnsiTheme="minorHAnsi" w:cs="Times New Roman"/>
          <w:color w:val="000000"/>
        </w:rPr>
        <w:t xml:space="preserve">Всього з 1987 року до кінця 2018 року в Україні офіційно зареєстровано </w:t>
      </w:r>
      <w:r w:rsidRPr="00DC164F">
        <w:rPr>
          <w:rFonts w:asciiTheme="minorHAnsi" w:eastAsia="Times New Roman" w:hAnsiTheme="minorHAnsi" w:cs="Times New Roman"/>
        </w:rPr>
        <w:t>333 716</w:t>
      </w:r>
      <w:r w:rsidRPr="00DC164F">
        <w:rPr>
          <w:rFonts w:asciiTheme="minorHAnsi" w:eastAsia="Times New Roman" w:hAnsiTheme="minorHAnsi" w:cs="Times New Roman"/>
          <w:color w:val="000000"/>
        </w:rPr>
        <w:t xml:space="preserve"> нових випадків ВІЛ-інфекції, від СНІДу в Україні померло </w:t>
      </w:r>
      <w:r w:rsidRPr="00DC164F">
        <w:rPr>
          <w:rFonts w:asciiTheme="minorHAnsi" w:eastAsia="Times New Roman" w:hAnsiTheme="minorHAnsi" w:cs="Times New Roman"/>
        </w:rPr>
        <w:t xml:space="preserve">48 456 </w:t>
      </w:r>
      <w:r w:rsidRPr="00DC164F">
        <w:rPr>
          <w:rFonts w:asciiTheme="minorHAnsi" w:eastAsia="Times New Roman" w:hAnsiTheme="minorHAnsi" w:cs="Times New Roman"/>
          <w:color w:val="000000"/>
        </w:rPr>
        <w:t>людей</w:t>
      </w:r>
      <w:r w:rsidRPr="00DC164F">
        <w:rPr>
          <w:rFonts w:asciiTheme="minorHAnsi" w:eastAsia="Times New Roman" w:hAnsiTheme="minorHAnsi" w:cs="Times New Roman"/>
          <w:color w:val="000000"/>
          <w:vertAlign w:val="superscript"/>
        </w:rPr>
        <w:footnoteReference w:id="144"/>
      </w:r>
      <w:r w:rsidRPr="00DC164F">
        <w:rPr>
          <w:rFonts w:asciiTheme="minorHAnsi" w:eastAsia="Times New Roman" w:hAnsiTheme="minorHAnsi" w:cs="Times New Roman"/>
          <w:color w:val="000000"/>
        </w:rPr>
        <w:t xml:space="preserve">. </w:t>
      </w:r>
    </w:p>
    <w:p w:rsidR="000C1B7D" w:rsidRPr="00DC164F" w:rsidRDefault="000C1B7D" w:rsidP="000C1B7D">
      <w:pPr>
        <w:pBdr>
          <w:top w:val="nil"/>
          <w:left w:val="nil"/>
          <w:bottom w:val="nil"/>
          <w:right w:val="nil"/>
          <w:between w:val="nil"/>
        </w:pBdr>
        <w:jc w:val="both"/>
        <w:rPr>
          <w:rFonts w:asciiTheme="minorHAnsi" w:eastAsia="Times New Roman" w:hAnsiTheme="minorHAnsi" w:cs="Times New Roman"/>
          <w:color w:val="000000"/>
        </w:rPr>
      </w:pPr>
      <w:r w:rsidRPr="00DC164F">
        <w:rPr>
          <w:rFonts w:asciiTheme="minorHAnsi" w:eastAsia="Times New Roman" w:hAnsiTheme="minorHAnsi" w:cs="Times New Roman"/>
          <w:color w:val="000000"/>
        </w:rPr>
        <w:lastRenderedPageBreak/>
        <w:t xml:space="preserve">Станом на </w:t>
      </w:r>
      <w:r w:rsidRPr="00DC164F">
        <w:rPr>
          <w:rFonts w:asciiTheme="minorHAnsi" w:eastAsia="Times New Roman" w:hAnsiTheme="minorHAnsi" w:cs="Times New Roman"/>
        </w:rPr>
        <w:t xml:space="preserve">1 січня </w:t>
      </w:r>
      <w:r w:rsidRPr="00DC164F">
        <w:rPr>
          <w:rFonts w:asciiTheme="minorHAnsi" w:eastAsia="Times New Roman" w:hAnsiTheme="minorHAnsi" w:cs="Times New Roman"/>
          <w:color w:val="000000"/>
        </w:rPr>
        <w:t xml:space="preserve">2018 р. на обліку </w:t>
      </w:r>
      <w:r w:rsidRPr="00DC164F">
        <w:rPr>
          <w:rFonts w:asciiTheme="minorHAnsi" w:eastAsia="Times New Roman" w:hAnsiTheme="minorHAnsi" w:cs="Times New Roman"/>
        </w:rPr>
        <w:t xml:space="preserve">в закладах охорони здоров'я </w:t>
      </w:r>
      <w:r w:rsidRPr="00DC164F">
        <w:rPr>
          <w:rFonts w:asciiTheme="minorHAnsi" w:eastAsia="Times New Roman" w:hAnsiTheme="minorHAnsi" w:cs="Times New Roman"/>
          <w:color w:val="000000"/>
        </w:rPr>
        <w:t>перебувало 141 371 ВІЛ–позитивний громадянин України (показник 333,3 на 100 тис. населення), у тому числі 43 816 хворих на СНІД (показник 103,3 на 100 тис. населення)</w:t>
      </w:r>
      <w:r w:rsidRPr="00DC164F">
        <w:rPr>
          <w:rFonts w:asciiTheme="minorHAnsi" w:hAnsiTheme="minorHAnsi"/>
          <w:vertAlign w:val="superscript"/>
        </w:rPr>
        <w:footnoteReference w:id="145"/>
      </w:r>
      <w:r w:rsidRPr="00DC164F">
        <w:rPr>
          <w:rFonts w:asciiTheme="minorHAnsi" w:eastAsia="Times New Roman" w:hAnsiTheme="minorHAnsi" w:cs="Times New Roman"/>
          <w:color w:val="000000"/>
        </w:rPr>
        <w:t xml:space="preserve">. </w:t>
      </w:r>
      <w:r w:rsidR="00247BD6" w:rsidRPr="00DC164F">
        <w:rPr>
          <w:rFonts w:asciiTheme="minorHAnsi" w:eastAsia="Times New Roman" w:hAnsiTheme="minorHAnsi" w:cs="Times New Roman"/>
          <w:color w:val="000000"/>
        </w:rPr>
        <w:t>Переважна</w:t>
      </w:r>
      <w:r w:rsidRPr="00DC164F">
        <w:rPr>
          <w:rFonts w:asciiTheme="minorHAnsi" w:eastAsia="Times New Roman" w:hAnsiTheme="minorHAnsi" w:cs="Times New Roman"/>
          <w:color w:val="000000"/>
        </w:rPr>
        <w:t xml:space="preserve"> кількість дітей на обліку – це діти, народжені ВІЛ-позитивними жінками. У 2017 р., незалежно від віку, було взято на облік у з</w:t>
      </w:r>
      <w:r w:rsidRPr="00DC164F">
        <w:rPr>
          <w:rFonts w:asciiTheme="minorHAnsi" w:eastAsia="Times New Roman" w:hAnsiTheme="minorHAnsi" w:cs="Times New Roman"/>
        </w:rPr>
        <w:t xml:space="preserve">акладах охорони здоров'я </w:t>
      </w:r>
      <w:r w:rsidRPr="00DC164F">
        <w:rPr>
          <w:rFonts w:asciiTheme="minorHAnsi" w:eastAsia="Times New Roman" w:hAnsiTheme="minorHAnsi" w:cs="Times New Roman"/>
          <w:color w:val="000000"/>
        </w:rPr>
        <w:t>2 600 дітей, народжених ВІЛ-позитивними жінками; зареєстровано 93 нових педіатричних випадків С</w:t>
      </w:r>
      <w:r w:rsidR="009D5056" w:rsidRPr="00DC164F">
        <w:rPr>
          <w:rFonts w:asciiTheme="minorHAnsi" w:eastAsia="Times New Roman" w:hAnsiTheme="minorHAnsi" w:cs="Times New Roman"/>
          <w:color w:val="000000"/>
        </w:rPr>
        <w:t>НІДу, 55 дітей померло від хворі</w:t>
      </w:r>
      <w:r w:rsidRPr="00DC164F">
        <w:rPr>
          <w:rFonts w:asciiTheme="minorHAnsi" w:eastAsia="Times New Roman" w:hAnsiTheme="minorHAnsi" w:cs="Times New Roman"/>
          <w:color w:val="000000"/>
        </w:rPr>
        <w:t xml:space="preserve">б, зумовлених ВІЛ. Станом на </w:t>
      </w:r>
      <w:r w:rsidRPr="00DC164F">
        <w:rPr>
          <w:rFonts w:asciiTheme="minorHAnsi" w:eastAsia="Times New Roman" w:hAnsiTheme="minorHAnsi" w:cs="Times New Roman"/>
        </w:rPr>
        <w:t xml:space="preserve">1 січня </w:t>
      </w:r>
      <w:r w:rsidRPr="00DC164F">
        <w:rPr>
          <w:rFonts w:asciiTheme="minorHAnsi" w:eastAsia="Times New Roman" w:hAnsiTheme="minorHAnsi" w:cs="Times New Roman"/>
          <w:color w:val="000000"/>
        </w:rPr>
        <w:t>2018 р., незалежно від віку, на обліку перебувало 8 190 дітей, народжених ВІЛ-позитивними жінками, з них 3 197 дітей з підтвердженим діагнозом ВІЛ-інфекції, у тому числі 938 дітей, хворих на СНІД; ще у 4 993 дітей діагноз знаходився у стадії підтвердження; знято з обліку у зв’язку з відсутністю ВІЛ-інфекції 2 659 дітей</w:t>
      </w:r>
      <w:r w:rsidRPr="00DC164F">
        <w:rPr>
          <w:rStyle w:val="ae"/>
          <w:rFonts w:asciiTheme="minorHAnsi" w:eastAsia="Times New Roman" w:hAnsiTheme="minorHAnsi" w:cs="Times New Roman"/>
          <w:color w:val="000000"/>
        </w:rPr>
        <w:footnoteReference w:id="146"/>
      </w:r>
      <w:r w:rsidRPr="00DC164F">
        <w:rPr>
          <w:rFonts w:asciiTheme="minorHAnsi" w:eastAsia="Times New Roman" w:hAnsiTheme="minorHAnsi" w:cs="Times New Roman"/>
          <w:color w:val="000000"/>
        </w:rPr>
        <w:t>.</w:t>
      </w:r>
    </w:p>
    <w:p w:rsidR="000C1B7D" w:rsidRPr="00DC164F" w:rsidRDefault="000C1B7D" w:rsidP="000C1B7D">
      <w:pPr>
        <w:pBdr>
          <w:top w:val="nil"/>
          <w:left w:val="nil"/>
          <w:bottom w:val="nil"/>
          <w:right w:val="nil"/>
          <w:between w:val="nil"/>
        </w:pBdr>
        <w:jc w:val="both"/>
        <w:rPr>
          <w:rFonts w:asciiTheme="minorHAnsi" w:eastAsia="Times New Roman" w:hAnsiTheme="minorHAnsi" w:cs="Times New Roman"/>
        </w:rPr>
      </w:pPr>
      <w:r w:rsidRPr="00DC164F">
        <w:rPr>
          <w:rFonts w:asciiTheme="minorHAnsi" w:eastAsia="Times New Roman" w:hAnsiTheme="minorHAnsi" w:cs="Times New Roman"/>
        </w:rPr>
        <w:t xml:space="preserve">Законом України "Про протидію поширенню хвороб, зумовлених вірусом імунодефіциту людини (ВІЛ), та правовий і соціальний захист людей, які живуть з ВІЛ" ВІЛ-інфіковані особи захищені від розголошення  чи розкриття інформації про їх позитивний ВІЛ-статус; їм передбачено безоплатне забезпечення </w:t>
      </w:r>
      <w:proofErr w:type="spellStart"/>
      <w:r w:rsidRPr="00DC164F">
        <w:rPr>
          <w:rFonts w:asciiTheme="minorHAnsi" w:eastAsia="Times New Roman" w:hAnsiTheme="minorHAnsi" w:cs="Times New Roman"/>
        </w:rPr>
        <w:t>антиретровірусними</w:t>
      </w:r>
      <w:proofErr w:type="spellEnd"/>
      <w:r w:rsidRPr="00DC164F">
        <w:rPr>
          <w:rFonts w:asciiTheme="minorHAnsi" w:eastAsia="Times New Roman" w:hAnsiTheme="minorHAnsi" w:cs="Times New Roman"/>
        </w:rPr>
        <w:t xml:space="preserve"> (далі - </w:t>
      </w:r>
      <w:proofErr w:type="spellStart"/>
      <w:r w:rsidRPr="00DC164F">
        <w:rPr>
          <w:rFonts w:asciiTheme="minorHAnsi" w:eastAsia="Times New Roman" w:hAnsiTheme="minorHAnsi" w:cs="Times New Roman"/>
        </w:rPr>
        <w:t>АРВ</w:t>
      </w:r>
      <w:proofErr w:type="spellEnd"/>
      <w:r w:rsidRPr="00DC164F">
        <w:rPr>
          <w:rFonts w:asciiTheme="minorHAnsi" w:eastAsia="Times New Roman" w:hAnsiTheme="minorHAnsi" w:cs="Times New Roman"/>
        </w:rPr>
        <w:t>) препаратами та лікарськими  засобами  для  лікування  опортуністичних  інфекцій;  батькам  ВІЛ-інфікованих  дітей і дітей,  які страждають на хворобу,  зумовлену ВІЛ, гарантується спільне перебування у стаціонарному відділенні лікарні з дітьми  віком  до 14 років із звільненням на цей час від роботи та виплатою  допомоги  по  тимчасовій  непрацездатності  у  зв'язку з доглядом за хворою дитиною; ВІЛ-інфікованим дітям і дітям,  які страждають на хворобу, зумовлену  ВІЛ,  призначається  щомісячна  державна  допомога; посилено законодавчій захист права на працю та отримання соціальних послуг; передбачені деякі інші гарантії. За чинним законодавством, ВІЛ-позитивні діти є дітьми з інвалідністю.</w:t>
      </w:r>
    </w:p>
    <w:p w:rsidR="000C1B7D" w:rsidRPr="00DC164F" w:rsidRDefault="000C1B7D" w:rsidP="000C1B7D">
      <w:pPr>
        <w:pBdr>
          <w:top w:val="nil"/>
          <w:left w:val="nil"/>
          <w:bottom w:val="nil"/>
          <w:right w:val="nil"/>
          <w:between w:val="nil"/>
        </w:pBdr>
        <w:jc w:val="both"/>
        <w:rPr>
          <w:rFonts w:asciiTheme="minorHAnsi" w:eastAsia="Times New Roman" w:hAnsiTheme="minorHAnsi" w:cs="Times New Roman"/>
          <w:color w:val="000000"/>
        </w:rPr>
      </w:pPr>
      <w:r w:rsidRPr="00DC164F">
        <w:rPr>
          <w:rFonts w:asciiTheme="minorHAnsi" w:eastAsia="Times New Roman" w:hAnsiTheme="minorHAnsi" w:cs="Times New Roman"/>
        </w:rPr>
        <w:t>За останні роки Україна досягла значних успіхів у про</w:t>
      </w:r>
      <w:r w:rsidR="00FC6D7E" w:rsidRPr="00DC164F">
        <w:rPr>
          <w:rFonts w:asciiTheme="minorHAnsi" w:eastAsia="Times New Roman" w:hAnsiTheme="minorHAnsi" w:cs="Times New Roman"/>
        </w:rPr>
        <w:t>тидії епідемії ВІЛ, однак досі</w:t>
      </w:r>
      <w:r w:rsidRPr="00DC164F">
        <w:rPr>
          <w:rFonts w:asciiTheme="minorHAnsi" w:eastAsia="Times New Roman" w:hAnsiTheme="minorHAnsi" w:cs="Times New Roman"/>
        </w:rPr>
        <w:t xml:space="preserve"> існує низка прогалин у первинній та вторинній профілактиці, які потребують ретельної уваги. Насамперед це стосується профілактики ризикованої поведінки серед дітей, підлітків та молоді, зокрема щодо питань вживання наркотиків, сексуальних практик і репродуктивного здоров’я. Згідно з</w:t>
      </w:r>
      <w:r w:rsidRPr="00DC164F">
        <w:rPr>
          <w:rFonts w:asciiTheme="minorHAnsi" w:eastAsia="Times New Roman" w:hAnsiTheme="minorHAnsi" w:cs="Times New Roman"/>
          <w:color w:val="000000"/>
        </w:rPr>
        <w:t xml:space="preserve"> </w:t>
      </w:r>
      <w:r w:rsidRPr="00DC164F">
        <w:rPr>
          <w:rFonts w:asciiTheme="minorHAnsi" w:eastAsia="Times New Roman" w:hAnsiTheme="minorHAnsi" w:cs="Times New Roman"/>
        </w:rPr>
        <w:t>останніми даними</w:t>
      </w:r>
      <w:r w:rsidRPr="00DC164F">
        <w:rPr>
          <w:rFonts w:asciiTheme="minorHAnsi" w:eastAsia="Times New Roman" w:hAnsiTheme="minorHAnsi" w:cs="Times New Roman"/>
          <w:color w:val="000000"/>
        </w:rPr>
        <w:t>, наведеними ЮНІСЕФ</w:t>
      </w:r>
      <w:r w:rsidRPr="00DC164F">
        <w:rPr>
          <w:rStyle w:val="ae"/>
          <w:rFonts w:asciiTheme="minorHAnsi" w:eastAsia="Times New Roman" w:hAnsiTheme="minorHAnsi" w:cs="Times New Roman"/>
          <w:color w:val="000000"/>
        </w:rPr>
        <w:footnoteReference w:id="147"/>
      </w:r>
      <w:r w:rsidRPr="00DC164F">
        <w:rPr>
          <w:rFonts w:asciiTheme="minorHAnsi" w:eastAsia="Times New Roman" w:hAnsiTheme="minorHAnsi" w:cs="Times New Roman"/>
          <w:color w:val="000000"/>
        </w:rPr>
        <w:t xml:space="preserve">, кількість підлітків груп ризику (ПГР) відповідно до ризиків інфікування ВІЛ в Україні становить – 109 000 – 2017/2018 рік, 129 000 (2015 рік) осіб, із них 6700 (5000 хлопців і 1700 дівчат) – 2017/2018 рік, 21 700 – споживачі ін’єкційних наркотиків (2015). Проте на сьогодні в країні відсутні офіційні дані щодо кількості підлітків груп ризику, передусім неповнолітніх споживачів наркотиків. Окрім того, ПГР в Україні є закритою групою й відсутність статистичних даних, стигматизація, дискримінація та правові бар’єри ще більше ускладнюють їх доступ до послуг з профілактики ВІЛ/СНІД. </w:t>
      </w:r>
    </w:p>
    <w:p w:rsidR="000C1B7D" w:rsidRPr="00DC164F" w:rsidRDefault="000C1B7D" w:rsidP="000C1B7D">
      <w:pPr>
        <w:jc w:val="both"/>
        <w:rPr>
          <w:rFonts w:asciiTheme="minorHAnsi" w:eastAsia="Times New Roman" w:hAnsiTheme="minorHAnsi" w:cs="Times New Roman"/>
        </w:rPr>
      </w:pPr>
      <w:r w:rsidRPr="00DC164F">
        <w:rPr>
          <w:rFonts w:asciiTheme="minorHAnsi" w:eastAsia="Times New Roman" w:hAnsiTheme="minorHAnsi" w:cs="Times New Roman"/>
        </w:rPr>
        <w:t xml:space="preserve">Ключові порушення дитини мають місце у сфері забезпечення надання медичної допомоги та охорони здоров’я. Початок проведення </w:t>
      </w:r>
      <w:proofErr w:type="spellStart"/>
      <w:r w:rsidRPr="00DC164F">
        <w:rPr>
          <w:rFonts w:asciiTheme="minorHAnsi" w:eastAsia="Times New Roman" w:hAnsiTheme="minorHAnsi" w:cs="Times New Roman"/>
        </w:rPr>
        <w:t>антиретровірусної</w:t>
      </w:r>
      <w:proofErr w:type="spellEnd"/>
      <w:r w:rsidRPr="00DC164F">
        <w:rPr>
          <w:rFonts w:asciiTheme="minorHAnsi" w:eastAsia="Times New Roman" w:hAnsiTheme="minorHAnsi" w:cs="Times New Roman"/>
        </w:rPr>
        <w:t xml:space="preserve"> терапії (далі - АРТ), утримання дітей та підлітків на АРТ залежать від багатьох факторів: кваліфікації лікарів, прихильності батьків або підлітків до лікування, наявності дитячих форм АРВ-препаратів та інших. Діти та підлітки отримують послуги лікування ВІЛ-інфекції на базі обласних центрів СНІДу, в ряді областей (Одеська, </w:t>
      </w:r>
      <w:r w:rsidRPr="00DC164F">
        <w:rPr>
          <w:rFonts w:asciiTheme="minorHAnsi" w:eastAsia="Times New Roman" w:hAnsiTheme="minorHAnsi" w:cs="Times New Roman"/>
        </w:rPr>
        <w:lastRenderedPageBreak/>
        <w:t>Дніпропетровська) – в кабінетах довіри</w:t>
      </w:r>
      <w:r w:rsidR="00F66809">
        <w:rPr>
          <w:rFonts w:asciiTheme="minorHAnsi" w:eastAsia="Times New Roman" w:hAnsiTheme="minorHAnsi" w:cs="Times New Roman"/>
        </w:rPr>
        <w:t xml:space="preserve"> або кабінетах інфекційних хворі</w:t>
      </w:r>
      <w:r w:rsidRPr="00DC164F">
        <w:rPr>
          <w:rFonts w:asciiTheme="minorHAnsi" w:eastAsia="Times New Roman" w:hAnsiTheme="minorHAnsi" w:cs="Times New Roman"/>
        </w:rPr>
        <w:t>б районних та міських лікарень.</w:t>
      </w:r>
    </w:p>
    <w:p w:rsidR="000C1B7D" w:rsidRPr="00A54FB1" w:rsidRDefault="000C1B7D" w:rsidP="000C1B7D">
      <w:pPr>
        <w:jc w:val="both"/>
      </w:pPr>
      <w:r w:rsidRPr="00A54FB1">
        <w:rPr>
          <w:rFonts w:ascii="Times New Roman" w:eastAsia="Times New Roman" w:hAnsi="Times New Roman" w:cs="Times New Roman"/>
        </w:rPr>
        <w:t>Доступ до необхідної медичної допомоги не забезпечується через нехтування батьками або іншими законними представниками необхідності обстеження щодо уточнення статусу дитини, яке проводиться вірусологічними методами у віці 1 та 4 місяці, та остаточного серологічного тесту у віці 18 місяців. Незважаючи на наявність доступу до обстеження, щороку збільшується кількість дітей, які потребують обстеження і на початок 2018 року кількість таких дітей сягнула цифри 4997 дітей</w:t>
      </w:r>
      <w:r w:rsidRPr="00A54FB1">
        <w:rPr>
          <w:rFonts w:ascii="Times New Roman" w:eastAsia="Times New Roman" w:hAnsi="Times New Roman" w:cs="Times New Roman"/>
          <w:vertAlign w:val="superscript"/>
        </w:rPr>
        <w:footnoteReference w:id="148"/>
      </w:r>
      <w:r w:rsidRPr="00A54FB1">
        <w:rPr>
          <w:rFonts w:ascii="Times New Roman" w:eastAsia="Times New Roman" w:hAnsi="Times New Roman" w:cs="Times New Roman"/>
        </w:rPr>
        <w:t xml:space="preserve">. Систематичними є випадки, коли діагноз ВІЛ встановлюється у старшому віці дітям, інфікованим </w:t>
      </w:r>
      <w:proofErr w:type="spellStart"/>
      <w:r w:rsidRPr="00A54FB1">
        <w:rPr>
          <w:rFonts w:ascii="Times New Roman" w:eastAsia="Times New Roman" w:hAnsi="Times New Roman" w:cs="Times New Roman"/>
        </w:rPr>
        <w:t>перинатальним</w:t>
      </w:r>
      <w:proofErr w:type="spellEnd"/>
      <w:r w:rsidRPr="00A54FB1">
        <w:rPr>
          <w:rFonts w:ascii="Times New Roman" w:eastAsia="Times New Roman" w:hAnsi="Times New Roman" w:cs="Times New Roman"/>
        </w:rPr>
        <w:t xml:space="preserve"> шляхом, батьки яких уникали своєчасного обстеження дітей. Як правило, на час проведення діагностики, у дітей відмічаються важкі клінічні стани та наявні множинні опортуністичні інфекції та ускладнення.</w:t>
      </w:r>
    </w:p>
    <w:p w:rsidR="000C1B7D" w:rsidRPr="00A54FB1" w:rsidRDefault="00856866" w:rsidP="000C1B7D">
      <w:pPr>
        <w:jc w:val="both"/>
      </w:pPr>
      <w:r>
        <w:rPr>
          <w:rFonts w:ascii="Times New Roman" w:eastAsia="Times New Roman" w:hAnsi="Times New Roman" w:cs="Times New Roman"/>
        </w:rPr>
        <w:t>Т</w:t>
      </w:r>
      <w:r w:rsidR="000C1B7D" w:rsidRPr="00A54FB1">
        <w:rPr>
          <w:rFonts w:ascii="Times New Roman" w:eastAsia="Times New Roman" w:hAnsi="Times New Roman" w:cs="Times New Roman"/>
        </w:rPr>
        <w:t xml:space="preserve">акож </w:t>
      </w:r>
      <w:r>
        <w:rPr>
          <w:rFonts w:ascii="Times New Roman" w:eastAsia="Times New Roman" w:hAnsi="Times New Roman" w:cs="Times New Roman"/>
        </w:rPr>
        <w:t xml:space="preserve">були </w:t>
      </w:r>
      <w:r w:rsidR="000C1B7D" w:rsidRPr="00A54FB1">
        <w:rPr>
          <w:rFonts w:ascii="Times New Roman" w:eastAsia="Times New Roman" w:hAnsi="Times New Roman" w:cs="Times New Roman"/>
        </w:rPr>
        <w:t xml:space="preserve">випадки, коли внаслідок зміни місця проживання, прізвища, виявлення ВІЛ у дітей відбувалось із запізненням, що призводило до розвитку незворотних змін стану здоров’я та смерті дитини. </w:t>
      </w:r>
    </w:p>
    <w:p w:rsidR="000C1B7D" w:rsidRPr="00A54FB1" w:rsidRDefault="00856866" w:rsidP="000C1B7D">
      <w:pPr>
        <w:jc w:val="both"/>
      </w:pPr>
      <w:r>
        <w:rPr>
          <w:rFonts w:ascii="Times New Roman" w:eastAsia="Times New Roman" w:hAnsi="Times New Roman" w:cs="Times New Roman"/>
        </w:rPr>
        <w:t>Най</w:t>
      </w:r>
      <w:r w:rsidR="000C1B7D" w:rsidRPr="00A54FB1">
        <w:rPr>
          <w:rFonts w:ascii="Times New Roman" w:eastAsia="Times New Roman" w:hAnsi="Times New Roman" w:cs="Times New Roman"/>
        </w:rPr>
        <w:t>складні</w:t>
      </w:r>
      <w:r>
        <w:rPr>
          <w:rFonts w:ascii="Times New Roman" w:eastAsia="Times New Roman" w:hAnsi="Times New Roman" w:cs="Times New Roman"/>
        </w:rPr>
        <w:t>ші</w:t>
      </w:r>
      <w:r w:rsidR="000C1B7D" w:rsidRPr="00A54FB1">
        <w:rPr>
          <w:rFonts w:ascii="Times New Roman" w:eastAsia="Times New Roman" w:hAnsi="Times New Roman" w:cs="Times New Roman"/>
        </w:rPr>
        <w:t xml:space="preserve"> в клінічному сенсі випадки зустрічаються в разі відмов</w:t>
      </w:r>
      <w:r>
        <w:rPr>
          <w:rFonts w:ascii="Times New Roman" w:eastAsia="Times New Roman" w:hAnsi="Times New Roman" w:cs="Times New Roman"/>
        </w:rPr>
        <w:t>и</w:t>
      </w:r>
      <w:r w:rsidR="00DB214A">
        <w:rPr>
          <w:rFonts w:ascii="Times New Roman" w:eastAsia="Times New Roman" w:hAnsi="Times New Roman" w:cs="Times New Roman"/>
        </w:rPr>
        <w:t xml:space="preserve"> батьків або опікунів </w:t>
      </w:r>
      <w:r w:rsidR="000C1B7D" w:rsidRPr="00A54FB1">
        <w:rPr>
          <w:rFonts w:ascii="Times New Roman" w:eastAsia="Times New Roman" w:hAnsi="Times New Roman" w:cs="Times New Roman"/>
        </w:rPr>
        <w:t>від лікування, проблем прихильності до АРТ</w:t>
      </w:r>
      <w:r w:rsidR="000C1B7D" w:rsidRPr="00A54FB1">
        <w:rPr>
          <w:vertAlign w:val="superscript"/>
        </w:rPr>
        <w:footnoteReference w:id="149"/>
      </w:r>
      <w:r w:rsidR="000C1B7D" w:rsidRPr="00A54FB1">
        <w:t xml:space="preserve">. </w:t>
      </w:r>
      <w:r w:rsidR="000C1B7D" w:rsidRPr="00A54FB1">
        <w:rPr>
          <w:rFonts w:ascii="Times New Roman" w:eastAsia="Times New Roman" w:hAnsi="Times New Roman" w:cs="Times New Roman"/>
        </w:rPr>
        <w:t>Системат</w:t>
      </w:r>
      <w:r>
        <w:rPr>
          <w:rFonts w:ascii="Times New Roman" w:eastAsia="Times New Roman" w:hAnsi="Times New Roman" w:cs="Times New Roman"/>
        </w:rPr>
        <w:t>ичними є випадки смерті дітей з причини</w:t>
      </w:r>
      <w:r w:rsidR="00D80CFB">
        <w:rPr>
          <w:rFonts w:ascii="Times New Roman" w:eastAsia="Times New Roman" w:hAnsi="Times New Roman" w:cs="Times New Roman"/>
        </w:rPr>
        <w:t xml:space="preserve"> відмов</w:t>
      </w:r>
      <w:r w:rsidR="000C1B7D" w:rsidRPr="00A54FB1">
        <w:rPr>
          <w:rFonts w:ascii="Times New Roman" w:eastAsia="Times New Roman" w:hAnsi="Times New Roman" w:cs="Times New Roman"/>
        </w:rPr>
        <w:t xml:space="preserve"> батьків, інших законних представників</w:t>
      </w:r>
      <w:r w:rsidR="00D80CFB">
        <w:rPr>
          <w:rFonts w:ascii="Times New Roman" w:eastAsia="Times New Roman" w:hAnsi="Times New Roman" w:cs="Times New Roman"/>
        </w:rPr>
        <w:t xml:space="preserve"> від АРТ</w:t>
      </w:r>
      <w:r w:rsidR="000C1B7D" w:rsidRPr="00A54FB1">
        <w:rPr>
          <w:rFonts w:ascii="Times New Roman" w:eastAsia="Times New Roman" w:hAnsi="Times New Roman" w:cs="Times New Roman"/>
          <w:vertAlign w:val="superscript"/>
        </w:rPr>
        <w:footnoteReference w:id="150"/>
      </w:r>
      <w:r w:rsidR="000C1B7D" w:rsidRPr="00A54FB1">
        <w:rPr>
          <w:rFonts w:ascii="Times New Roman" w:eastAsia="Times New Roman" w:hAnsi="Times New Roman" w:cs="Times New Roman"/>
        </w:rPr>
        <w:t xml:space="preserve">. </w:t>
      </w:r>
      <w:r w:rsidR="00D80CFB">
        <w:rPr>
          <w:rFonts w:ascii="Times New Roman" w:eastAsia="Times New Roman" w:hAnsi="Times New Roman" w:cs="Times New Roman"/>
        </w:rPr>
        <w:t xml:space="preserve">Батьки можуть надати </w:t>
      </w:r>
      <w:r w:rsidR="000C1B7D" w:rsidRPr="00A54FB1">
        <w:rPr>
          <w:rFonts w:ascii="Times New Roman" w:eastAsia="Times New Roman" w:hAnsi="Times New Roman" w:cs="Times New Roman"/>
        </w:rPr>
        <w:t>офіційн</w:t>
      </w:r>
      <w:r w:rsidR="00D80CFB">
        <w:rPr>
          <w:rFonts w:ascii="Times New Roman" w:eastAsia="Times New Roman" w:hAnsi="Times New Roman" w:cs="Times New Roman"/>
        </w:rPr>
        <w:t xml:space="preserve">у відмову від лікування, або ж </w:t>
      </w:r>
      <w:r w:rsidR="000C1B7D" w:rsidRPr="00A54FB1">
        <w:rPr>
          <w:rFonts w:ascii="Times New Roman" w:eastAsia="Times New Roman" w:hAnsi="Times New Roman" w:cs="Times New Roman"/>
        </w:rPr>
        <w:t xml:space="preserve">батьки отримують ліки в СНІД центрі, але дитині їх не дають. З огляду на це, діти-сироти, які перебувають в інтернатних закладах, мають кращий доступ </w:t>
      </w:r>
      <w:r w:rsidR="00D80CFB">
        <w:rPr>
          <w:rFonts w:ascii="Times New Roman" w:eastAsia="Times New Roman" w:hAnsi="Times New Roman" w:cs="Times New Roman"/>
        </w:rPr>
        <w:t>до діагностики та лікування, чим</w:t>
      </w:r>
      <w:r w:rsidR="000C1B7D" w:rsidRPr="00A54FB1">
        <w:rPr>
          <w:rFonts w:ascii="Times New Roman" w:eastAsia="Times New Roman" w:hAnsi="Times New Roman" w:cs="Times New Roman"/>
        </w:rPr>
        <w:t xml:space="preserve"> деякі діти, які мешкають в родинах. </w:t>
      </w:r>
    </w:p>
    <w:p w:rsidR="000C1B7D" w:rsidRPr="00A54FB1" w:rsidRDefault="000C1B7D" w:rsidP="000C1B7D">
      <w:pPr>
        <w:jc w:val="both"/>
      </w:pPr>
      <w:r w:rsidRPr="00A54FB1">
        <w:rPr>
          <w:rFonts w:ascii="Times New Roman" w:eastAsia="Times New Roman" w:hAnsi="Times New Roman" w:cs="Times New Roman"/>
        </w:rPr>
        <w:t>Наприклад, дівчина 15 років, померла наприкінці 2018 року. Дитина була інфікована вертикальним шляхом, але батьки весь час відмовлялися від лікування. Неодноразові бесіди лікарів, втручання соціальних служб не дали результату.  Позов щодо позбавлення батьків прав було спрямовано до суду, але ще до отримання рішення дитина померла від онкологічного захворювання, спричиненого ВІ</w:t>
      </w:r>
      <w:r w:rsidRPr="00A54FB1">
        <w:t>Л</w:t>
      </w:r>
      <w:r w:rsidRPr="00A54FB1">
        <w:rPr>
          <w:vertAlign w:val="superscript"/>
        </w:rPr>
        <w:footnoteReference w:id="151"/>
      </w:r>
      <w:r w:rsidRPr="00A54FB1">
        <w:t xml:space="preserve">. </w:t>
      </w:r>
      <w:r w:rsidRPr="00A54FB1">
        <w:rPr>
          <w:rFonts w:ascii="Times New Roman" w:eastAsia="Times New Roman" w:hAnsi="Times New Roman" w:cs="Times New Roman"/>
        </w:rPr>
        <w:t>Дослідження щодо визначення причин відмов батьків від лікування не проводилися. Відмова батьків від лікування дітей стос</w:t>
      </w:r>
      <w:r w:rsidR="00351DC6">
        <w:rPr>
          <w:rFonts w:ascii="Times New Roman" w:eastAsia="Times New Roman" w:hAnsi="Times New Roman" w:cs="Times New Roman"/>
        </w:rPr>
        <w:t>ується не тільки ВІЛ, траплялися</w:t>
      </w:r>
      <w:r w:rsidRPr="00A54FB1">
        <w:rPr>
          <w:rFonts w:ascii="Times New Roman" w:eastAsia="Times New Roman" w:hAnsi="Times New Roman" w:cs="Times New Roman"/>
        </w:rPr>
        <w:t xml:space="preserve"> і випадки відмови лікування в разі важких хронічних захворювань, наприклад, онкологічних.</w:t>
      </w:r>
    </w:p>
    <w:p w:rsidR="000C1B7D" w:rsidRPr="00A54FB1" w:rsidRDefault="000C1B7D" w:rsidP="000C1B7D">
      <w:pPr>
        <w:jc w:val="both"/>
      </w:pPr>
      <w:r w:rsidRPr="00A54FB1">
        <w:rPr>
          <w:rFonts w:ascii="Times New Roman" w:eastAsia="Times New Roman" w:hAnsi="Times New Roman" w:cs="Times New Roman"/>
        </w:rPr>
        <w:t>Складною категорією щодо формування прихильності до лікування є підлітки, які отримують АРТ більше 8–10 років, мають досвід використання різних схем АРВ препаратів, та їх побічних дій. Були випадки порушення права дитини на інформацію щодо стану здоров’я, тому що батьки не бажали або боялись розкривати статус дитині, в тому числі підлітку</w:t>
      </w:r>
      <w:r w:rsidRPr="00A54FB1">
        <w:rPr>
          <w:rFonts w:ascii="Times New Roman" w:eastAsia="Times New Roman" w:hAnsi="Times New Roman" w:cs="Times New Roman"/>
          <w:vertAlign w:val="superscript"/>
        </w:rPr>
        <w:footnoteReference w:id="152"/>
      </w:r>
      <w:r w:rsidRPr="00A54FB1">
        <w:rPr>
          <w:rFonts w:ascii="Times New Roman" w:eastAsia="Times New Roman" w:hAnsi="Times New Roman" w:cs="Times New Roman"/>
        </w:rPr>
        <w:t>.</w:t>
      </w:r>
    </w:p>
    <w:p w:rsidR="00C209EA" w:rsidRPr="00A54FB1" w:rsidRDefault="000C1B7D" w:rsidP="000C1B7D">
      <w:pPr>
        <w:jc w:val="both"/>
        <w:rPr>
          <w:rFonts w:ascii="Times New Roman" w:eastAsia="Times New Roman" w:hAnsi="Times New Roman" w:cs="Times New Roman"/>
        </w:rPr>
      </w:pPr>
      <w:r w:rsidRPr="00A54FB1">
        <w:rPr>
          <w:rFonts w:ascii="Times New Roman" w:eastAsia="Times New Roman" w:hAnsi="Times New Roman" w:cs="Times New Roman"/>
        </w:rPr>
        <w:t>На сьогодні в Україні відсутні реальні механізми, які б дозволили забезпечити безперешкодний доступ до АРВ лікування для ВІЛ – позитивних дітей. Лікув</w:t>
      </w:r>
      <w:r w:rsidR="00DC03FC">
        <w:rPr>
          <w:rFonts w:ascii="Times New Roman" w:eastAsia="Times New Roman" w:hAnsi="Times New Roman" w:cs="Times New Roman"/>
        </w:rPr>
        <w:t>ання на сучасному етапі є на все життя</w:t>
      </w:r>
      <w:r w:rsidRPr="00A54FB1">
        <w:rPr>
          <w:rFonts w:ascii="Times New Roman" w:eastAsia="Times New Roman" w:hAnsi="Times New Roman" w:cs="Times New Roman"/>
        </w:rPr>
        <w:t>, тому не можливо забезпечити щоденний прийом препаратів у разі відмови або ігнорування батьками потреби дитини в ліках. Соціальні служби не мають змоги швидко реагувати на подібні випадки, а судовий розгляд заяв про позбавлення батьківських прав відбувається занадто повільно.</w:t>
      </w:r>
    </w:p>
    <w:p w:rsidR="000C1B7D" w:rsidRPr="00A54FB1" w:rsidRDefault="000C1B7D" w:rsidP="000C1B7D">
      <w:pPr>
        <w:jc w:val="both"/>
        <w:rPr>
          <w:sz w:val="23"/>
          <w:szCs w:val="23"/>
        </w:rPr>
      </w:pPr>
    </w:p>
    <w:p w:rsidR="00C209EA" w:rsidRPr="00A54FB1" w:rsidRDefault="00C81C39"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b/>
          <w:i/>
        </w:rPr>
        <w:t>7.5</w:t>
      </w:r>
      <w:r w:rsidR="009175DD" w:rsidRPr="00A54FB1">
        <w:rPr>
          <w:rFonts w:asciiTheme="minorHAnsi" w:eastAsia="Times New Roman" w:hAnsiTheme="minorHAnsi" w:cs="Times New Roman"/>
          <w:b/>
          <w:i/>
        </w:rPr>
        <w:t>. Захист від вживання наркотичних та психотропних речовин</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 </w:t>
      </w:r>
    </w:p>
    <w:p w:rsidR="00C209EA" w:rsidRPr="00A54FB1" w:rsidRDefault="009175DD" w:rsidP="00E46836">
      <w:pPr>
        <w:pStyle w:val="10"/>
        <w:spacing w:after="160"/>
        <w:jc w:val="both"/>
        <w:rPr>
          <w:rFonts w:asciiTheme="minorHAnsi" w:eastAsia="Times New Roman" w:hAnsiTheme="minorHAnsi" w:cs="Times New Roman"/>
        </w:rPr>
      </w:pPr>
      <w:r w:rsidRPr="00A54FB1">
        <w:rPr>
          <w:rFonts w:asciiTheme="minorHAnsi" w:eastAsia="Times New Roman" w:hAnsiTheme="minorHAnsi" w:cs="Times New Roman"/>
        </w:rPr>
        <w:lastRenderedPageBreak/>
        <w:t>За даними 2015 року</w:t>
      </w:r>
      <w:r w:rsidRPr="00A54FB1">
        <w:rPr>
          <w:rFonts w:asciiTheme="minorHAnsi" w:eastAsia="Times New Roman" w:hAnsiTheme="minorHAnsi" w:cs="Times New Roman"/>
          <w:vertAlign w:val="superscript"/>
        </w:rPr>
        <w:footnoteReference w:id="153"/>
      </w:r>
      <w:r w:rsidRPr="00A54FB1">
        <w:rPr>
          <w:rFonts w:asciiTheme="minorHAnsi" w:eastAsia="Times New Roman" w:hAnsiTheme="minorHAnsi" w:cs="Times New Roman"/>
        </w:rPr>
        <w:t xml:space="preserve"> 52% дітей віком 15-17 років курили тютюн хоча б раз, а кожен 12-й підліток з дев'яти років пробував викурити сигарету, 83,4% підлітків мають досвід вживання алкогольних напоїв, 11,3% мають досвід вживання незаконних наркотичних речовин. 11,3% опитаних підлітків повідомили про те, що вони хоча б один раз в житті вживали наркотики, серед яких хлопці становлять 15,4%, а дівчата – 7,9%. Найбільш вживаним наркотиком залишається марихуана або гашиш, про що зазначив кожен десятий опитаний підліток.</w:t>
      </w:r>
    </w:p>
    <w:p w:rsidR="00C209EA" w:rsidRPr="00A54FB1" w:rsidRDefault="009175DD" w:rsidP="00E46836">
      <w:pPr>
        <w:pStyle w:val="10"/>
        <w:spacing w:after="160"/>
        <w:jc w:val="both"/>
        <w:rPr>
          <w:rFonts w:asciiTheme="minorHAnsi" w:eastAsia="Times New Roman" w:hAnsiTheme="minorHAnsi" w:cs="Times New Roman"/>
        </w:rPr>
      </w:pPr>
      <w:r w:rsidRPr="00A54FB1">
        <w:rPr>
          <w:rFonts w:asciiTheme="minorHAnsi" w:eastAsia="Times New Roman" w:hAnsiTheme="minorHAnsi" w:cs="Times New Roman"/>
        </w:rPr>
        <w:t>За даними Міністерства охорони здоров’я у 2017 році в Україні було 389 випадків наркотичного передозування серед неповнолітніх осіб</w:t>
      </w:r>
      <w:r w:rsidRPr="00A54FB1">
        <w:rPr>
          <w:rFonts w:asciiTheme="minorHAnsi" w:eastAsia="Times New Roman" w:hAnsiTheme="minorHAnsi" w:cs="Times New Roman"/>
          <w:vertAlign w:val="superscript"/>
        </w:rPr>
        <w:footnoteReference w:id="154"/>
      </w:r>
      <w:r w:rsidRPr="00A54FB1">
        <w:rPr>
          <w:rFonts w:asciiTheme="minorHAnsi" w:eastAsia="Times New Roman" w:hAnsiTheme="minorHAnsi" w:cs="Times New Roman"/>
        </w:rPr>
        <w:t>. Так, 9 випадків були зафіксовані серед осіб у віці від 0 до 14 років та 380 випадків – серед осіб від 15 до 17 років. Серед зафіксованих випадків передозування алкоголем 89 постраждалих осіб у віці від 0 до 14 років, 1057 осіб – від 15 до 17 років. Померли від алкогольного передозування 6 осіб від 0 до 19 рокі</w:t>
      </w:r>
      <w:r w:rsidR="002D0410">
        <w:rPr>
          <w:rFonts w:asciiTheme="minorHAnsi" w:eastAsia="Times New Roman" w:hAnsiTheme="minorHAnsi" w:cs="Times New Roman"/>
        </w:rPr>
        <w:t>в. Також 202 особи померли від наркотичного</w:t>
      </w:r>
      <w:r w:rsidRPr="00A54FB1">
        <w:rPr>
          <w:rFonts w:asciiTheme="minorHAnsi" w:eastAsia="Times New Roman" w:hAnsiTheme="minorHAnsi" w:cs="Times New Roman"/>
        </w:rPr>
        <w:t xml:space="preserve"> передозування – з них 3 особи від 0 до 19 років та 199 осіб від 20 і старше</w:t>
      </w:r>
      <w:r w:rsidRPr="00A54FB1">
        <w:rPr>
          <w:rFonts w:asciiTheme="minorHAnsi" w:hAnsiTheme="minorHAnsi"/>
        </w:rPr>
        <w:t xml:space="preserve"> </w:t>
      </w:r>
      <w:r w:rsidRPr="00A54FB1">
        <w:rPr>
          <w:rFonts w:asciiTheme="minorHAnsi" w:eastAsia="Times New Roman" w:hAnsiTheme="minorHAnsi" w:cs="Times New Roman"/>
        </w:rPr>
        <w:t>.</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Загрозливих розмірів набула система продажу наркотичних речовин через мережу інтернет. Практично на всіх будинках, п</w:t>
      </w:r>
      <w:r w:rsidR="006675AD">
        <w:rPr>
          <w:rFonts w:asciiTheme="minorHAnsi" w:eastAsia="Times New Roman" w:hAnsiTheme="minorHAnsi" w:cs="Times New Roman"/>
        </w:rPr>
        <w:t>арканах тощо є</w:t>
      </w:r>
      <w:r w:rsidRPr="00A54FB1">
        <w:rPr>
          <w:rFonts w:asciiTheme="minorHAnsi" w:eastAsia="Times New Roman" w:hAnsiTheme="minorHAnsi" w:cs="Times New Roman"/>
        </w:rPr>
        <w:t xml:space="preserve"> написи з посиланням на сайти в інтернеті</w:t>
      </w:r>
      <w:r w:rsidR="0079458A" w:rsidRPr="00A54FB1">
        <w:rPr>
          <w:rFonts w:asciiTheme="minorHAnsi" w:eastAsia="Times New Roman" w:hAnsiTheme="minorHAnsi" w:cs="Times New Roman"/>
        </w:rPr>
        <w:t>,</w:t>
      </w:r>
      <w:r w:rsidRPr="00A54FB1">
        <w:rPr>
          <w:rFonts w:asciiTheme="minorHAnsi" w:eastAsia="Times New Roman" w:hAnsiTheme="minorHAnsi" w:cs="Times New Roman"/>
        </w:rPr>
        <w:t xml:space="preserve"> через які можна замовити наркотики.</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Робота з учнівською молоддю з попередження вживання </w:t>
      </w:r>
      <w:proofErr w:type="spellStart"/>
      <w:r w:rsidRPr="00A54FB1">
        <w:rPr>
          <w:rFonts w:asciiTheme="minorHAnsi" w:eastAsia="Times New Roman" w:hAnsiTheme="minorHAnsi" w:cs="Times New Roman"/>
        </w:rPr>
        <w:t>психоактивних</w:t>
      </w:r>
      <w:proofErr w:type="spellEnd"/>
      <w:r w:rsidRPr="00A54FB1">
        <w:rPr>
          <w:rFonts w:asciiTheme="minorHAnsi" w:eastAsia="Times New Roman" w:hAnsiTheme="minorHAnsi" w:cs="Times New Roman"/>
        </w:rPr>
        <w:t xml:space="preserve"> речовин не носить системного характеру, проводиться епізодично, часто без запрошення фахових спеціалістів. Практично повністю відсутня робота з батьками. Крім того, в Україні відсутні стандарти щодо надання послуг</w:t>
      </w:r>
      <w:r w:rsidR="006675AD">
        <w:rPr>
          <w:rFonts w:asciiTheme="minorHAnsi" w:eastAsia="Times New Roman" w:hAnsiTheme="minorHAnsi" w:cs="Times New Roman"/>
        </w:rPr>
        <w:t xml:space="preserve"> зі</w:t>
      </w:r>
      <w:r w:rsidRPr="00A54FB1">
        <w:rPr>
          <w:rFonts w:asciiTheme="minorHAnsi" w:eastAsia="Times New Roman" w:hAnsiTheme="minorHAnsi" w:cs="Times New Roman"/>
        </w:rPr>
        <w:t xml:space="preserve"> зменшення шкоди від вживання наркотиків (вторинний та третинний рівень профілактики) серед неповнолітніх та молоді, а також подібні програми не фінансуються державою.</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Не</w:t>
      </w:r>
      <w:r w:rsidR="002457CA" w:rsidRPr="00A54FB1">
        <w:rPr>
          <w:rFonts w:asciiTheme="minorHAnsi" w:eastAsia="Times New Roman" w:hAnsiTheme="minorHAnsi" w:cs="Times New Roman"/>
        </w:rPr>
        <w:t xml:space="preserve"> </w:t>
      </w:r>
      <w:r w:rsidRPr="00A54FB1">
        <w:rPr>
          <w:rFonts w:asciiTheme="minorHAnsi" w:eastAsia="Times New Roman" w:hAnsiTheme="minorHAnsi" w:cs="Times New Roman"/>
        </w:rPr>
        <w:t xml:space="preserve">зважаючи на вимоги законодавства, послуги реабілітації дітей, підлітків та молоді не розвинуті. Більшість реабілітаційних центрів для людей, що вживають </w:t>
      </w:r>
      <w:proofErr w:type="spellStart"/>
      <w:r w:rsidRPr="00A54FB1">
        <w:rPr>
          <w:rFonts w:asciiTheme="minorHAnsi" w:eastAsia="Times New Roman" w:hAnsiTheme="minorHAnsi" w:cs="Times New Roman"/>
        </w:rPr>
        <w:t>психоактивні</w:t>
      </w:r>
      <w:proofErr w:type="spellEnd"/>
      <w:r w:rsidRPr="00A54FB1">
        <w:rPr>
          <w:rFonts w:asciiTheme="minorHAnsi" w:eastAsia="Times New Roman" w:hAnsiTheme="minorHAnsi" w:cs="Times New Roman"/>
        </w:rPr>
        <w:t xml:space="preserve"> речовини є платними</w:t>
      </w:r>
      <w:r w:rsidRPr="00A54FB1">
        <w:rPr>
          <w:rFonts w:asciiTheme="minorHAnsi" w:eastAsia="Times New Roman" w:hAnsiTheme="minorHAnsi" w:cs="Times New Roman"/>
          <w:vertAlign w:val="superscript"/>
        </w:rPr>
        <w:footnoteReference w:id="155"/>
      </w:r>
      <w:r w:rsidRPr="00A54FB1">
        <w:rPr>
          <w:rFonts w:asciiTheme="minorHAnsi" w:eastAsia="Times New Roman" w:hAnsiTheme="minorHAnsi" w:cs="Times New Roman"/>
        </w:rPr>
        <w:t>.</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Програми реабілітації наркозалежних (немедикаментозні) в Україні реалізуються в державних медичних установах (на базі наркологічних диспансерів, наркологічних денних стаціонарів, в центральних районних та міських лікарнях і психіатричних лікарнях), а також в громадських, благодійних та релігійних організаціях, приватних і комерційних центрах. Всього в Україні існує два державних медичних центри, що підзвітні Міністерству охорони здоров'я, з комплексної реабілітаційної стаціонарної програмою. Під патронажем Міністерства соціальної політики, за рахунок бюджетних коштів працюють чотири державних центри психосоціальної </w:t>
      </w:r>
      <w:proofErr w:type="spellStart"/>
      <w:r w:rsidRPr="00A54FB1">
        <w:rPr>
          <w:rFonts w:asciiTheme="minorHAnsi" w:eastAsia="Times New Roman" w:hAnsiTheme="minorHAnsi" w:cs="Times New Roman"/>
        </w:rPr>
        <w:t>ресоціалізації</w:t>
      </w:r>
      <w:proofErr w:type="spellEnd"/>
      <w:r w:rsidRPr="00A54FB1">
        <w:rPr>
          <w:rFonts w:asciiTheme="minorHAnsi" w:eastAsia="Times New Roman" w:hAnsiTheme="minorHAnsi" w:cs="Times New Roman"/>
        </w:rPr>
        <w:t xml:space="preserve"> </w:t>
      </w:r>
      <w:proofErr w:type="spellStart"/>
      <w:r w:rsidRPr="00A54FB1">
        <w:rPr>
          <w:rFonts w:asciiTheme="minorHAnsi" w:eastAsia="Times New Roman" w:hAnsiTheme="minorHAnsi" w:cs="Times New Roman"/>
        </w:rPr>
        <w:t>наркозалежної</w:t>
      </w:r>
      <w:proofErr w:type="spellEnd"/>
      <w:r w:rsidRPr="00A54FB1">
        <w:rPr>
          <w:rFonts w:asciiTheme="minorHAnsi" w:eastAsia="Times New Roman" w:hAnsiTheme="minorHAnsi" w:cs="Times New Roman"/>
        </w:rPr>
        <w:t xml:space="preserve"> молоді. Відсутні спеціалізовані послуги для неповнолітніх та жінок (в тому числі з дітьми), які повністю відповідали б їхнім потребам. Відсутні стандарти і протоколи реабілітації, що ускладнює контроль над якістю послуг і оцінку їх</w:t>
      </w:r>
      <w:r w:rsidR="006675AD">
        <w:rPr>
          <w:rFonts w:asciiTheme="minorHAnsi" w:eastAsia="Times New Roman" w:hAnsiTheme="minorHAnsi" w:cs="Times New Roman"/>
        </w:rPr>
        <w:t>ньої</w:t>
      </w:r>
      <w:r w:rsidRPr="00A54FB1">
        <w:rPr>
          <w:rFonts w:asciiTheme="minorHAnsi" w:eastAsia="Times New Roman" w:hAnsiTheme="minorHAnsi" w:cs="Times New Roman"/>
        </w:rPr>
        <w:t xml:space="preserve"> ефективності. Не існує посібників, протоколів і стандартів з надання послуг людям з залежністю від психостимуляторів. Немає </w:t>
      </w:r>
      <w:r w:rsidRPr="00A54FB1">
        <w:rPr>
          <w:rFonts w:asciiTheme="minorHAnsi" w:eastAsia="Times New Roman" w:hAnsiTheme="minorHAnsi" w:cs="Times New Roman"/>
        </w:rPr>
        <w:lastRenderedPageBreak/>
        <w:t>механізму контролю за наданням послуг, включаючи діагностику та постановку на облік. Не проводиться моніторинг випадків успішного надання цих послуг і лікування</w:t>
      </w:r>
      <w:r w:rsidRPr="00A54FB1">
        <w:rPr>
          <w:rFonts w:asciiTheme="minorHAnsi" w:eastAsia="Times New Roman" w:hAnsiTheme="minorHAnsi" w:cs="Times New Roman"/>
          <w:vertAlign w:val="superscript"/>
        </w:rPr>
        <w:footnoteReference w:id="156"/>
      </w:r>
      <w:r w:rsidRPr="00A54FB1">
        <w:rPr>
          <w:rFonts w:asciiTheme="minorHAnsi" w:eastAsia="Times New Roman" w:hAnsiTheme="minorHAnsi" w:cs="Times New Roman"/>
        </w:rPr>
        <w:t>.</w:t>
      </w:r>
    </w:p>
    <w:p w:rsidR="00C209EA" w:rsidRPr="00A54FB1" w:rsidRDefault="006675AD" w:rsidP="00E46836">
      <w:pPr>
        <w:pStyle w:val="10"/>
        <w:jc w:val="both"/>
        <w:rPr>
          <w:rFonts w:asciiTheme="minorHAnsi" w:eastAsia="Times New Roman" w:hAnsiTheme="minorHAnsi" w:cs="Times New Roman"/>
        </w:rPr>
      </w:pPr>
      <w:r>
        <w:rPr>
          <w:rFonts w:asciiTheme="minorHAnsi" w:eastAsia="Times New Roman" w:hAnsiTheme="minorHAnsi" w:cs="Times New Roman"/>
        </w:rPr>
        <w:t>Кабінет М</w:t>
      </w:r>
      <w:r w:rsidR="009175DD" w:rsidRPr="00A54FB1">
        <w:rPr>
          <w:rFonts w:asciiTheme="minorHAnsi" w:eastAsia="Times New Roman" w:hAnsiTheme="minorHAnsi" w:cs="Times New Roman"/>
        </w:rPr>
        <w:t>іністрів України  у серпні 2013 року, ухвалив «Стратегію державної політики щодо наркотиків до 2020 року». Серед її завдань – попередити розповсюдження наркозалежності серед підлітків і молоді, перейти на медикаментозне лікування наркозалежних тощо. Але для здійсненн</w:t>
      </w:r>
      <w:r>
        <w:rPr>
          <w:rFonts w:asciiTheme="minorHAnsi" w:eastAsia="Times New Roman" w:hAnsiTheme="minorHAnsi" w:cs="Times New Roman"/>
        </w:rPr>
        <w:t xml:space="preserve">я стратегії наразі не вистачає </w:t>
      </w:r>
      <w:r w:rsidR="009175DD" w:rsidRPr="00A54FB1">
        <w:rPr>
          <w:rFonts w:asciiTheme="minorHAnsi" w:eastAsia="Times New Roman" w:hAnsiTheme="minorHAnsi" w:cs="Times New Roman"/>
        </w:rPr>
        <w:t>ні державних коштів, ні політичної волі, вважають експерти. У результаті, як стверджують м</w:t>
      </w:r>
      <w:r w:rsidR="00F27761">
        <w:rPr>
          <w:rFonts w:asciiTheme="minorHAnsi" w:eastAsia="Times New Roman" w:hAnsiTheme="minorHAnsi" w:cs="Times New Roman"/>
        </w:rPr>
        <w:t>едики і правоохоронці, є</w:t>
      </w:r>
      <w:r w:rsidR="009175DD" w:rsidRPr="00A54FB1">
        <w:rPr>
          <w:rFonts w:asciiTheme="minorHAnsi" w:eastAsia="Times New Roman" w:hAnsiTheme="minorHAnsi" w:cs="Times New Roman"/>
        </w:rPr>
        <w:t xml:space="preserve"> тенденція до розширення сфер вжитку наркотичних речовин.</w:t>
      </w:r>
    </w:p>
    <w:p w:rsidR="00C209EA" w:rsidRPr="00A54FB1" w:rsidRDefault="00C209EA" w:rsidP="00E46836">
      <w:pPr>
        <w:pStyle w:val="10"/>
        <w:jc w:val="both"/>
        <w:rPr>
          <w:rFonts w:asciiTheme="minorHAnsi" w:eastAsia="Times New Roman" w:hAnsiTheme="minorHAnsi" w:cs="Times New Roman"/>
          <w:b/>
          <w:i/>
        </w:rPr>
      </w:pPr>
    </w:p>
    <w:p w:rsidR="00C209EA" w:rsidRPr="00A54FB1" w:rsidRDefault="009175DD"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b/>
          <w:i/>
        </w:rPr>
        <w:t>7.6. Соціальний захист та послуги для дітей</w:t>
      </w:r>
    </w:p>
    <w:p w:rsidR="00C209EA" w:rsidRPr="00A54FB1" w:rsidRDefault="009175DD" w:rsidP="00E46836">
      <w:pPr>
        <w:pStyle w:val="10"/>
        <w:jc w:val="both"/>
        <w:rPr>
          <w:rFonts w:asciiTheme="minorHAnsi" w:eastAsia="Calibri" w:hAnsiTheme="minorHAnsi" w:cs="Calibri"/>
        </w:rPr>
      </w:pPr>
      <w:r w:rsidRPr="00A54FB1">
        <w:rPr>
          <w:rFonts w:asciiTheme="minorHAnsi" w:eastAsia="Times New Roman" w:hAnsiTheme="minorHAnsi" w:cs="Times New Roman"/>
        </w:rPr>
        <w:t>Черга на влаштування дітей до дошкільних навчальних закладів складала у 2013 р. – 56 тис.; у 2014 р. – 96 тис.; у 2015 р. – 9</w:t>
      </w:r>
      <w:r w:rsidR="008F7604" w:rsidRPr="00A54FB1">
        <w:rPr>
          <w:rFonts w:asciiTheme="minorHAnsi" w:eastAsia="Times New Roman" w:hAnsiTheme="minorHAnsi" w:cs="Times New Roman"/>
        </w:rPr>
        <w:t>7 тис. дітей. З</w:t>
      </w:r>
      <w:r w:rsidRPr="00A54FB1">
        <w:rPr>
          <w:rFonts w:asciiTheme="minorHAnsi" w:eastAsia="Times New Roman" w:hAnsiTheme="minorHAnsi" w:cs="Times New Roman"/>
        </w:rPr>
        <w:t xml:space="preserve">берігалася тенденція </w:t>
      </w:r>
      <w:r w:rsidR="008F7604" w:rsidRPr="00A54FB1">
        <w:rPr>
          <w:rFonts w:asciiTheme="minorHAnsi" w:eastAsia="Times New Roman" w:hAnsiTheme="minorHAnsi" w:cs="Times New Roman"/>
        </w:rPr>
        <w:t xml:space="preserve">зменшення народжуваності </w:t>
      </w:r>
      <w:proofErr w:type="spellStart"/>
      <w:r w:rsidR="008F7604" w:rsidRPr="00A54FB1">
        <w:rPr>
          <w:rFonts w:asciiTheme="minorHAnsi" w:eastAsia="Times New Roman" w:hAnsiTheme="minorHAnsi" w:cs="Times New Roman"/>
        </w:rPr>
        <w:t>дітей</w:t>
      </w:r>
      <w:proofErr w:type="spellEnd"/>
      <w:r w:rsidR="008F7604" w:rsidRPr="00A54FB1">
        <w:rPr>
          <w:rFonts w:asciiTheme="minorHAnsi" w:eastAsia="Times New Roman" w:hAnsiTheme="minorHAnsi" w:cs="Times New Roman"/>
        </w:rPr>
        <w:t xml:space="preserve">, </w:t>
      </w:r>
      <w:r w:rsidR="00F27761">
        <w:rPr>
          <w:rFonts w:asciiTheme="minorHAnsi" w:eastAsia="Times New Roman" w:hAnsiTheme="minorHAnsi" w:cs="Times New Roman"/>
        </w:rPr>
        <w:t>проте збільшилася</w:t>
      </w:r>
      <w:r w:rsidRPr="00A54FB1">
        <w:rPr>
          <w:rFonts w:asciiTheme="minorHAnsi" w:eastAsia="Times New Roman" w:hAnsiTheme="minorHAnsi" w:cs="Times New Roman"/>
        </w:rPr>
        <w:t xml:space="preserve"> потреба в наданні послуг </w:t>
      </w:r>
      <w:r w:rsidR="00F27761" w:rsidRPr="00A54FB1">
        <w:rPr>
          <w:rFonts w:asciiTheme="minorHAnsi" w:eastAsia="Times New Roman" w:hAnsiTheme="minorHAnsi" w:cs="Times New Roman"/>
        </w:rPr>
        <w:t>дошкільної</w:t>
      </w:r>
      <w:r w:rsidR="00F27761">
        <w:rPr>
          <w:rFonts w:asciiTheme="minorHAnsi" w:eastAsia="Times New Roman" w:hAnsiTheme="minorHAnsi" w:cs="Times New Roman"/>
        </w:rPr>
        <w:t xml:space="preserve"> </w:t>
      </w:r>
      <w:r w:rsidRPr="00A54FB1">
        <w:rPr>
          <w:rFonts w:asciiTheme="minorHAnsi" w:eastAsia="Times New Roman" w:hAnsiTheme="minorHAnsi" w:cs="Times New Roman"/>
        </w:rPr>
        <w:t xml:space="preserve">освіти, черга </w:t>
      </w:r>
      <w:proofErr w:type="spellStart"/>
      <w:r w:rsidRPr="00A54FB1">
        <w:rPr>
          <w:rFonts w:asciiTheme="minorHAnsi" w:eastAsia="Times New Roman" w:hAnsiTheme="minorHAnsi" w:cs="Times New Roman"/>
        </w:rPr>
        <w:t>сімей</w:t>
      </w:r>
      <w:proofErr w:type="spellEnd"/>
      <w:r w:rsidRPr="00A54FB1">
        <w:rPr>
          <w:rFonts w:asciiTheme="minorHAnsi" w:eastAsia="Times New Roman" w:hAnsiTheme="minorHAnsi" w:cs="Times New Roman"/>
        </w:rPr>
        <w:t xml:space="preserve"> в очікуванні місць у ДНЗ, їх наповненість, кількість </w:t>
      </w:r>
      <w:proofErr w:type="spellStart"/>
      <w:r w:rsidRPr="00A54FB1">
        <w:rPr>
          <w:rFonts w:asciiTheme="minorHAnsi" w:eastAsia="Times New Roman" w:hAnsiTheme="minorHAnsi" w:cs="Times New Roman"/>
        </w:rPr>
        <w:t>дітей</w:t>
      </w:r>
      <w:proofErr w:type="spellEnd"/>
      <w:r w:rsidRPr="00A54FB1">
        <w:rPr>
          <w:rFonts w:asciiTheme="minorHAnsi" w:eastAsia="Times New Roman" w:hAnsiTheme="minorHAnsi" w:cs="Times New Roman"/>
        </w:rPr>
        <w:t xml:space="preserve"> у групах, що є небезпечним фактором зниження якості освіти</w:t>
      </w:r>
      <w:r w:rsidRPr="00A54FB1">
        <w:rPr>
          <w:rFonts w:asciiTheme="minorHAnsi" w:eastAsia="Calibri" w:hAnsiTheme="minorHAnsi" w:cs="Calibri"/>
          <w:vertAlign w:val="superscript"/>
        </w:rPr>
        <w:footnoteReference w:id="157"/>
      </w:r>
      <w:r w:rsidRPr="00A54FB1">
        <w:rPr>
          <w:rFonts w:asciiTheme="minorHAnsi" w:eastAsia="Calibri" w:hAnsiTheme="minorHAnsi" w:cs="Calibri"/>
        </w:rPr>
        <w:t>.</w:t>
      </w:r>
    </w:p>
    <w:p w:rsidR="007A66CB" w:rsidRDefault="00F27761" w:rsidP="007A66CB">
      <w:pPr>
        <w:jc w:val="both"/>
        <w:rPr>
          <w:rFonts w:asciiTheme="minorHAnsi" w:eastAsiaTheme="minorHAnsi" w:hAnsiTheme="minorHAnsi" w:cs="Times New Roman"/>
          <w:lang w:val="ru-RU" w:eastAsia="en-US"/>
        </w:rPr>
      </w:pPr>
      <w:r>
        <w:rPr>
          <w:rFonts w:asciiTheme="minorHAnsi" w:eastAsiaTheme="minorHAnsi" w:hAnsiTheme="minorHAnsi" w:cs="Times New Roman"/>
          <w:lang w:eastAsia="en-US"/>
        </w:rPr>
        <w:t>Згідно з наявною</w:t>
      </w:r>
      <w:r w:rsidR="007A66CB" w:rsidRPr="00A54FB1">
        <w:rPr>
          <w:rFonts w:asciiTheme="minorHAnsi" w:eastAsiaTheme="minorHAnsi" w:hAnsiTheme="minorHAnsi" w:cs="Times New Roman"/>
          <w:lang w:eastAsia="en-US"/>
        </w:rPr>
        <w:t xml:space="preserve"> системою, діти, які постраждали від мін та ВЗВ мають право на певну підтримку, хоча й обмежену за обсягом і якістю. Існує розуміння того, що щоб отримати підтримку, вони повинні отримати правовий статус людини, що постраждала в результаті конфлікту на сході України. Процес отримання цього статусу може бути виснажливим  і бюрократичним, вимагати багатьох зусиль, а це означає, що існує велика розбіжність між тими, хто отримав статус (і, отже, в майбутньому зможе отримати офіційну державну підтримку), і тим, хто не зміг отримати статус, але все ж потребує допомоги. Хоча докладаються зусилля для впровадження нового і оновленого законодавства, процес залишається нечітким</w:t>
      </w:r>
      <w:r w:rsidR="007A66CB" w:rsidRPr="00A54FB1">
        <w:rPr>
          <w:rStyle w:val="ae"/>
          <w:rFonts w:asciiTheme="minorHAnsi" w:eastAsiaTheme="minorHAnsi" w:hAnsiTheme="minorHAnsi" w:cs="Times New Roman"/>
          <w:lang w:eastAsia="en-US"/>
        </w:rPr>
        <w:footnoteReference w:id="158"/>
      </w:r>
      <w:r w:rsidR="007A66CB" w:rsidRPr="00A54FB1">
        <w:rPr>
          <w:rFonts w:asciiTheme="minorHAnsi" w:eastAsiaTheme="minorHAnsi" w:hAnsiTheme="minorHAnsi" w:cs="Times New Roman"/>
          <w:lang w:eastAsia="en-US"/>
        </w:rPr>
        <w:t>.</w:t>
      </w:r>
    </w:p>
    <w:p w:rsidR="00713D65" w:rsidRPr="005A68D8" w:rsidRDefault="00713D65" w:rsidP="00713D65">
      <w:pPr>
        <w:jc w:val="both"/>
      </w:pPr>
      <w:r w:rsidRPr="004D2894">
        <w:t xml:space="preserve">Найбільш вразливою соціально-демографічною групою населення, за даними першого півріччя 2017 року, є діти (особи 0-17 років), </w:t>
      </w:r>
      <w:r w:rsidRPr="0010787C">
        <w:t>майже третина яких потрапляє до категорії бідних за відносним критерієм (рівень відносної бідності дорівнює 32,4%).</w:t>
      </w:r>
      <w:r w:rsidRPr="0094418F">
        <w:t xml:space="preserve"> Другою за ризи</w:t>
      </w:r>
      <w:r w:rsidRPr="008C5125">
        <w:t xml:space="preserve">ком бідності групою є підлітки (особи у віці 16-19 років), серед яких рівень відносної бідності дорівнює 27,0%. </w:t>
      </w:r>
      <w:r w:rsidRPr="005A68D8">
        <w:rPr>
          <w:lang w:val="ru-RU"/>
        </w:rPr>
        <w:t xml:space="preserve">За </w:t>
      </w:r>
      <w:proofErr w:type="spellStart"/>
      <w:r w:rsidRPr="005A68D8">
        <w:rPr>
          <w:lang w:val="ru-RU"/>
        </w:rPr>
        <w:t>абсолютним</w:t>
      </w:r>
      <w:proofErr w:type="spellEnd"/>
      <w:r w:rsidRPr="005A68D8">
        <w:rPr>
          <w:lang w:val="ru-RU"/>
        </w:rPr>
        <w:t xml:space="preserve"> </w:t>
      </w:r>
      <w:proofErr w:type="spellStart"/>
      <w:r w:rsidRPr="005A68D8">
        <w:rPr>
          <w:lang w:val="ru-RU"/>
        </w:rPr>
        <w:t>критерієм</w:t>
      </w:r>
      <w:proofErr w:type="spellEnd"/>
      <w:r w:rsidRPr="005A68D8">
        <w:rPr>
          <w:lang w:val="ru-RU"/>
        </w:rPr>
        <w:t xml:space="preserve"> (за доходами) </w:t>
      </w:r>
      <w:proofErr w:type="spellStart"/>
      <w:proofErr w:type="gramStart"/>
      <w:r w:rsidRPr="005A68D8">
        <w:rPr>
          <w:lang w:val="ru-RU"/>
        </w:rPr>
        <w:t>р</w:t>
      </w:r>
      <w:proofErr w:type="gramEnd"/>
      <w:r w:rsidRPr="005A68D8">
        <w:rPr>
          <w:lang w:val="ru-RU"/>
        </w:rPr>
        <w:t>івень</w:t>
      </w:r>
      <w:proofErr w:type="spellEnd"/>
      <w:r w:rsidRPr="005A68D8">
        <w:rPr>
          <w:lang w:val="ru-RU"/>
        </w:rPr>
        <w:t xml:space="preserve"> </w:t>
      </w:r>
      <w:proofErr w:type="spellStart"/>
      <w:r w:rsidRPr="005A68D8">
        <w:rPr>
          <w:lang w:val="ru-RU"/>
        </w:rPr>
        <w:t>бідності</w:t>
      </w:r>
      <w:proofErr w:type="spellEnd"/>
      <w:r w:rsidRPr="005A68D8">
        <w:rPr>
          <w:lang w:val="ru-RU"/>
        </w:rPr>
        <w:t xml:space="preserve"> в </w:t>
      </w:r>
      <w:proofErr w:type="spellStart"/>
      <w:r w:rsidRPr="005A68D8">
        <w:rPr>
          <w:lang w:val="ru-RU"/>
        </w:rPr>
        <w:t>цих</w:t>
      </w:r>
      <w:proofErr w:type="spellEnd"/>
      <w:r w:rsidRPr="005A68D8">
        <w:rPr>
          <w:lang w:val="ru-RU"/>
        </w:rPr>
        <w:t xml:space="preserve"> </w:t>
      </w:r>
      <w:proofErr w:type="spellStart"/>
      <w:r w:rsidRPr="005A68D8">
        <w:rPr>
          <w:lang w:val="ru-RU"/>
        </w:rPr>
        <w:t>групах</w:t>
      </w:r>
      <w:proofErr w:type="spellEnd"/>
      <w:r w:rsidRPr="005A68D8">
        <w:rPr>
          <w:lang w:val="ru-RU"/>
        </w:rPr>
        <w:t xml:space="preserve"> становить </w:t>
      </w:r>
      <w:proofErr w:type="spellStart"/>
      <w:r w:rsidRPr="005A68D8">
        <w:rPr>
          <w:lang w:val="ru-RU"/>
        </w:rPr>
        <w:t>відповідно</w:t>
      </w:r>
      <w:proofErr w:type="spellEnd"/>
      <w:r w:rsidRPr="005A68D8">
        <w:rPr>
          <w:lang w:val="ru-RU"/>
        </w:rPr>
        <w:t xml:space="preserve"> 49,0 та 46,0%.</w:t>
      </w:r>
      <w:r w:rsidRPr="005A68D8">
        <w:rPr>
          <w:rStyle w:val="ae"/>
        </w:rPr>
        <w:footnoteReference w:id="159"/>
      </w:r>
      <w:r w:rsidRPr="005A68D8">
        <w:t xml:space="preserve"> </w:t>
      </w:r>
    </w:p>
    <w:p w:rsidR="00713D65" w:rsidRPr="00DD3517" w:rsidRDefault="00713D65" w:rsidP="00713D65">
      <w:pPr>
        <w:jc w:val="both"/>
        <w:rPr>
          <w:rFonts w:asciiTheme="minorHAnsi" w:eastAsiaTheme="minorHAnsi" w:hAnsiTheme="minorHAnsi" w:cs="Times New Roman"/>
          <w:lang w:val="en-US" w:eastAsia="en-US"/>
        </w:rPr>
      </w:pPr>
      <w:r w:rsidRPr="007A54EA">
        <w:t>У найгіршій ситуації серед всіх типів домогосподарств Україні традиційно перебувають багатодітні сім’ї (з трьома та більше дітьми), домогосподарства з двома дітьми, а також домогосподарств</w:t>
      </w:r>
      <w:r w:rsidR="00DD3517">
        <w:t>а, де є хоча б один безробітний</w:t>
      </w:r>
      <w:r w:rsidRPr="00AF23AC">
        <w:rPr>
          <w:rStyle w:val="ae"/>
          <w:lang w:val="ru-RU"/>
        </w:rPr>
        <w:footnoteReference w:id="160"/>
      </w:r>
      <w:r w:rsidR="00DD3517">
        <w:rPr>
          <w:lang w:val="en-US"/>
        </w:rPr>
        <w:t>.</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New Roman" w:hAnsiTheme="minorHAnsi" w:cs="Times New Roman"/>
          <w:b/>
        </w:rPr>
      </w:pPr>
      <w:r w:rsidRPr="00A54FB1">
        <w:rPr>
          <w:rFonts w:asciiTheme="minorHAnsi" w:eastAsia="Times New Roman" w:hAnsiTheme="minorHAnsi" w:cs="Times New Roman"/>
          <w:b/>
        </w:rPr>
        <w:t>Висновки</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lastRenderedPageBreak/>
        <w:t>Підтримка грудного вигодовування все ще за</w:t>
      </w:r>
      <w:r w:rsidR="00F27761">
        <w:rPr>
          <w:rFonts w:asciiTheme="minorHAnsi" w:eastAsia="Times New Roman" w:hAnsiTheme="minorHAnsi" w:cs="Times New Roman"/>
        </w:rPr>
        <w:t>лишається на не</w:t>
      </w:r>
      <w:r w:rsidRPr="00A54FB1">
        <w:rPr>
          <w:rFonts w:asciiTheme="minorHAnsi" w:eastAsia="Times New Roman" w:hAnsiTheme="minorHAnsi" w:cs="Times New Roman"/>
        </w:rPr>
        <w:t>належному рівні, що не сприяє забезпеченню виживання. Рівень щеплення та довіри до щеплень наблизився до критичних меж.</w:t>
      </w:r>
    </w:p>
    <w:p w:rsidR="00C209EA" w:rsidRPr="00A54FB1" w:rsidRDefault="009175DD" w:rsidP="00E46836">
      <w:pPr>
        <w:pStyle w:val="10"/>
        <w:jc w:val="both"/>
        <w:rPr>
          <w:rFonts w:asciiTheme="minorHAnsi" w:eastAsia="Times" w:hAnsiTheme="minorHAnsi" w:cs="Times"/>
        </w:rPr>
      </w:pPr>
      <w:r w:rsidRPr="00A54FB1">
        <w:rPr>
          <w:rFonts w:asciiTheme="minorHAnsi" w:eastAsia="Times New Roman" w:hAnsiTheme="minorHAnsi" w:cs="Times New Roman"/>
        </w:rPr>
        <w:t>Не створено досконалої законодавчої бази</w:t>
      </w:r>
      <w:r w:rsidR="00F27761">
        <w:rPr>
          <w:rFonts w:asciiTheme="minorHAnsi" w:eastAsia="Times New Roman" w:hAnsiTheme="minorHAnsi" w:cs="Times New Roman"/>
        </w:rPr>
        <w:t xml:space="preserve"> з профілактики наркоманії та</w:t>
      </w:r>
      <w:r w:rsidRPr="00A54FB1">
        <w:rPr>
          <w:rFonts w:asciiTheme="minorHAnsi" w:eastAsia="Times New Roman" w:hAnsiTheme="minorHAnsi" w:cs="Times New Roman"/>
        </w:rPr>
        <w:t xml:space="preserve"> бороть</w:t>
      </w:r>
      <w:r w:rsidR="00F27761">
        <w:rPr>
          <w:rFonts w:asciiTheme="minorHAnsi" w:eastAsia="Times New Roman" w:hAnsiTheme="minorHAnsi" w:cs="Times New Roman"/>
        </w:rPr>
        <w:t>би з наркобізнесом,</w:t>
      </w:r>
      <w:r w:rsidRPr="00A54FB1">
        <w:rPr>
          <w:rFonts w:asciiTheme="minorHAnsi" w:eastAsia="Times New Roman" w:hAnsiTheme="minorHAnsi" w:cs="Times New Roman"/>
        </w:rPr>
        <w:t xml:space="preserve"> практично в повному обсязі не виконуються чинні закони та підзаконні нормативні акти</w:t>
      </w:r>
      <w:r w:rsidRPr="00A54FB1">
        <w:rPr>
          <w:rFonts w:asciiTheme="minorHAnsi" w:eastAsia="Times" w:hAnsiTheme="minorHAnsi" w:cs="Times"/>
        </w:rPr>
        <w:t>.</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Залишається недостатнім рівень профілактичної роботи з попередження вживання </w:t>
      </w:r>
      <w:proofErr w:type="spellStart"/>
      <w:r w:rsidRPr="00A54FB1">
        <w:rPr>
          <w:rFonts w:asciiTheme="minorHAnsi" w:eastAsia="Times New Roman" w:hAnsiTheme="minorHAnsi" w:cs="Times New Roman"/>
        </w:rPr>
        <w:t>психоактивних</w:t>
      </w:r>
      <w:proofErr w:type="spellEnd"/>
      <w:r w:rsidRPr="00A54FB1">
        <w:rPr>
          <w:rFonts w:asciiTheme="minorHAnsi" w:eastAsia="Times New Roman" w:hAnsiTheme="minorHAnsi" w:cs="Times New Roman"/>
        </w:rPr>
        <w:t xml:space="preserve"> речовин серед учнівської молоді.</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Однією з основних перешкод для ефективної профілактичної роботи з підлітковою наркозалежністю, є відсутність поняття “дитячої наркоманії” в українській нормативній базі, і, відповідно, відсутність стандартів профілактики та реабілітації наркозалежності сер</w:t>
      </w:r>
      <w:r w:rsidR="00F27761">
        <w:rPr>
          <w:rFonts w:asciiTheme="minorHAnsi" w:eastAsia="Times New Roman" w:hAnsiTheme="minorHAnsi" w:cs="Times New Roman"/>
        </w:rPr>
        <w:t>ед неповнолітніх. Через це</w:t>
      </w:r>
      <w:r w:rsidRPr="00A54FB1">
        <w:rPr>
          <w:rFonts w:asciiTheme="minorHAnsi" w:eastAsia="Times New Roman" w:hAnsiTheme="minorHAnsi" w:cs="Times New Roman"/>
        </w:rPr>
        <w:t>, багато реабілітаційних центрів змушені відмовляти в лікуванні підліткам, адже лікувати наркозалежність у дітей разом з дорослими не можна.</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Відсутні стандарти щодо надання послуг </w:t>
      </w:r>
      <w:r w:rsidR="00445912">
        <w:rPr>
          <w:rFonts w:asciiTheme="minorHAnsi" w:eastAsia="Times New Roman" w:hAnsiTheme="minorHAnsi" w:cs="Times New Roman"/>
        </w:rPr>
        <w:t xml:space="preserve">зі </w:t>
      </w:r>
      <w:r w:rsidRPr="00A54FB1">
        <w:rPr>
          <w:rFonts w:asciiTheme="minorHAnsi" w:eastAsia="Times New Roman" w:hAnsiTheme="minorHAnsi" w:cs="Times New Roman"/>
        </w:rPr>
        <w:t>зменшення шкоди від вживання наркотиків серед неповнолітніх та молоді, а також подібні програми не фінансуються державою.</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В Україні відсутня комплексна політика захисту прав дітей з інвалідністю та забезпечення їм рівного доступу до освітніх, соціальних та інших послуг все</w:t>
      </w:r>
      <w:r w:rsidR="00445912">
        <w:rPr>
          <w:rFonts w:asciiTheme="minorHAnsi" w:eastAsia="Times New Roman" w:hAnsiTheme="minorHAnsi" w:cs="Times New Roman"/>
        </w:rPr>
        <w:t>редині родинного середовища та в</w:t>
      </w:r>
      <w:r w:rsidRPr="00A54FB1">
        <w:rPr>
          <w:rFonts w:asciiTheme="minorHAnsi" w:eastAsia="Times New Roman" w:hAnsiTheme="minorHAnsi" w:cs="Times New Roman"/>
        </w:rPr>
        <w:t xml:space="preserve"> громаді. Відповідні Рекомендації Комітету з прав дитини не виконані.</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Відсутність статистики у розрізі віку, особливих потреб (порушень розвитку, міжнародної класифікації функціонування) не дає можливості оцінити реальний стан речей і п</w:t>
      </w:r>
      <w:r w:rsidR="00445912">
        <w:rPr>
          <w:rFonts w:asciiTheme="minorHAnsi" w:eastAsia="Times New Roman" w:hAnsiTheme="minorHAnsi" w:cs="Times New Roman"/>
        </w:rPr>
        <w:t>риймати управлінські рішення зі створення і розвит</w:t>
      </w:r>
      <w:r w:rsidRPr="00A54FB1">
        <w:rPr>
          <w:rFonts w:asciiTheme="minorHAnsi" w:eastAsia="Times New Roman" w:hAnsiTheme="minorHAnsi" w:cs="Times New Roman"/>
        </w:rPr>
        <w:t>к</w:t>
      </w:r>
      <w:r w:rsidR="00445912">
        <w:rPr>
          <w:rFonts w:asciiTheme="minorHAnsi" w:eastAsia="Times New Roman" w:hAnsiTheme="minorHAnsi" w:cs="Times New Roman"/>
        </w:rPr>
        <w:t>у</w:t>
      </w:r>
      <w:r w:rsidRPr="00A54FB1">
        <w:rPr>
          <w:rFonts w:asciiTheme="minorHAnsi" w:eastAsia="Times New Roman" w:hAnsiTheme="minorHAnsi" w:cs="Times New Roman"/>
        </w:rPr>
        <w:t xml:space="preserve"> послуг: </w:t>
      </w:r>
      <w:proofErr w:type="spellStart"/>
      <w:r w:rsidRPr="00A54FB1">
        <w:rPr>
          <w:rFonts w:asciiTheme="minorHAnsi" w:eastAsia="Times New Roman" w:hAnsiTheme="minorHAnsi" w:cs="Times New Roman"/>
        </w:rPr>
        <w:t>no</w:t>
      </w:r>
      <w:proofErr w:type="spellEnd"/>
      <w:r w:rsidRPr="00A54FB1">
        <w:rPr>
          <w:rFonts w:asciiTheme="minorHAnsi" w:eastAsia="Times New Roman" w:hAnsiTheme="minorHAnsi" w:cs="Times New Roman"/>
        </w:rPr>
        <w:t xml:space="preserve"> </w:t>
      </w:r>
      <w:proofErr w:type="spellStart"/>
      <w:r w:rsidRPr="00A54FB1">
        <w:rPr>
          <w:rFonts w:asciiTheme="minorHAnsi" w:eastAsia="Times New Roman" w:hAnsiTheme="minorHAnsi" w:cs="Times New Roman"/>
        </w:rPr>
        <w:t>data</w:t>
      </w:r>
      <w:proofErr w:type="spellEnd"/>
      <w:r w:rsidRPr="00A54FB1">
        <w:rPr>
          <w:rFonts w:asciiTheme="minorHAnsi" w:eastAsia="Times New Roman" w:hAnsiTheme="minorHAnsi" w:cs="Times New Roman"/>
        </w:rPr>
        <w:t xml:space="preserve"> - </w:t>
      </w:r>
      <w:proofErr w:type="spellStart"/>
      <w:r w:rsidRPr="00A54FB1">
        <w:rPr>
          <w:rFonts w:asciiTheme="minorHAnsi" w:eastAsia="Times New Roman" w:hAnsiTheme="minorHAnsi" w:cs="Times New Roman"/>
        </w:rPr>
        <w:t>no</w:t>
      </w:r>
      <w:proofErr w:type="spellEnd"/>
      <w:r w:rsidRPr="00A54FB1">
        <w:rPr>
          <w:rFonts w:asciiTheme="minorHAnsi" w:eastAsia="Times New Roman" w:hAnsiTheme="minorHAnsi" w:cs="Times New Roman"/>
        </w:rPr>
        <w:t xml:space="preserve"> </w:t>
      </w:r>
      <w:proofErr w:type="spellStart"/>
      <w:r w:rsidRPr="00A54FB1">
        <w:rPr>
          <w:rFonts w:asciiTheme="minorHAnsi" w:eastAsia="Times New Roman" w:hAnsiTheme="minorHAnsi" w:cs="Times New Roman"/>
        </w:rPr>
        <w:t>problems</w:t>
      </w:r>
      <w:proofErr w:type="spellEnd"/>
      <w:r w:rsidRPr="00A54FB1">
        <w:rPr>
          <w:rFonts w:asciiTheme="minorHAnsi" w:eastAsia="Times New Roman" w:hAnsiTheme="minorHAnsi" w:cs="Times New Roman"/>
        </w:rPr>
        <w:t xml:space="preserve"> - </w:t>
      </w:r>
      <w:proofErr w:type="spellStart"/>
      <w:r w:rsidRPr="00A54FB1">
        <w:rPr>
          <w:rFonts w:asciiTheme="minorHAnsi" w:eastAsia="Times New Roman" w:hAnsiTheme="minorHAnsi" w:cs="Times New Roman"/>
        </w:rPr>
        <w:t>no</w:t>
      </w:r>
      <w:proofErr w:type="spellEnd"/>
      <w:r w:rsidRPr="00A54FB1">
        <w:rPr>
          <w:rFonts w:asciiTheme="minorHAnsi" w:eastAsia="Times New Roman" w:hAnsiTheme="minorHAnsi" w:cs="Times New Roman"/>
        </w:rPr>
        <w:t xml:space="preserve"> </w:t>
      </w:r>
      <w:proofErr w:type="spellStart"/>
      <w:r w:rsidRPr="00A54FB1">
        <w:rPr>
          <w:rFonts w:asciiTheme="minorHAnsi" w:eastAsia="Times New Roman" w:hAnsiTheme="minorHAnsi" w:cs="Times New Roman"/>
        </w:rPr>
        <w:t>services</w:t>
      </w:r>
      <w:proofErr w:type="spellEnd"/>
      <w:r w:rsidRPr="00A54FB1">
        <w:rPr>
          <w:rFonts w:asciiTheme="minorHAnsi" w:eastAsia="Times New Roman" w:hAnsiTheme="minorHAnsi" w:cs="Times New Roman"/>
        </w:rPr>
        <w:t>.</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Існування медичної моделі призвело до сегрегації дітей з інвалідністю, оскільки за відсутності мережі послуг у громадах, вони можуть отримувати їх лише в закладах інституційного догляду, що передбачає перебування там дітей лише за однією-двома нозологіями  або для дітей з розумовою відсталістю різного ступеня важкості. Тобто “послуги”, які надаються у таких установах орієнтовані на діагноз дитини, а не її індивідуальні потреби.</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Медичні, соціальні та освітні послуги сім’ям з дітьми з інвалідністю часто залишаються недоступні або надаються неякісно, без врахування потреб сім’ї. Всі фахівці </w:t>
      </w:r>
      <w:r w:rsidR="009975F0">
        <w:rPr>
          <w:rFonts w:asciiTheme="minorHAnsi" w:eastAsia="Times New Roman" w:hAnsiTheme="minorHAnsi" w:cs="Times New Roman"/>
        </w:rPr>
        <w:t>вказують на</w:t>
      </w:r>
      <w:r w:rsidRPr="00A54FB1">
        <w:rPr>
          <w:rFonts w:asciiTheme="minorHAnsi" w:eastAsia="Times New Roman" w:hAnsiTheme="minorHAnsi" w:cs="Times New Roman"/>
        </w:rPr>
        <w:t xml:space="preserve"> брак кваліфікованих кадрів.</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Існування інтернатів для дітей з інвалідністю та відсутність системного моніторингу в них</w:t>
      </w:r>
      <w:r w:rsidR="00750630">
        <w:rPr>
          <w:rFonts w:asciiTheme="minorHAnsi" w:eastAsia="Times New Roman" w:hAnsiTheme="minorHAnsi" w:cs="Times New Roman"/>
        </w:rPr>
        <w:t>,</w:t>
      </w:r>
      <w:r w:rsidRPr="00A54FB1">
        <w:rPr>
          <w:rFonts w:asciiTheme="minorHAnsi" w:eastAsia="Times New Roman" w:hAnsiTheme="minorHAnsi" w:cs="Times New Roman"/>
        </w:rPr>
        <w:t xml:space="preserve"> окрім нечастих візитів моніторів Національного превентивного механізму та представників профільних громадських організацій</w:t>
      </w:r>
      <w:r w:rsidR="00750630">
        <w:rPr>
          <w:rFonts w:asciiTheme="minorHAnsi" w:eastAsia="Times New Roman" w:hAnsiTheme="minorHAnsi" w:cs="Times New Roman"/>
        </w:rPr>
        <w:t>,</w:t>
      </w:r>
      <w:r w:rsidRPr="00A54FB1">
        <w:rPr>
          <w:rFonts w:asciiTheme="minorHAnsi" w:eastAsia="Times New Roman" w:hAnsiTheme="minorHAnsi" w:cs="Times New Roman"/>
        </w:rPr>
        <w:t xml:space="preserve"> призводить до практики катувань, жорстокого та такого, що принижує гідність поводження та покарання.</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Проблемним залишається питання непристосованості інфраструктури до потреб осіб з інвалідністю: недоступність або дуже обмежена доступність від загальної кількості навчальних закладів, будівель житлових приміщень, лікувально-профілактичних, реабілітаційних установ, об’єктів соціального призначення.</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Індивідуальна робота з дити</w:t>
      </w:r>
      <w:r w:rsidR="00750630">
        <w:rPr>
          <w:rFonts w:asciiTheme="minorHAnsi" w:eastAsia="Times New Roman" w:hAnsiTheme="minorHAnsi" w:cs="Times New Roman"/>
        </w:rPr>
        <w:t>ною ведеться 3-ма відомствами за</w:t>
      </w:r>
      <w:r w:rsidRPr="00A54FB1">
        <w:rPr>
          <w:rFonts w:asciiTheme="minorHAnsi" w:eastAsia="Times New Roman" w:hAnsiTheme="minorHAnsi" w:cs="Times New Roman"/>
        </w:rPr>
        <w:t xml:space="preserve"> 3-м</w:t>
      </w:r>
      <w:r w:rsidR="00750630">
        <w:rPr>
          <w:rFonts w:asciiTheme="minorHAnsi" w:eastAsia="Times New Roman" w:hAnsiTheme="minorHAnsi" w:cs="Times New Roman"/>
        </w:rPr>
        <w:t>а</w:t>
      </w:r>
      <w:r w:rsidRPr="00A54FB1">
        <w:rPr>
          <w:rFonts w:asciiTheme="minorHAnsi" w:eastAsia="Times New Roman" w:hAnsiTheme="minorHAnsi" w:cs="Times New Roman"/>
        </w:rPr>
        <w:t xml:space="preserve"> планам</w:t>
      </w:r>
      <w:r w:rsidR="00750630">
        <w:rPr>
          <w:rFonts w:asciiTheme="minorHAnsi" w:eastAsia="Times New Roman" w:hAnsiTheme="minorHAnsi" w:cs="Times New Roman"/>
        </w:rPr>
        <w:t>и</w:t>
      </w:r>
      <w:r w:rsidRPr="00A54FB1">
        <w:rPr>
          <w:rFonts w:asciiTheme="minorHAnsi" w:eastAsia="Times New Roman" w:hAnsiTheme="minorHAnsi" w:cs="Times New Roman"/>
        </w:rPr>
        <w:t>, які не узгоджені між собою. Ігнорується міждисциплінарний підхід і послуги, які отримують діти з інвалідністю, можуть мати негативний вплив на розвиток такої дитини.</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Міжвідомча співпраця Міністерства охорони здоров’я та Міністерства соціальної політики від</w:t>
      </w:r>
      <w:r w:rsidR="00750630">
        <w:rPr>
          <w:rFonts w:asciiTheme="minorHAnsi" w:eastAsia="Times New Roman" w:hAnsiTheme="minorHAnsi" w:cs="Times New Roman"/>
        </w:rPr>
        <w:t>сутня, що негативно впливає</w:t>
      </w:r>
      <w:r w:rsidRPr="00A54FB1">
        <w:rPr>
          <w:rFonts w:asciiTheme="minorHAnsi" w:eastAsia="Times New Roman" w:hAnsiTheme="minorHAnsi" w:cs="Times New Roman"/>
        </w:rPr>
        <w:t xml:space="preserve"> на впровадженні послуги раннього втручання. Послуга розвивається лише за рахунок громадських організацій.</w:t>
      </w:r>
    </w:p>
    <w:p w:rsidR="00B870A7" w:rsidRPr="00A54FB1" w:rsidRDefault="0078237B" w:rsidP="00E46836">
      <w:pPr>
        <w:pStyle w:val="10"/>
        <w:jc w:val="both"/>
        <w:rPr>
          <w:rFonts w:asciiTheme="minorHAnsi" w:eastAsia="Times New Roman" w:hAnsiTheme="minorHAnsi" w:cs="Times New Roman"/>
        </w:rPr>
      </w:pPr>
      <w:r>
        <w:rPr>
          <w:rFonts w:asciiTheme="minorHAnsi" w:eastAsia="Times New Roman" w:hAnsiTheme="minorHAnsi" w:cs="Times New Roman"/>
        </w:rPr>
        <w:t>І</w:t>
      </w:r>
      <w:r w:rsidR="00B870A7" w:rsidRPr="00A54FB1">
        <w:rPr>
          <w:rFonts w:asciiTheme="minorHAnsi" w:eastAsia="Times New Roman" w:hAnsiTheme="minorHAnsi" w:cs="Times New Roman"/>
        </w:rPr>
        <w:t>снуюча система надан</w:t>
      </w:r>
      <w:r>
        <w:rPr>
          <w:rFonts w:asciiTheme="minorHAnsi" w:eastAsia="Times New Roman" w:hAnsiTheme="minorHAnsi" w:cs="Times New Roman"/>
        </w:rPr>
        <w:t>ня медичних послуг, особливо за потреби</w:t>
      </w:r>
      <w:r w:rsidR="00B870A7" w:rsidRPr="00A54FB1">
        <w:rPr>
          <w:rFonts w:asciiTheme="minorHAnsi" w:eastAsia="Times New Roman" w:hAnsiTheme="minorHAnsi" w:cs="Times New Roman"/>
        </w:rPr>
        <w:t xml:space="preserve"> постійного догля</w:t>
      </w:r>
      <w:r w:rsidR="002B7868">
        <w:rPr>
          <w:rFonts w:asciiTheme="minorHAnsi" w:eastAsia="Times New Roman" w:hAnsiTheme="minorHAnsi" w:cs="Times New Roman"/>
        </w:rPr>
        <w:t>ду, недостатньо розгалужена й змушує сім’ю дитини з сільської</w:t>
      </w:r>
      <w:r w:rsidR="00B870A7" w:rsidRPr="00A54FB1">
        <w:rPr>
          <w:rFonts w:asciiTheme="minorHAnsi" w:eastAsia="Times New Roman" w:hAnsiTheme="minorHAnsi" w:cs="Times New Roman"/>
        </w:rPr>
        <w:t xml:space="preserve"> місцевості, що потребує </w:t>
      </w:r>
      <w:r w:rsidR="00B870A7" w:rsidRPr="00A54FB1">
        <w:rPr>
          <w:rFonts w:asciiTheme="minorHAnsi" w:eastAsia="Times New Roman" w:hAnsiTheme="minorHAnsi" w:cs="Times New Roman"/>
        </w:rPr>
        <w:lastRenderedPageBreak/>
        <w:t>лікування</w:t>
      </w:r>
      <w:r w:rsidR="002B7868">
        <w:rPr>
          <w:rFonts w:asciiTheme="minorHAnsi" w:eastAsia="Times New Roman" w:hAnsiTheme="minorHAnsi" w:cs="Times New Roman"/>
        </w:rPr>
        <w:t>,</w:t>
      </w:r>
      <w:r w:rsidR="00B870A7" w:rsidRPr="00A54FB1">
        <w:rPr>
          <w:rFonts w:asciiTheme="minorHAnsi" w:eastAsia="Times New Roman" w:hAnsiTheme="minorHAnsi" w:cs="Times New Roman"/>
        </w:rPr>
        <w:t xml:space="preserve"> шукати додаткові ресурси для поїздок з ди</w:t>
      </w:r>
      <w:r w:rsidR="002B7868">
        <w:rPr>
          <w:rFonts w:asciiTheme="minorHAnsi" w:eastAsia="Times New Roman" w:hAnsiTheme="minorHAnsi" w:cs="Times New Roman"/>
        </w:rPr>
        <w:t>тиною на лікування. Водночас,</w:t>
      </w:r>
      <w:r w:rsidR="00B870A7" w:rsidRPr="00A54FB1">
        <w:rPr>
          <w:rFonts w:asciiTheme="minorHAnsi" w:eastAsia="Times New Roman" w:hAnsiTheme="minorHAnsi" w:cs="Times New Roman"/>
        </w:rPr>
        <w:t xml:space="preserve"> саме в сільс</w:t>
      </w:r>
      <w:r w:rsidR="002B7868">
        <w:rPr>
          <w:rFonts w:asciiTheme="minorHAnsi" w:eastAsia="Times New Roman" w:hAnsiTheme="minorHAnsi" w:cs="Times New Roman"/>
        </w:rPr>
        <w:t>ь</w:t>
      </w:r>
      <w:r w:rsidR="00B870A7" w:rsidRPr="00A54FB1">
        <w:rPr>
          <w:rFonts w:asciiTheme="minorHAnsi" w:eastAsia="Times New Roman" w:hAnsiTheme="minorHAnsi" w:cs="Times New Roman"/>
        </w:rPr>
        <w:t>кій місцевості проживають найбільш вразливі категорії</w:t>
      </w:r>
      <w:r w:rsidR="002B2308" w:rsidRPr="00A54FB1">
        <w:rPr>
          <w:rFonts w:asciiTheme="minorHAnsi" w:eastAsia="Times New Roman" w:hAnsiTheme="minorHAnsi" w:cs="Times New Roman"/>
        </w:rPr>
        <w:t xml:space="preserve"> населення</w:t>
      </w:r>
      <w:r w:rsidR="00B870A7" w:rsidRPr="00A54FB1">
        <w:rPr>
          <w:rFonts w:asciiTheme="minorHAnsi" w:eastAsia="Times New Roman" w:hAnsiTheme="minorHAnsi" w:cs="Times New Roman"/>
        </w:rPr>
        <w:t>, включно із постраждалими від мін</w:t>
      </w:r>
      <w:r w:rsidR="002B2308" w:rsidRPr="00A54FB1">
        <w:rPr>
          <w:rFonts w:asciiTheme="minorHAnsi" w:eastAsia="Times New Roman" w:hAnsiTheme="minorHAnsi" w:cs="Times New Roman"/>
        </w:rPr>
        <w:t xml:space="preserve"> дітьми</w:t>
      </w:r>
      <w:r w:rsidR="00B870A7" w:rsidRPr="00A54FB1">
        <w:rPr>
          <w:rFonts w:asciiTheme="minorHAnsi" w:eastAsia="Times New Roman" w:hAnsiTheme="minorHAnsi" w:cs="Times New Roman"/>
        </w:rPr>
        <w:t>.</w:t>
      </w:r>
    </w:p>
    <w:p w:rsidR="000C1B7D" w:rsidRPr="00A54FB1" w:rsidRDefault="000C1B7D" w:rsidP="000C1B7D">
      <w:pPr>
        <w:jc w:val="both"/>
      </w:pPr>
      <w:r w:rsidRPr="00A54FB1">
        <w:rPr>
          <w:rFonts w:ascii="Times New Roman" w:eastAsia="Times New Roman" w:hAnsi="Times New Roman" w:cs="Times New Roman"/>
        </w:rPr>
        <w:t>У країні відсутня статистика щодо відмов або ігнорування батьками/опікунами потреб дітей в довгостроковому лікуванні від ВІЛ інфекції, відсутні дієві механізми захисту права ВІЛ-інфікованих дітей на своєчасне обстеження та повноцінне лікування. Існують проблеми розкриття ВІЛ - статусу дітям та підліткам, що негативно впливає на прихильність до лікування.</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b/>
        </w:rPr>
        <w:t xml:space="preserve">8. Освіта, </w:t>
      </w:r>
      <w:r w:rsidR="005F2643" w:rsidRPr="00A54FB1">
        <w:rPr>
          <w:rFonts w:asciiTheme="minorHAnsi" w:eastAsia="Times New Roman" w:hAnsiTheme="minorHAnsi" w:cs="Times New Roman"/>
          <w:b/>
        </w:rPr>
        <w:t>дозвілля</w:t>
      </w:r>
      <w:r w:rsidRPr="00A54FB1">
        <w:rPr>
          <w:rFonts w:asciiTheme="minorHAnsi" w:eastAsia="Times New Roman" w:hAnsiTheme="minorHAnsi" w:cs="Times New Roman"/>
          <w:b/>
        </w:rPr>
        <w:t xml:space="preserve"> та культурна активність</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b/>
          <w:i/>
        </w:rPr>
        <w:t>8.1. Право на освіту, включаючи професійну підготовку та орієнтацію</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 </w:t>
      </w:r>
    </w:p>
    <w:p w:rsidR="00665A93" w:rsidRPr="00A54FB1" w:rsidRDefault="00665A93"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У 2018 році Міністерство освіти та науки України запровадило нові правила зарахування дітей до першого класу шкіл. Зокрема, мова йде про реалізацію статті 13 Закону України «Про освіту», відповідно до якої має бути гарантована територіальна доступність шкільної освіти. Ця вимога Закону була реалізована шляхом закріплення певної території обслуговування за кожною школою, а також введенням системи, за якою батьки  для гарантованого зарахування їхньої дитини до першого класу школи мають надати документи, що підтверджують факт проживання на території обслуговування школи. При цьому, діти, батьки яких проживають без реєстрації місця проживання, не мають власного житла або оформленого належним чином договору оренди житла, фактично позбавлені можливості на рівний доступ до освіти.</w:t>
      </w:r>
      <w:r w:rsidRPr="00A54FB1">
        <w:rPr>
          <w:rFonts w:asciiTheme="minorHAnsi" w:eastAsia="Times New Roman" w:hAnsiTheme="minorHAnsi" w:cs="Times New Roman"/>
          <w:vertAlign w:val="superscript"/>
        </w:rPr>
        <w:footnoteReference w:id="161"/>
      </w:r>
    </w:p>
    <w:p w:rsidR="00256E62" w:rsidRPr="00A54FB1" w:rsidRDefault="00665A93"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Крім того, в деяких населених пунктах від реєстрації місця проживання батьків чи дитини залежить можливість зарахування і в дошкіль</w:t>
      </w:r>
      <w:r w:rsidR="00256E62" w:rsidRPr="00A54FB1">
        <w:rPr>
          <w:rFonts w:asciiTheme="minorHAnsi" w:eastAsia="Times New Roman" w:hAnsiTheme="minorHAnsi" w:cs="Times New Roman"/>
        </w:rPr>
        <w:t>ні навчальні заклади. Так, у м.</w:t>
      </w:r>
      <w:r w:rsidR="00256E62" w:rsidRPr="00A54FB1">
        <w:t> </w:t>
      </w:r>
      <w:r w:rsidRPr="00A54FB1">
        <w:rPr>
          <w:rFonts w:asciiTheme="minorHAnsi" w:eastAsia="Times New Roman" w:hAnsiTheme="minorHAnsi" w:cs="Times New Roman"/>
        </w:rPr>
        <w:t xml:space="preserve">Києві для потрапляння дитини у чергу для влаштування до садочку </w:t>
      </w:r>
      <w:r w:rsidR="00256E62" w:rsidRPr="00A54FB1">
        <w:rPr>
          <w:rFonts w:asciiTheme="minorHAnsi" w:eastAsia="Times New Roman" w:hAnsiTheme="minorHAnsi" w:cs="Times New Roman"/>
        </w:rPr>
        <w:t>необхідно, щоб відомості про неї</w:t>
      </w:r>
      <w:r w:rsidRPr="00A54FB1">
        <w:rPr>
          <w:rFonts w:asciiTheme="minorHAnsi" w:eastAsia="Times New Roman" w:hAnsiTheme="minorHAnsi" w:cs="Times New Roman"/>
        </w:rPr>
        <w:t xml:space="preserve"> були внесені у реєстр територіальної громади міста Києва і її місце проживання було зареєстроване. У разі наявності вільних місць і відсутності в черзі місцевих мешканців, право на отримання дошкільної освіти буде надаватися і тим, хто має зареєстроване місце проживання не в Києві, проте плата за садочок в такому разі буде значно вищою.</w:t>
      </w:r>
    </w:p>
    <w:p w:rsidR="00256E62" w:rsidRPr="00A54FB1" w:rsidRDefault="00256E62" w:rsidP="00E46836">
      <w:pPr>
        <w:jc w:val="both"/>
      </w:pPr>
      <w:r w:rsidRPr="00A54FB1">
        <w:t xml:space="preserve">Як відомо, частина території України була визнана тимчасово окупованою (ТОТ) відповідно до законодавства України. </w:t>
      </w:r>
      <w:r w:rsidRPr="00A54FB1">
        <w:rPr>
          <w:rStyle w:val="ae"/>
        </w:rPr>
        <w:footnoteReference w:id="162"/>
      </w:r>
      <w:r w:rsidRPr="00A54FB1">
        <w:t xml:space="preserve"> Діти, які залишилися проживати на ТОТ, переважно отримують загальну середню освіту у школах на окупованих територіях. У зв’язку із тим, що Уряд України не визнає документів, виданих на ТОТ, отриманий там атестат про середню загальну освіту не дає права на доступ до вищої освіти на підконтрольній Уряду України території. Так само, він не може бути замінений на аналогічний документ українського зразку.</w:t>
      </w:r>
    </w:p>
    <w:p w:rsidR="00256E62" w:rsidRPr="00A54FB1" w:rsidRDefault="005606DD" w:rsidP="00E46836">
      <w:pPr>
        <w:jc w:val="both"/>
      </w:pPr>
      <w:r>
        <w:t>До того ж</w:t>
      </w:r>
      <w:r w:rsidR="00256E62" w:rsidRPr="00A54FB1">
        <w:t xml:space="preserve">, починаючи з 2014 року, політика де-факто влади на ТОТ була направлена на скорочення україномовних класів, закриття україномовних шкіл та вилучення певних предметів (зокрема української мови, української літератури, історії України) зі шкільної програми. Крім того, для вступу до закладів вищої освіти (ЗВО) абітурієнтам потрібно декілька разів перетинати адміністративний кордон з Кримом чи лінію зіткнення в межах Донецької та Луганської областей. З </w:t>
      </w:r>
      <w:r w:rsidR="00256E62" w:rsidRPr="00A54FB1">
        <w:lastRenderedPageBreak/>
        <w:t xml:space="preserve">урахуванням відсутності громадського пасажирського транспортного сполучення між ТОТ та підконтрольною Уряду України територією, це значно ускладнює процес вступу до ЗВО мешканців ТОТ. Все це </w:t>
      </w:r>
      <w:r w:rsidR="00E947E7">
        <w:t>створює абітурієнтам</w:t>
      </w:r>
      <w:r w:rsidR="00256E62" w:rsidRPr="00A54FB1">
        <w:t xml:space="preserve"> з ТОТ, які прагнуть</w:t>
      </w:r>
      <w:r w:rsidR="00E947E7">
        <w:t xml:space="preserve"> навчатися в українських ЗВО, несприятливі умови </w:t>
      </w:r>
      <w:r w:rsidR="00256E62" w:rsidRPr="00A54FB1">
        <w:t xml:space="preserve">порівняно з іншими абітурієнтами. </w:t>
      </w:r>
    </w:p>
    <w:p w:rsidR="00256E62" w:rsidRPr="00A54FB1" w:rsidRDefault="00256E62" w:rsidP="00E46836">
      <w:pPr>
        <w:jc w:val="both"/>
      </w:pPr>
      <w:r w:rsidRPr="00A54FB1">
        <w:t>Водночас держава забезпечує спрощений порядок вступу для мешканців ТОТ — через так звані освітні центри “Крим-Україна” та “Донбас-Україна”. Але, на жаль, через ці центри мешканці ТОТ можуть вступити лише до визначеного обмеженого кола ЗВО на підконтрольній території. Притому для абітурієнтів з ТОТ Крим і для вступників з ТОТ Донецької та Луганської областей визначені різні переліки ЗВО, що здебільшого територіально наближені до відповідних окупованих територій. Ця спрощена процедура вже продемонструвала свою неефективність: наприклад, у 2017 році за цією процедурою вступило всьо</w:t>
      </w:r>
      <w:r w:rsidR="0063637A">
        <w:t>го 204 мешканця Криму — тоді як</w:t>
      </w:r>
      <w:r w:rsidRPr="00A54FB1">
        <w:t xml:space="preserve"> щорічно зі шкіл окупованого півострова випускається 10-12 тисяч дітей.</w:t>
      </w:r>
      <w:r w:rsidRPr="00947BB6">
        <w:footnoteReference w:id="163"/>
      </w:r>
    </w:p>
    <w:p w:rsidR="00947BB6" w:rsidRPr="00947BB6" w:rsidRDefault="009175DD" w:rsidP="00947BB6">
      <w:pPr>
        <w:jc w:val="both"/>
      </w:pPr>
      <w:r w:rsidRPr="00947BB6">
        <w:t xml:space="preserve">Діти, які проживають на лінії розмежування в безпосередній близькості від військових дій на сході України, перебувають в небезпеці, в тому числі під час отримання освіти. </w:t>
      </w:r>
      <w:r w:rsidR="00947BB6" w:rsidRPr="00947BB6">
        <w:t xml:space="preserve">За інформацією </w:t>
      </w:r>
      <w:r w:rsidR="00947BB6">
        <w:t xml:space="preserve">освітнього кластеру </w:t>
      </w:r>
      <w:r w:rsidR="00947BB6" w:rsidRPr="00947BB6">
        <w:t>з</w:t>
      </w:r>
      <w:r w:rsidR="00947BB6">
        <w:t xml:space="preserve"> початку конфлікту в 2014 році </w:t>
      </w:r>
      <w:r w:rsidR="00947BB6" w:rsidRPr="00947BB6">
        <w:t xml:space="preserve">понад 750 навчальних закладів були пошкоджені та </w:t>
      </w:r>
      <w:r w:rsidR="00947BB6">
        <w:t>ще</w:t>
      </w:r>
      <w:r w:rsidR="00947BB6" w:rsidRPr="00947BB6">
        <w:t xml:space="preserve"> бі</w:t>
      </w:r>
      <w:r w:rsidR="00947BB6">
        <w:t>льше зазнали порушень у навчальному процесі</w:t>
      </w:r>
      <w:r w:rsidR="00947BB6" w:rsidRPr="00947BB6">
        <w:t xml:space="preserve">. Понад 700 000 дітей та вчителів у понад 3500 навчальних закладах на сході України постраждали від </w:t>
      </w:r>
      <w:r w:rsidR="00947BB6">
        <w:t>військових</w:t>
      </w:r>
      <w:r w:rsidR="00947BB6" w:rsidRPr="00947BB6">
        <w:t xml:space="preserve"> дій та потребують гуманітарної допомоги. Понад 400 000 дітей відчувають безпосередній вплив конфлікту, </w:t>
      </w:r>
      <w:r w:rsidR="00947BB6">
        <w:t>оскільки</w:t>
      </w:r>
      <w:r w:rsidR="00947BB6" w:rsidRPr="00947BB6">
        <w:t xml:space="preserve"> </w:t>
      </w:r>
      <w:r w:rsidR="00947BB6">
        <w:t>живуть, грають</w:t>
      </w:r>
      <w:r w:rsidR="00947BB6" w:rsidRPr="00947BB6">
        <w:t xml:space="preserve"> та </w:t>
      </w:r>
      <w:r w:rsidR="00947BB6">
        <w:t>відвідують</w:t>
      </w:r>
      <w:r w:rsidR="00947BB6" w:rsidRPr="00947BB6">
        <w:t xml:space="preserve"> школи в межах 20 км по обидві сторони "контактної лінії", де обстріли та надзвичайні рівні забруднення загрожують їхньому життю та добробуту</w:t>
      </w:r>
      <w:r w:rsidR="00947BB6">
        <w:rPr>
          <w:rStyle w:val="ae"/>
        </w:rPr>
        <w:footnoteReference w:id="164"/>
      </w:r>
      <w:r w:rsidR="00947BB6">
        <w:t>.</w:t>
      </w:r>
    </w:p>
    <w:p w:rsidR="00C209EA" w:rsidRPr="00947BB6" w:rsidRDefault="00C209EA" w:rsidP="00947BB6">
      <w:pPr>
        <w:jc w:val="both"/>
      </w:pPr>
    </w:p>
    <w:p w:rsidR="00C209EA" w:rsidRPr="00A54FB1" w:rsidRDefault="009175DD" w:rsidP="00947BB6">
      <w:pPr>
        <w:jc w:val="both"/>
        <w:rPr>
          <w:rFonts w:asciiTheme="minorHAnsi" w:eastAsia="Times New Roman" w:hAnsiTheme="minorHAnsi" w:cs="Times New Roman"/>
        </w:rPr>
      </w:pPr>
      <w:r w:rsidRPr="00947BB6">
        <w:t>У країні надзвичайно низький рівень освіти ромів. Так, за даними Європейського центру з прав ромів, більшість</w:t>
      </w:r>
      <w:r w:rsidRPr="00A54FB1">
        <w:rPr>
          <w:rFonts w:asciiTheme="minorHAnsi" w:eastAsia="Times New Roman" w:hAnsiTheme="minorHAnsi" w:cs="Times New Roman"/>
        </w:rPr>
        <w:t xml:space="preserve"> ромських дітей в Україні не закінчують школу та / або навіть не навчаються в школі</w:t>
      </w:r>
      <w:r w:rsidRPr="00A54FB1">
        <w:rPr>
          <w:rFonts w:asciiTheme="minorHAnsi" w:eastAsia="Times New Roman" w:hAnsiTheme="minorHAnsi" w:cs="Times New Roman"/>
          <w:vertAlign w:val="superscript"/>
        </w:rPr>
        <w:footnoteReference w:id="165"/>
      </w:r>
      <w:r w:rsidRPr="00A54FB1">
        <w:rPr>
          <w:rFonts w:asciiTheme="minorHAnsi" w:eastAsia="Times New Roman" w:hAnsiTheme="minorHAnsi" w:cs="Times New Roman"/>
        </w:rPr>
        <w:t xml:space="preserve">. На низький рівень освіти ромів сьогодні впливають </w:t>
      </w:r>
      <w:r w:rsidR="00953CF8" w:rsidRPr="00A54FB1">
        <w:rPr>
          <w:rFonts w:asciiTheme="minorHAnsi" w:eastAsia="Times New Roman" w:hAnsiTheme="minorHAnsi" w:cs="Times New Roman"/>
        </w:rPr>
        <w:t xml:space="preserve">два види факторів. Внутрішні: </w:t>
      </w:r>
      <w:r w:rsidRPr="00A54FB1">
        <w:rPr>
          <w:rFonts w:asciiTheme="minorHAnsi" w:eastAsia="Times New Roman" w:hAnsiTheme="minorHAnsi" w:cs="Times New Roman"/>
        </w:rPr>
        <w:t>тотальна бідність (неможливість оплатити дитсад</w:t>
      </w:r>
      <w:r w:rsidR="00953CF8" w:rsidRPr="00A54FB1">
        <w:rPr>
          <w:rFonts w:asciiTheme="minorHAnsi" w:eastAsia="Times New Roman" w:hAnsiTheme="minorHAnsi" w:cs="Times New Roman"/>
        </w:rPr>
        <w:t xml:space="preserve">ок, придбати навіть елементарне </w:t>
      </w:r>
      <w:r w:rsidRPr="00A54FB1">
        <w:rPr>
          <w:rFonts w:asciiTheme="minorHAnsi" w:eastAsia="Times New Roman" w:hAnsiTheme="minorHAnsi" w:cs="Times New Roman"/>
        </w:rPr>
        <w:t xml:space="preserve">шкільне приладдя, форму тощо), кочівний спосіб життя,  традиції такі як ранні та дитячі шлюби, територіальна відокремленість (у випадку проживання в таборі), нерозуміння батьками важливості відвідування дитсадків та шкіл, відсутність у самих дітей мотивації отримати освіту. Зовнішні: стереотипи в суспільстві щодо ромів, байдужість державної машини до порушення їх прав на освіту.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Як зазначалось у пункті 7.2. значна частина дітей з інвалідністю не отримує освітніх послуг. Однією з головних перешкод для інклюзивної освіти, з якою стикаються і діти з інвалідністю, і їхні батьки, є неприйняття батьками дітей без інвалідності та акцентування на їхніх обмеженнях, а не на здібностях та можливостях</w:t>
      </w:r>
      <w:r w:rsidRPr="00A54FB1">
        <w:rPr>
          <w:rFonts w:asciiTheme="minorHAnsi" w:eastAsia="Times New Roman" w:hAnsiTheme="minorHAnsi" w:cs="Times New Roman"/>
          <w:vertAlign w:val="superscript"/>
        </w:rPr>
        <w:footnoteReference w:id="166"/>
      </w:r>
      <w:r w:rsidRPr="00A54FB1">
        <w:rPr>
          <w:rFonts w:asciiTheme="minorHAnsi" w:eastAsia="Times New Roman" w:hAnsiTheme="minorHAnsi" w:cs="Times New Roman"/>
        </w:rPr>
        <w:t xml:space="preserve">.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lastRenderedPageBreak/>
        <w:t xml:space="preserve">У </w:t>
      </w:r>
      <w:r w:rsidR="00953CF8" w:rsidRPr="00A54FB1">
        <w:rPr>
          <w:rFonts w:asciiTheme="minorHAnsi" w:eastAsia="Times New Roman" w:hAnsiTheme="minorHAnsi" w:cs="Times New Roman"/>
        </w:rPr>
        <w:t>Державній доповіді</w:t>
      </w:r>
      <w:r w:rsidR="00953CF8" w:rsidRPr="00A54FB1">
        <w:rPr>
          <w:rStyle w:val="ae"/>
          <w:rFonts w:asciiTheme="minorHAnsi" w:eastAsia="Times New Roman" w:hAnsiTheme="minorHAnsi" w:cs="Times New Roman"/>
        </w:rPr>
        <w:footnoteReference w:id="167"/>
      </w:r>
      <w:r w:rsidR="00953CF8" w:rsidRPr="00A54FB1">
        <w:rPr>
          <w:rFonts w:asciiTheme="minorHAnsi" w:eastAsia="Times New Roman" w:hAnsiTheme="minorHAnsi" w:cs="Times New Roman"/>
        </w:rPr>
        <w:t xml:space="preserve"> </w:t>
      </w:r>
      <w:r w:rsidRPr="00A54FB1">
        <w:rPr>
          <w:rFonts w:asciiTheme="minorHAnsi" w:eastAsia="Times New Roman" w:hAnsiTheme="minorHAnsi" w:cs="Times New Roman"/>
        </w:rPr>
        <w:t>не висвітлені питання, що стосуються освіти дітей, батьки яких звернулись за захистом в Україні; дітей без супроводу дорослих. У 2016 році були прийняті Положення про індивідуальну форму навчання в загальноосвітніх навчальних закладах</w:t>
      </w:r>
      <w:r w:rsidRPr="00A54FB1">
        <w:rPr>
          <w:rFonts w:asciiTheme="minorHAnsi" w:eastAsia="Times New Roman" w:hAnsiTheme="minorHAnsi" w:cs="Times New Roman"/>
          <w:vertAlign w:val="superscript"/>
        </w:rPr>
        <w:footnoteReference w:id="168"/>
      </w:r>
      <w:r w:rsidRPr="00A54FB1">
        <w:rPr>
          <w:rFonts w:asciiTheme="minorHAnsi" w:eastAsia="Times New Roman" w:hAnsiTheme="minorHAnsi" w:cs="Times New Roman"/>
        </w:rPr>
        <w:t xml:space="preserve"> та Положення про екстернат у загальноосвітніх навчальних закладах</w:t>
      </w:r>
      <w:r w:rsidRPr="00A54FB1">
        <w:rPr>
          <w:rFonts w:asciiTheme="minorHAnsi" w:eastAsia="Times New Roman" w:hAnsiTheme="minorHAnsi" w:cs="Times New Roman"/>
          <w:vertAlign w:val="superscript"/>
        </w:rPr>
        <w:footnoteReference w:id="169"/>
      </w:r>
      <w:r w:rsidRPr="00A54FB1">
        <w:rPr>
          <w:rFonts w:asciiTheme="minorHAnsi" w:eastAsia="Times New Roman" w:hAnsiTheme="minorHAnsi" w:cs="Times New Roman"/>
        </w:rPr>
        <w:t>, де враховані інтереси дітей шукачів притулку. Проте діти шукачів притулку не можуть отримати диплом про здобуту освіту та вступити до вищого навчального закладу через відсутність ідентифікаційного коду</w:t>
      </w:r>
      <w:r w:rsidRPr="00A54FB1">
        <w:rPr>
          <w:rFonts w:asciiTheme="minorHAnsi" w:eastAsia="Times New Roman" w:hAnsiTheme="minorHAnsi" w:cs="Times New Roman"/>
          <w:vertAlign w:val="superscript"/>
        </w:rPr>
        <w:footnoteReference w:id="170"/>
      </w:r>
      <w:r w:rsidRPr="00A54FB1">
        <w:rPr>
          <w:rFonts w:asciiTheme="minorHAnsi" w:eastAsia="Times New Roman" w:hAnsiTheme="minorHAnsi" w:cs="Times New Roman"/>
        </w:rPr>
        <w:t xml:space="preserve">. Ідентифікаційний код неможливо отримати без документів, що посвідчують особу. </w:t>
      </w:r>
    </w:p>
    <w:p w:rsidR="007A66CB" w:rsidRPr="00A54FB1" w:rsidRDefault="007A66CB" w:rsidP="007A66CB">
      <w:pPr>
        <w:jc w:val="both"/>
        <w:rPr>
          <w:rFonts w:asciiTheme="minorHAnsi" w:eastAsiaTheme="minorHAnsi" w:hAnsiTheme="minorHAnsi" w:cs="Times New Roman"/>
          <w:lang w:eastAsia="en-US"/>
        </w:rPr>
      </w:pPr>
      <w:r w:rsidRPr="00A54FB1">
        <w:rPr>
          <w:rFonts w:asciiTheme="minorHAnsi" w:eastAsiaTheme="minorHAnsi" w:hAnsiTheme="minorHAnsi" w:cs="Times New Roman"/>
          <w:lang w:eastAsia="en-US"/>
        </w:rPr>
        <w:t>Діти, які постраждали від мін/ВЗВ, можуть потребувати більш комплексної підтримки, коли йдеться про соціальне та економічне включення, через вимогу постійної (безперервної) формально</w:t>
      </w:r>
      <w:r w:rsidR="00205BD6">
        <w:rPr>
          <w:rFonts w:asciiTheme="minorHAnsi" w:eastAsiaTheme="minorHAnsi" w:hAnsiTheme="minorHAnsi" w:cs="Times New Roman"/>
          <w:lang w:eastAsia="en-US"/>
        </w:rPr>
        <w:t>ї освіти, а також їх залежності</w:t>
      </w:r>
      <w:r w:rsidRPr="00A54FB1">
        <w:rPr>
          <w:rFonts w:asciiTheme="minorHAnsi" w:eastAsiaTheme="minorHAnsi" w:hAnsiTheme="minorHAnsi" w:cs="Times New Roman"/>
          <w:lang w:eastAsia="en-US"/>
        </w:rPr>
        <w:t xml:space="preserve"> від батьків/опікунів, які також можуть безпосередньо впливати на ці процеси. Інциденти з мінами/ВЗВ частіше траплялися в сільській місцевості, де доступ до послуг,</w:t>
      </w:r>
      <w:r w:rsidR="00205BD6">
        <w:rPr>
          <w:rFonts w:asciiTheme="minorHAnsi" w:eastAsiaTheme="minorHAnsi" w:hAnsiTheme="minorHAnsi" w:cs="Times New Roman"/>
          <w:lang w:eastAsia="en-US"/>
        </w:rPr>
        <w:t xml:space="preserve"> які надаються державою є обмеженішим</w:t>
      </w:r>
      <w:r w:rsidRPr="00A54FB1">
        <w:rPr>
          <w:rFonts w:asciiTheme="minorHAnsi" w:eastAsiaTheme="minorHAnsi" w:hAnsiTheme="minorHAnsi" w:cs="Times New Roman"/>
          <w:lang w:eastAsia="en-US"/>
        </w:rPr>
        <w:t xml:space="preserve">. </w:t>
      </w:r>
    </w:p>
    <w:p w:rsidR="007A66CB" w:rsidRPr="00A54FB1" w:rsidRDefault="007A66CB" w:rsidP="007A66CB">
      <w:pPr>
        <w:jc w:val="both"/>
        <w:rPr>
          <w:rFonts w:asciiTheme="minorHAnsi" w:eastAsiaTheme="minorHAnsi" w:hAnsiTheme="minorHAnsi" w:cs="Times New Roman"/>
          <w:lang w:eastAsia="en-US"/>
        </w:rPr>
      </w:pPr>
      <w:r w:rsidRPr="00A54FB1">
        <w:rPr>
          <w:rFonts w:asciiTheme="minorHAnsi" w:eastAsiaTheme="minorHAnsi" w:hAnsiTheme="minorHAnsi" w:cs="Times New Roman"/>
          <w:lang w:eastAsia="en-US"/>
        </w:rPr>
        <w:t>Клю</w:t>
      </w:r>
      <w:r w:rsidR="00205BD6">
        <w:rPr>
          <w:rFonts w:asciiTheme="minorHAnsi" w:eastAsiaTheme="minorHAnsi" w:hAnsiTheme="minorHAnsi" w:cs="Times New Roman"/>
          <w:lang w:eastAsia="en-US"/>
        </w:rPr>
        <w:t xml:space="preserve">чові сфери підтримки </w:t>
      </w:r>
      <w:r w:rsidR="002B140A">
        <w:rPr>
          <w:rFonts w:asciiTheme="minorHAnsi" w:eastAsiaTheme="minorHAnsi" w:hAnsiTheme="minorHAnsi" w:cs="Times New Roman"/>
          <w:lang w:eastAsia="en-US"/>
        </w:rPr>
        <w:t xml:space="preserve">таких </w:t>
      </w:r>
      <w:r w:rsidR="00205BD6">
        <w:rPr>
          <w:rFonts w:asciiTheme="minorHAnsi" w:eastAsiaTheme="minorHAnsi" w:hAnsiTheme="minorHAnsi" w:cs="Times New Roman"/>
          <w:lang w:eastAsia="en-US"/>
        </w:rPr>
        <w:t>потерпілих</w:t>
      </w:r>
      <w:r w:rsidRPr="00A54FB1">
        <w:rPr>
          <w:rFonts w:asciiTheme="minorHAnsi" w:eastAsiaTheme="minorHAnsi" w:hAnsiTheme="minorHAnsi" w:cs="Times New Roman"/>
          <w:lang w:eastAsia="en-US"/>
        </w:rPr>
        <w:t xml:space="preserve"> повинні зосереджуватися на продовженні освіти та інтеграції або реінтеграції (де це можливо) до соціального життя включаючи позашкільну освіту, а також програмах професійної підготовки, які мають бути спрямовані на економічне включення осіб з інвалідністю.</w:t>
      </w:r>
    </w:p>
    <w:p w:rsidR="007A66CB" w:rsidRPr="00A54FB1" w:rsidRDefault="007A66CB" w:rsidP="007A66CB">
      <w:pPr>
        <w:jc w:val="both"/>
        <w:rPr>
          <w:rFonts w:asciiTheme="minorHAnsi" w:eastAsiaTheme="minorHAnsi" w:hAnsiTheme="minorHAnsi" w:cs="Times New Roman"/>
          <w:lang w:eastAsia="en-US"/>
        </w:rPr>
      </w:pPr>
      <w:r w:rsidRPr="00A54FB1">
        <w:rPr>
          <w:rFonts w:asciiTheme="minorHAnsi" w:eastAsiaTheme="minorHAnsi" w:hAnsiTheme="minorHAnsi" w:cs="Times New Roman"/>
          <w:lang w:eastAsia="en-US"/>
        </w:rPr>
        <w:t>Є достатньо відмінностей в тому, як постраждалі від мін розглядаються в шкільному середовищі: деякі вважаються «героями» або «тими, що вижили», тоді як деякі постраждалі мимоволі використовуються як живі приклади наслідків ризикованої поведінки (що може призводити до стигматизації та соціального відчуження дитини). Така суперечність може свідчити про недостатню підготовку вчителів щодо того, як включати дітей з інвалідністю в освітній процес та як захищати їх соціальну цілісність після значних (видимих) фізичних поранень.</w:t>
      </w:r>
    </w:p>
    <w:p w:rsidR="007A66CB" w:rsidRPr="00A54FB1" w:rsidRDefault="007A66CB" w:rsidP="007A66CB">
      <w:pPr>
        <w:jc w:val="both"/>
        <w:rPr>
          <w:rFonts w:asciiTheme="minorHAnsi" w:eastAsiaTheme="minorHAnsi" w:hAnsiTheme="minorHAnsi" w:cs="Times New Roman"/>
          <w:lang w:eastAsia="en-US"/>
        </w:rPr>
      </w:pPr>
      <w:r w:rsidRPr="00A54FB1">
        <w:rPr>
          <w:rFonts w:asciiTheme="minorHAnsi" w:eastAsiaTheme="minorHAnsi" w:hAnsiTheme="minorHAnsi" w:cs="Times New Roman"/>
          <w:lang w:eastAsia="en-US"/>
        </w:rPr>
        <w:t>У шкільній системі залишається незрозумілим оцінювання учнів з особливими освітніми потребами. Залишається потреба роз'яснити та запровадити політику, яка б надала справедливу допомогу дітям з інвалідністю, щоб вони могли чесно конкурувати з однолітками, які не мають інвалідності.</w:t>
      </w:r>
      <w:r w:rsidRPr="00A54FB1">
        <w:rPr>
          <w:rStyle w:val="ae"/>
          <w:rFonts w:asciiTheme="minorHAnsi" w:eastAsiaTheme="minorHAnsi" w:hAnsiTheme="minorHAnsi" w:cs="Times New Roman"/>
          <w:lang w:eastAsia="en-US"/>
        </w:rPr>
        <w:footnoteReference w:id="171"/>
      </w:r>
    </w:p>
    <w:p w:rsidR="00C209EA" w:rsidRPr="00A54FB1" w:rsidRDefault="00C209EA" w:rsidP="00E46836">
      <w:pPr>
        <w:pStyle w:val="10"/>
        <w:jc w:val="both"/>
        <w:rPr>
          <w:rFonts w:asciiTheme="minorHAnsi" w:eastAsia="Times New Roman" w:hAnsiTheme="minorHAnsi" w:cs="Times New Roman"/>
        </w:rPr>
      </w:pPr>
    </w:p>
    <w:p w:rsidR="00C209EA" w:rsidRPr="00A54FB1" w:rsidRDefault="006449E8" w:rsidP="00E46836">
      <w:pPr>
        <w:pStyle w:val="10"/>
        <w:jc w:val="both"/>
        <w:rPr>
          <w:rFonts w:asciiTheme="minorHAnsi" w:eastAsia="Times New Roman" w:hAnsiTheme="minorHAnsi" w:cs="Times New Roman"/>
          <w:b/>
          <w:i/>
        </w:rPr>
      </w:pPr>
      <w:r>
        <w:rPr>
          <w:rFonts w:asciiTheme="minorHAnsi" w:eastAsia="Times New Roman" w:hAnsiTheme="minorHAnsi" w:cs="Times New Roman"/>
          <w:b/>
          <w:i/>
        </w:rPr>
        <w:t>8.2</w:t>
      </w:r>
      <w:r w:rsidR="009175DD" w:rsidRPr="00A54FB1">
        <w:rPr>
          <w:rFonts w:asciiTheme="minorHAnsi" w:eastAsia="Times New Roman" w:hAnsiTheme="minorHAnsi" w:cs="Times New Roman"/>
          <w:b/>
          <w:i/>
        </w:rPr>
        <w:t xml:space="preserve">. Освіта з прав людини та громадянське виховання </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hAnsiTheme="minorHAnsi"/>
        </w:rPr>
      </w:pPr>
      <w:r w:rsidRPr="00A54FB1">
        <w:rPr>
          <w:rFonts w:asciiTheme="minorHAnsi" w:eastAsia="Times New Roman" w:hAnsiTheme="minorHAnsi" w:cs="Times New Roman"/>
        </w:rPr>
        <w:t xml:space="preserve">Фрагментарно держава здійснює інформаційно-просвітницьку роботу в освітньому середовищі щодо поширення знань про права людини і основоположні свободи, що закріплено в Законі України "Про освіту", Національній стратегії з прав людини, Концепції розвитку громадянської освіти в Україні та інших документах. Проводяться окремі навчально-методичні семінари, Міністерство освіти і науки підтримує окремі проекти неурядових організацій. Проте такі дії є епізодичними, не носять системний характер й, фактично не впливають на зміну ситуації. Доволі часто подібні матеріали містять фактологічні помилки та вкрай специфічне трактування прав людини. </w:t>
      </w:r>
    </w:p>
    <w:p w:rsidR="00C209EA" w:rsidRPr="00A54FB1" w:rsidRDefault="009175DD" w:rsidP="00E46836">
      <w:pPr>
        <w:pStyle w:val="10"/>
        <w:spacing w:before="120" w:after="120"/>
        <w:jc w:val="both"/>
        <w:rPr>
          <w:rFonts w:asciiTheme="minorHAnsi" w:eastAsia="Times New Roman" w:hAnsiTheme="minorHAnsi" w:cs="Times New Roman"/>
        </w:rPr>
      </w:pPr>
      <w:r w:rsidRPr="00A54FB1">
        <w:rPr>
          <w:rFonts w:asciiTheme="minorHAnsi" w:eastAsia="Times New Roman" w:hAnsiTheme="minorHAnsi" w:cs="Times New Roman"/>
        </w:rPr>
        <w:lastRenderedPageBreak/>
        <w:t xml:space="preserve">Недостатній рівень знань і </w:t>
      </w:r>
      <w:proofErr w:type="spellStart"/>
      <w:r w:rsidRPr="00A54FB1">
        <w:rPr>
          <w:rFonts w:asciiTheme="minorHAnsi" w:eastAsia="Times New Roman" w:hAnsiTheme="minorHAnsi" w:cs="Times New Roman"/>
        </w:rPr>
        <w:t>компетентностей</w:t>
      </w:r>
      <w:proofErr w:type="spellEnd"/>
      <w:r w:rsidRPr="00A54FB1">
        <w:rPr>
          <w:rFonts w:asciiTheme="minorHAnsi" w:eastAsia="Times New Roman" w:hAnsiTheme="minorHAnsi" w:cs="Times New Roman"/>
        </w:rPr>
        <w:t xml:space="preserve"> в цілому у керівників </w:t>
      </w:r>
      <w:r w:rsidR="0082518F" w:rsidRPr="00A54FB1">
        <w:rPr>
          <w:rFonts w:asciiTheme="minorHAnsi" w:eastAsia="Times New Roman" w:hAnsiTheme="minorHAnsi" w:cs="Times New Roman"/>
        </w:rPr>
        <w:t>освітніх закладів</w:t>
      </w:r>
      <w:r w:rsidRPr="00A54FB1">
        <w:rPr>
          <w:rFonts w:asciiTheme="minorHAnsi" w:eastAsia="Times New Roman" w:hAnsiTheme="minorHAnsi" w:cs="Times New Roman"/>
        </w:rPr>
        <w:t>, педагогів, батьків, учнів, представників органів місцевого самоврядування може призвести до викривлення, профанації процедур, пов’язаних із забезпеченням та захистом прав людини, а також формуванням освітнього середовища на засадах та принципах прав людини.</w:t>
      </w:r>
    </w:p>
    <w:p w:rsidR="00C209EA" w:rsidRPr="00A54FB1" w:rsidRDefault="009175DD" w:rsidP="00E46836">
      <w:pPr>
        <w:pStyle w:val="10"/>
        <w:spacing w:before="120" w:after="120"/>
        <w:jc w:val="both"/>
        <w:rPr>
          <w:rFonts w:asciiTheme="minorHAnsi" w:eastAsia="Times New Roman" w:hAnsiTheme="minorHAnsi" w:cs="Times New Roman"/>
        </w:rPr>
      </w:pPr>
      <w:r w:rsidRPr="00A54FB1">
        <w:rPr>
          <w:rFonts w:asciiTheme="minorHAnsi" w:eastAsia="Times New Roman" w:hAnsiTheme="minorHAnsi" w:cs="Times New Roman"/>
        </w:rPr>
        <w:t>Не виконує держава взяті зобов’язання</w:t>
      </w:r>
      <w:r w:rsidR="00604C5E" w:rsidRPr="00A54FB1">
        <w:rPr>
          <w:rFonts w:asciiTheme="minorHAnsi" w:eastAsia="Times New Roman" w:hAnsiTheme="minorHAnsi" w:cs="Times New Roman"/>
        </w:rPr>
        <w:t xml:space="preserve"> відповідно</w:t>
      </w:r>
      <w:r w:rsidRPr="00A54FB1">
        <w:rPr>
          <w:rFonts w:asciiTheme="minorHAnsi" w:eastAsia="Times New Roman" w:hAnsiTheme="minorHAnsi" w:cs="Times New Roman"/>
        </w:rPr>
        <w:t xml:space="preserve"> Плану заходів з реалізації Національної стратегії у сфері прав людини на період до 2020 року щодо видання й розповсюдження підручників та посібників у галузі прав людини для загальноосвітніх, професійно-технічних та вищих навчальних закладів, збірників актів законодавства, а також укомплектування такою літературою бібліотечних фондів.  Наявні посібники </w:t>
      </w:r>
      <w:r w:rsidR="001359A2">
        <w:rPr>
          <w:rFonts w:asciiTheme="minorHAnsi" w:eastAsia="Times New Roman" w:hAnsiTheme="minorHAnsi" w:cs="Times New Roman"/>
        </w:rPr>
        <w:t>та</w:t>
      </w:r>
      <w:r w:rsidRPr="00A54FB1">
        <w:rPr>
          <w:rFonts w:asciiTheme="minorHAnsi" w:eastAsia="Times New Roman" w:hAnsiTheme="minorHAnsi" w:cs="Times New Roman"/>
        </w:rPr>
        <w:t xml:space="preserve"> підручники у сфері прав людини в Україні надруковані, в основному, за кошти неурядових організацій, існують в обмеженій кількості у паперових варіантах та електронному форматі і не достатньо популяризуються й не поширюються офіційними органами системи освіти. </w:t>
      </w:r>
    </w:p>
    <w:p w:rsidR="00C209EA" w:rsidRPr="00A54FB1" w:rsidRDefault="00797317" w:rsidP="00E46836">
      <w:pPr>
        <w:pStyle w:val="10"/>
        <w:spacing w:before="120" w:after="120"/>
        <w:jc w:val="both"/>
        <w:rPr>
          <w:rFonts w:asciiTheme="minorHAnsi" w:eastAsia="Times New Roman" w:hAnsiTheme="minorHAnsi" w:cs="Times New Roman"/>
        </w:rPr>
      </w:pPr>
      <w:r w:rsidRPr="00A54FB1">
        <w:rPr>
          <w:rFonts w:asciiTheme="minorHAnsi" w:eastAsia="Times New Roman" w:hAnsiTheme="minorHAnsi" w:cs="Times New Roman"/>
        </w:rPr>
        <w:t xml:space="preserve">Інформування про права людини на рівні школи </w:t>
      </w:r>
      <w:r w:rsidR="009175DD" w:rsidRPr="00A54FB1">
        <w:rPr>
          <w:rFonts w:asciiTheme="minorHAnsi" w:eastAsia="Times New Roman" w:hAnsiTheme="minorHAnsi" w:cs="Times New Roman"/>
        </w:rPr>
        <w:t>обмежу</w:t>
      </w:r>
      <w:r w:rsidRPr="00A54FB1">
        <w:rPr>
          <w:rFonts w:asciiTheme="minorHAnsi" w:eastAsia="Times New Roman" w:hAnsiTheme="minorHAnsi" w:cs="Times New Roman"/>
        </w:rPr>
        <w:t>є</w:t>
      </w:r>
      <w:r w:rsidR="009175DD" w:rsidRPr="00A54FB1">
        <w:rPr>
          <w:rFonts w:asciiTheme="minorHAnsi" w:eastAsia="Times New Roman" w:hAnsiTheme="minorHAnsi" w:cs="Times New Roman"/>
        </w:rPr>
        <w:t>ться</w:t>
      </w:r>
      <w:r w:rsidR="001359A2">
        <w:rPr>
          <w:rFonts w:asciiTheme="minorHAnsi" w:eastAsia="Times New Roman" w:hAnsiTheme="minorHAnsi" w:cs="Times New Roman"/>
        </w:rPr>
        <w:t>,</w:t>
      </w:r>
      <w:r w:rsidR="009175DD" w:rsidRPr="00A54FB1">
        <w:rPr>
          <w:rFonts w:asciiTheme="minorHAnsi" w:eastAsia="Times New Roman" w:hAnsiTheme="minorHAnsi" w:cs="Times New Roman"/>
        </w:rPr>
        <w:t xml:space="preserve"> у більшості випадків</w:t>
      </w:r>
      <w:r w:rsidR="001359A2">
        <w:rPr>
          <w:rFonts w:asciiTheme="minorHAnsi" w:eastAsia="Times New Roman" w:hAnsiTheme="minorHAnsi" w:cs="Times New Roman"/>
        </w:rPr>
        <w:t>,</w:t>
      </w:r>
      <w:r w:rsidR="009175DD" w:rsidRPr="00A54FB1">
        <w:rPr>
          <w:rFonts w:asciiTheme="minorHAnsi" w:eastAsia="Times New Roman" w:hAnsiTheme="minorHAnsi" w:cs="Times New Roman"/>
        </w:rPr>
        <w:t xml:space="preserve">  тижнями (декадами)  правових знань, зустрічами із правоохоронцями </w:t>
      </w:r>
      <w:r w:rsidR="001359A2">
        <w:rPr>
          <w:rFonts w:asciiTheme="minorHAnsi" w:eastAsia="Times New Roman" w:hAnsiTheme="minorHAnsi" w:cs="Times New Roman"/>
        </w:rPr>
        <w:t>щодо</w:t>
      </w:r>
      <w:r w:rsidR="009175DD" w:rsidRPr="00A54FB1">
        <w:rPr>
          <w:rFonts w:asciiTheme="minorHAnsi" w:eastAsia="Times New Roman" w:hAnsiTheme="minorHAnsi" w:cs="Times New Roman"/>
        </w:rPr>
        <w:t xml:space="preserve"> кримінальної та адміністративної відповідальності дітей, тощо. </w:t>
      </w:r>
    </w:p>
    <w:p w:rsidR="00797317" w:rsidRPr="00A54FB1" w:rsidRDefault="009175DD" w:rsidP="00E46836">
      <w:pPr>
        <w:pStyle w:val="10"/>
        <w:spacing w:before="120" w:after="120"/>
        <w:jc w:val="both"/>
        <w:rPr>
          <w:rFonts w:asciiTheme="minorHAnsi" w:eastAsia="Times New Roman" w:hAnsiTheme="minorHAnsi" w:cs="Times New Roman"/>
        </w:rPr>
      </w:pPr>
      <w:r w:rsidRPr="00A54FB1">
        <w:rPr>
          <w:rFonts w:asciiTheme="minorHAnsi" w:eastAsia="Times New Roman" w:hAnsiTheme="minorHAnsi" w:cs="Times New Roman"/>
        </w:rPr>
        <w:t xml:space="preserve">Підготовка педагогів до викладання </w:t>
      </w:r>
      <w:r w:rsidR="006449E8">
        <w:rPr>
          <w:rFonts w:asciiTheme="minorHAnsi" w:eastAsia="Times New Roman" w:hAnsiTheme="minorHAnsi" w:cs="Times New Roman"/>
        </w:rPr>
        <w:t xml:space="preserve">предмету з </w:t>
      </w:r>
      <w:r w:rsidRPr="00A54FB1">
        <w:rPr>
          <w:rFonts w:asciiTheme="minorHAnsi" w:eastAsia="Times New Roman" w:hAnsiTheme="minorHAnsi" w:cs="Times New Roman"/>
        </w:rPr>
        <w:t xml:space="preserve">прав людини системно не здійснюється ані в системі підвищення кваліфікації педагогічних працівників, ані у закладах вищої освіти педагогічного профілю. Існують поодинокі приклади, що продовжують залишатись ініціативою окремих керівників, методистів чи педагогів та носять несистемний характер. </w:t>
      </w:r>
    </w:p>
    <w:p w:rsidR="00C209EA" w:rsidRPr="00A54FB1" w:rsidRDefault="009175DD" w:rsidP="00E46836">
      <w:pPr>
        <w:pStyle w:val="10"/>
        <w:spacing w:before="120" w:after="120"/>
        <w:jc w:val="both"/>
        <w:rPr>
          <w:rFonts w:asciiTheme="minorHAnsi" w:eastAsia="Times" w:hAnsiTheme="minorHAnsi" w:cs="Times"/>
        </w:rPr>
      </w:pPr>
      <w:r w:rsidRPr="00A54FB1">
        <w:rPr>
          <w:rFonts w:asciiTheme="minorHAnsi" w:eastAsia="Times New Roman" w:hAnsiTheme="minorHAnsi" w:cs="Times New Roman"/>
        </w:rPr>
        <w:t xml:space="preserve">Відсутня система моніторингу </w:t>
      </w:r>
      <w:r w:rsidR="00FC2DB1" w:rsidRPr="00A54FB1">
        <w:rPr>
          <w:rFonts w:asciiTheme="minorHAnsi" w:eastAsia="Times New Roman" w:hAnsiTheme="minorHAnsi" w:cs="Times New Roman"/>
        </w:rPr>
        <w:t>та</w:t>
      </w:r>
      <w:r w:rsidRPr="00A54FB1">
        <w:rPr>
          <w:rFonts w:asciiTheme="minorHAnsi" w:eastAsia="Times New Roman" w:hAnsiTheme="minorHAnsi" w:cs="Times New Roman"/>
        </w:rPr>
        <w:t xml:space="preserve"> оцінювання  викладання прав людини в освітніх закладах</w:t>
      </w:r>
      <w:r w:rsidR="00FC2DB1" w:rsidRPr="00A54FB1">
        <w:rPr>
          <w:rFonts w:asciiTheme="minorHAnsi" w:eastAsia="Times New Roman" w:hAnsiTheme="minorHAnsi" w:cs="Times New Roman"/>
        </w:rPr>
        <w:t xml:space="preserve">, а для </w:t>
      </w:r>
      <w:r w:rsidRPr="00A54FB1">
        <w:rPr>
          <w:rFonts w:asciiTheme="minorHAnsi" w:eastAsia="Times New Roman" w:hAnsiTheme="minorHAnsi" w:cs="Times New Roman"/>
        </w:rPr>
        <w:t>громадянського суспільства</w:t>
      </w:r>
      <w:r w:rsidR="00FC2DB1" w:rsidRPr="00A54FB1">
        <w:rPr>
          <w:rFonts w:asciiTheme="minorHAnsi" w:eastAsia="Times New Roman" w:hAnsiTheme="minorHAnsi" w:cs="Times New Roman"/>
        </w:rPr>
        <w:t xml:space="preserve"> можливості альтернативних моніторингових досліджень не завжди є безперешкодним</w:t>
      </w:r>
      <w:r w:rsidR="00604C5E" w:rsidRPr="00A54FB1">
        <w:rPr>
          <w:rFonts w:asciiTheme="minorHAnsi" w:eastAsia="Times New Roman" w:hAnsiTheme="minorHAnsi" w:cs="Times New Roman"/>
        </w:rPr>
        <w:t xml:space="preserve"> через процедурні та фінансові ускладнення з боку органів управління освітою</w:t>
      </w:r>
      <w:r w:rsidR="00D01E12" w:rsidRPr="00A54FB1">
        <w:rPr>
          <w:rStyle w:val="ae"/>
          <w:rFonts w:asciiTheme="minorHAnsi" w:eastAsia="Times New Roman" w:hAnsiTheme="minorHAnsi" w:cs="Times New Roman"/>
        </w:rPr>
        <w:footnoteReference w:id="172"/>
      </w:r>
      <w:r w:rsidR="00604C5E" w:rsidRPr="00A54FB1">
        <w:rPr>
          <w:rFonts w:asciiTheme="minorHAnsi" w:eastAsia="Times New Roman" w:hAnsiTheme="minorHAnsi" w:cs="Times New Roman"/>
        </w:rPr>
        <w:t>.</w:t>
      </w:r>
    </w:p>
    <w:p w:rsidR="008A3CCB" w:rsidRPr="00A54FB1" w:rsidRDefault="008A3CCB" w:rsidP="00E46836">
      <w:pPr>
        <w:pStyle w:val="10"/>
        <w:jc w:val="both"/>
        <w:rPr>
          <w:rFonts w:asciiTheme="minorHAnsi" w:eastAsia="Times New Roman" w:hAnsiTheme="minorHAnsi" w:cs="Times New Roman"/>
          <w:b/>
        </w:rPr>
      </w:pPr>
    </w:p>
    <w:p w:rsidR="00C209EA" w:rsidRPr="00A54FB1" w:rsidRDefault="009175DD" w:rsidP="00E46836">
      <w:pPr>
        <w:pStyle w:val="10"/>
        <w:jc w:val="both"/>
        <w:rPr>
          <w:rFonts w:asciiTheme="minorHAnsi" w:eastAsia="Times New Roman" w:hAnsiTheme="minorHAnsi" w:cs="Times New Roman"/>
          <w:b/>
        </w:rPr>
      </w:pPr>
      <w:r w:rsidRPr="00A54FB1">
        <w:rPr>
          <w:rFonts w:asciiTheme="minorHAnsi" w:eastAsia="Times New Roman" w:hAnsiTheme="minorHAnsi" w:cs="Times New Roman"/>
          <w:b/>
        </w:rPr>
        <w:t>Висновки</w:t>
      </w:r>
    </w:p>
    <w:p w:rsidR="00C209EA" w:rsidRPr="00A54FB1" w:rsidRDefault="009175DD" w:rsidP="00E46836">
      <w:pPr>
        <w:pStyle w:val="10"/>
        <w:jc w:val="both"/>
        <w:rPr>
          <w:rFonts w:asciiTheme="minorHAnsi" w:eastAsia="Times New Roman" w:hAnsiTheme="minorHAnsi" w:cs="Times New Roman"/>
          <w:b/>
        </w:rPr>
      </w:pPr>
      <w:r w:rsidRPr="00A54FB1">
        <w:rPr>
          <w:rFonts w:asciiTheme="minorHAnsi" w:eastAsia="Times New Roman" w:hAnsiTheme="minorHAnsi" w:cs="Times New Roman"/>
          <w:b/>
        </w:rPr>
        <w:t xml:space="preserve"> </w:t>
      </w:r>
    </w:p>
    <w:p w:rsidR="008470DB" w:rsidRPr="00A54FB1" w:rsidRDefault="008470DB" w:rsidP="00E46836">
      <w:pPr>
        <w:pStyle w:val="10"/>
        <w:spacing w:before="120" w:after="120"/>
        <w:jc w:val="both"/>
        <w:rPr>
          <w:rFonts w:asciiTheme="minorHAnsi" w:eastAsia="Times New Roman" w:hAnsiTheme="minorHAnsi" w:cs="Times New Roman"/>
        </w:rPr>
      </w:pPr>
      <w:r w:rsidRPr="00A54FB1">
        <w:rPr>
          <w:rFonts w:asciiTheme="minorHAnsi" w:eastAsia="Times New Roman" w:hAnsiTheme="minorHAnsi" w:cs="Times New Roman"/>
        </w:rPr>
        <w:t>Проблемою залишається реалізація права на освіту та безпека шкіл поблизу лінії розмежування. Також не вирішено питання використання військовими діючих та колишніх приміщень шкіл та дитячих садків, що р</w:t>
      </w:r>
      <w:r w:rsidR="000161E5">
        <w:rPr>
          <w:rFonts w:asciiTheme="minorHAnsi" w:eastAsia="Times New Roman" w:hAnsiTheme="minorHAnsi" w:cs="Times New Roman"/>
        </w:rPr>
        <w:t>обить їх всі потенційною ціллю</w:t>
      </w:r>
      <w:r w:rsidRPr="00A54FB1">
        <w:rPr>
          <w:rFonts w:asciiTheme="minorHAnsi" w:eastAsia="Times New Roman" w:hAnsiTheme="minorHAnsi" w:cs="Times New Roman"/>
        </w:rPr>
        <w:t xml:space="preserve"> для обстрілів.</w:t>
      </w:r>
    </w:p>
    <w:p w:rsidR="00797317" w:rsidRPr="00A54FB1" w:rsidRDefault="00797317" w:rsidP="00E46836">
      <w:pPr>
        <w:pStyle w:val="10"/>
        <w:spacing w:before="120" w:after="120"/>
        <w:jc w:val="both"/>
        <w:rPr>
          <w:rFonts w:asciiTheme="minorHAnsi" w:eastAsia="Times New Roman" w:hAnsiTheme="minorHAnsi" w:cs="Times New Roman"/>
        </w:rPr>
      </w:pPr>
      <w:r w:rsidRPr="00A54FB1">
        <w:rPr>
          <w:rFonts w:asciiTheme="minorHAnsi" w:eastAsia="Times New Roman" w:hAnsiTheme="minorHAnsi" w:cs="Times New Roman"/>
        </w:rPr>
        <w:t xml:space="preserve">Дії, спрямовані на інформування  та </w:t>
      </w:r>
      <w:r w:rsidR="000161E5">
        <w:rPr>
          <w:rFonts w:asciiTheme="minorHAnsi" w:eastAsia="Times New Roman" w:hAnsiTheme="minorHAnsi" w:cs="Times New Roman"/>
        </w:rPr>
        <w:t>просування</w:t>
      </w:r>
      <w:r w:rsidRPr="00A54FB1">
        <w:rPr>
          <w:rFonts w:asciiTheme="minorHAnsi" w:eastAsia="Times New Roman" w:hAnsiTheme="minorHAnsi" w:cs="Times New Roman"/>
        </w:rPr>
        <w:t xml:space="preserve"> прав людини в освітньому середовищі, є мінімальними й формальними.</w:t>
      </w:r>
    </w:p>
    <w:p w:rsidR="00FC2DB1" w:rsidRPr="00A54FB1" w:rsidRDefault="00FC2DB1" w:rsidP="00E46836">
      <w:pPr>
        <w:pStyle w:val="10"/>
        <w:spacing w:before="120" w:after="120"/>
        <w:jc w:val="both"/>
        <w:rPr>
          <w:rFonts w:asciiTheme="minorHAnsi" w:eastAsia="Times New Roman" w:hAnsiTheme="minorHAnsi" w:cs="Times New Roman"/>
        </w:rPr>
      </w:pPr>
      <w:r w:rsidRPr="00A54FB1">
        <w:rPr>
          <w:rFonts w:asciiTheme="minorHAnsi" w:eastAsia="Times New Roman" w:hAnsiTheme="minorHAnsi" w:cs="Times New Roman"/>
        </w:rPr>
        <w:t>Фахівців, здатних викладати права людини на сьогоднішній день, бракує.</w:t>
      </w:r>
    </w:p>
    <w:p w:rsidR="00604C5E" w:rsidRPr="00A54FB1" w:rsidRDefault="00FC2DB1" w:rsidP="00E46836">
      <w:pPr>
        <w:pStyle w:val="10"/>
        <w:spacing w:before="120" w:after="120"/>
        <w:jc w:val="both"/>
        <w:rPr>
          <w:rFonts w:asciiTheme="minorHAnsi" w:eastAsia="Times New Roman" w:hAnsiTheme="minorHAnsi" w:cs="Times New Roman"/>
        </w:rPr>
      </w:pPr>
      <w:r w:rsidRPr="00A54FB1">
        <w:rPr>
          <w:rFonts w:asciiTheme="minorHAnsi" w:eastAsia="Times New Roman" w:hAnsiTheme="minorHAnsi" w:cs="Times New Roman"/>
        </w:rPr>
        <w:t xml:space="preserve">Керівники закладів освіти, педагогічні працівники, батьки, учні мають, здебільшого, низький рівень обізнаності з прав людини і є не готовими до нових викликів та покладених на них вимог, що виникають у зв’язку з прийняттям низки нормативних документів щодо протидії </w:t>
      </w:r>
      <w:proofErr w:type="spellStart"/>
      <w:r w:rsidRPr="00A54FB1">
        <w:rPr>
          <w:rFonts w:asciiTheme="minorHAnsi" w:eastAsia="Times New Roman" w:hAnsiTheme="minorHAnsi" w:cs="Times New Roman"/>
        </w:rPr>
        <w:t>булінгу</w:t>
      </w:r>
      <w:proofErr w:type="spellEnd"/>
      <w:r w:rsidRPr="00A54FB1">
        <w:rPr>
          <w:rFonts w:asciiTheme="minorHAnsi" w:eastAsia="Times New Roman" w:hAnsiTheme="minorHAnsi" w:cs="Times New Roman"/>
        </w:rPr>
        <w:t>, вирішення конфліктів, забезпечення прав людини в школі тощо.</w:t>
      </w:r>
    </w:p>
    <w:p w:rsidR="00C209EA" w:rsidRPr="00A54FB1" w:rsidRDefault="00604C5E"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lastRenderedPageBreak/>
        <w:t>Відсутність чітких механізмів і процедур впровадження прогресивних намірів, заявлених в оновленому законодавстві щодо формування освітнього простору на засадах прав людини створює недовіру до їх практичного здійснення.</w:t>
      </w:r>
    </w:p>
    <w:p w:rsidR="008470DB" w:rsidRPr="00A54FB1" w:rsidRDefault="008470DB" w:rsidP="00E46836">
      <w:pPr>
        <w:pStyle w:val="10"/>
        <w:jc w:val="both"/>
        <w:rPr>
          <w:rFonts w:asciiTheme="minorHAnsi" w:eastAsia="Times New Roman" w:hAnsiTheme="minorHAnsi" w:cs="Times New Roman"/>
        </w:rPr>
      </w:pPr>
    </w:p>
    <w:p w:rsidR="008470DB" w:rsidRPr="00A54FB1" w:rsidRDefault="008470DB"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Поняття інклюзивна освіта не враховує всі групи дітей які її потребують. Відповідно діти з числа ромського населення, діти – шукачі притулку та діти шукачів притулку не можуть реалізувати право на освіту у повному обсязі. Щодо дітей з інвалідністю, то реформа гальмується через наявність стереотипів в суспільстві, низький рівень підготовленості кадрів, недостатню інформаційну кампанію та невідповідність загального рівня технічного забезпечення шкіл та їх архітектурної доступності наявним задачам.</w:t>
      </w:r>
    </w:p>
    <w:p w:rsidR="006F6C2D" w:rsidRPr="00A54FB1" w:rsidRDefault="006F6C2D" w:rsidP="00E46836">
      <w:pPr>
        <w:pStyle w:val="10"/>
        <w:jc w:val="both"/>
        <w:rPr>
          <w:rFonts w:asciiTheme="minorHAnsi" w:eastAsia="Times" w:hAnsiTheme="minorHAnsi" w:cs="Times"/>
        </w:rPr>
      </w:pPr>
    </w:p>
    <w:p w:rsidR="00FC2DB1" w:rsidRPr="00A54FB1" w:rsidRDefault="00FC2DB1" w:rsidP="00E46836">
      <w:pPr>
        <w:pStyle w:val="10"/>
        <w:jc w:val="both"/>
        <w:rPr>
          <w:rFonts w:asciiTheme="minorHAnsi" w:eastAsia="Times" w:hAnsiTheme="minorHAnsi" w:cs="Times"/>
        </w:rPr>
      </w:pPr>
    </w:p>
    <w:p w:rsidR="00C209EA" w:rsidRPr="00A54FB1" w:rsidRDefault="009175DD" w:rsidP="00E46836">
      <w:pPr>
        <w:pStyle w:val="10"/>
        <w:jc w:val="both"/>
        <w:rPr>
          <w:rFonts w:asciiTheme="minorHAnsi" w:eastAsia="Times New Roman" w:hAnsiTheme="minorHAnsi" w:cs="Times New Roman"/>
          <w:b/>
        </w:rPr>
      </w:pPr>
      <w:r w:rsidRPr="00A54FB1">
        <w:rPr>
          <w:rFonts w:asciiTheme="minorHAnsi" w:eastAsia="Times New Roman" w:hAnsiTheme="minorHAnsi" w:cs="Times New Roman"/>
          <w:b/>
        </w:rPr>
        <w:t>9. Спеціальні заходи захисту</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 </w:t>
      </w:r>
    </w:p>
    <w:p w:rsidR="00C209EA" w:rsidRPr="00A54FB1" w:rsidRDefault="009175DD"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b/>
          <w:i/>
        </w:rPr>
        <w:t>9.1. Діти-шукачі притулку та діти-біженці, діти ВПО</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Основна проблема шукачів притулку та їх</w:t>
      </w:r>
      <w:r w:rsidR="0062557D">
        <w:rPr>
          <w:rFonts w:asciiTheme="minorHAnsi" w:eastAsia="Times New Roman" w:hAnsiTheme="minorHAnsi" w:cs="Times New Roman"/>
        </w:rPr>
        <w:t>ніх</w:t>
      </w:r>
      <w:r w:rsidRPr="00A54FB1">
        <w:rPr>
          <w:rFonts w:asciiTheme="minorHAnsi" w:eastAsia="Times New Roman" w:hAnsiTheme="minorHAnsi" w:cs="Times New Roman"/>
        </w:rPr>
        <w:t xml:space="preserve"> дітей – неможливість ідентифікації особи як батьків, так і, відповідно, дітей. Довідка про звернення за захистом в Україні (далі -Довідка) і є документом, що підтверджує легальність перебування особи в Україні та не є документом, що посвідчує особу. Інформація про неповнолітніх дітей вписується в Довідку.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Відсутність документів, що посвідчують особу у шукачів притулку, призв</w:t>
      </w:r>
      <w:r w:rsidR="006D5B1F" w:rsidRPr="00A54FB1">
        <w:rPr>
          <w:rFonts w:asciiTheme="minorHAnsi" w:eastAsia="Times New Roman" w:hAnsiTheme="minorHAnsi" w:cs="Times New Roman"/>
        </w:rPr>
        <w:t>одить до обмеження доступу їх</w:t>
      </w:r>
      <w:r w:rsidRPr="00A54FB1">
        <w:rPr>
          <w:rFonts w:asciiTheme="minorHAnsi" w:eastAsia="Times New Roman" w:hAnsiTheme="minorHAnsi" w:cs="Times New Roman"/>
        </w:rPr>
        <w:t xml:space="preserve"> дітей до соціальних послуг та освіти</w:t>
      </w:r>
      <w:r w:rsidR="006D5B1F" w:rsidRPr="00A54FB1">
        <w:rPr>
          <w:rFonts w:asciiTheme="minorHAnsi" w:eastAsia="Times New Roman" w:hAnsiTheme="minorHAnsi" w:cs="Times New Roman"/>
        </w:rPr>
        <w:t xml:space="preserve"> в Україні</w:t>
      </w:r>
      <w:r w:rsidRPr="00A54FB1">
        <w:rPr>
          <w:rFonts w:asciiTheme="minorHAnsi" w:eastAsia="Times New Roman" w:hAnsiTheme="minorHAnsi" w:cs="Times New Roman"/>
        </w:rPr>
        <w:t xml:space="preserve">, складнощів при реєстрації народження дитини, неможливості встановити батьківство, виправити помилки, які допущені у документі про реєстрацію народження </w:t>
      </w:r>
      <w:r w:rsidR="006D5B1F" w:rsidRPr="00A54FB1">
        <w:rPr>
          <w:rFonts w:asciiTheme="minorHAnsi" w:eastAsia="Times New Roman" w:hAnsiTheme="minorHAnsi" w:cs="Times New Roman"/>
        </w:rPr>
        <w:t xml:space="preserve">їх </w:t>
      </w:r>
      <w:r w:rsidRPr="00A54FB1">
        <w:rPr>
          <w:rFonts w:asciiTheme="minorHAnsi" w:eastAsia="Times New Roman" w:hAnsiTheme="minorHAnsi" w:cs="Times New Roman"/>
        </w:rPr>
        <w:t>дитини, отримати ідентифікаційний код, стати набувачем майна тощо.</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Діти шукачів притулку, народжені в Україні, позбавлені права на соціал</w:t>
      </w:r>
      <w:r w:rsidR="0062557D">
        <w:rPr>
          <w:rFonts w:asciiTheme="minorHAnsi" w:eastAsia="Times New Roman" w:hAnsiTheme="minorHAnsi" w:cs="Times New Roman"/>
        </w:rPr>
        <w:t>ьну допомогу сім’ям з дітьми. При</w:t>
      </w:r>
      <w:r w:rsidRPr="00A54FB1">
        <w:rPr>
          <w:rFonts w:asciiTheme="minorHAnsi" w:eastAsia="Times New Roman" w:hAnsiTheme="minorHAnsi" w:cs="Times New Roman"/>
        </w:rPr>
        <w:t xml:space="preserve"> відсутності у батьків документа, що посвідчує особу, щодо цих дітей не може бути подана заява про набуття громадянства України, вони не мають доступу до </w:t>
      </w:r>
      <w:r w:rsidR="006D5B1F" w:rsidRPr="00A54FB1">
        <w:rPr>
          <w:rFonts w:asciiTheme="minorHAnsi" w:eastAsia="Times New Roman" w:hAnsiTheme="minorHAnsi" w:cs="Times New Roman"/>
        </w:rPr>
        <w:t xml:space="preserve">отримання </w:t>
      </w:r>
      <w:r w:rsidRPr="00A54FB1">
        <w:rPr>
          <w:rFonts w:asciiTheme="minorHAnsi" w:eastAsia="Times New Roman" w:hAnsiTheme="minorHAnsi" w:cs="Times New Roman"/>
        </w:rPr>
        <w:t>довідки про реєстрацію особи громадянином У</w:t>
      </w:r>
      <w:r w:rsidR="006D5B1F" w:rsidRPr="00A54FB1">
        <w:rPr>
          <w:rFonts w:asciiTheme="minorHAnsi" w:eastAsia="Times New Roman" w:hAnsiTheme="minorHAnsi" w:cs="Times New Roman"/>
        </w:rPr>
        <w:t>країни і, відповідно,</w:t>
      </w:r>
      <w:r w:rsidRPr="00A54FB1">
        <w:rPr>
          <w:rFonts w:asciiTheme="minorHAnsi" w:eastAsia="Times New Roman" w:hAnsiTheme="minorHAnsi" w:cs="Times New Roman"/>
        </w:rPr>
        <w:t xml:space="preserve"> паспорту.</w:t>
      </w:r>
    </w:p>
    <w:p w:rsidR="00C209EA" w:rsidRPr="00A54FB1" w:rsidRDefault="00ED181B"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Діти, розлучені із сім'єю, які звернулися за захистом в Україні, до досягнення повноліття розміщуються у Центрі соціальної реабілітації. </w:t>
      </w:r>
      <w:r w:rsidR="00C85C9E">
        <w:rPr>
          <w:rFonts w:asciiTheme="minorHAnsi" w:eastAsia="Times New Roman" w:hAnsiTheme="minorHAnsi" w:cs="Times New Roman"/>
        </w:rPr>
        <w:t>Водночас</w:t>
      </w:r>
      <w:r w:rsidR="009175DD" w:rsidRPr="00A54FB1">
        <w:rPr>
          <w:rFonts w:asciiTheme="minorHAnsi" w:eastAsia="Times New Roman" w:hAnsiTheme="minorHAnsi" w:cs="Times New Roman"/>
        </w:rPr>
        <w:t xml:space="preserve">, по досягненню </w:t>
      </w:r>
      <w:r w:rsidRPr="00A54FB1">
        <w:rPr>
          <w:rFonts w:asciiTheme="minorHAnsi" w:eastAsia="Times New Roman" w:hAnsiTheme="minorHAnsi" w:cs="Times New Roman"/>
        </w:rPr>
        <w:t>18 років</w:t>
      </w:r>
      <w:r w:rsidR="009175DD" w:rsidRPr="00A54FB1">
        <w:rPr>
          <w:rFonts w:asciiTheme="minorHAnsi" w:eastAsia="Times New Roman" w:hAnsiTheme="minorHAnsi" w:cs="Times New Roman"/>
        </w:rPr>
        <w:t>, не маючи на руках жодного ідентифікаційного документу, а також мовних і будь-яки</w:t>
      </w:r>
      <w:r w:rsidR="006D5B1F" w:rsidRPr="00A54FB1">
        <w:rPr>
          <w:rFonts w:asciiTheme="minorHAnsi" w:eastAsia="Times New Roman" w:hAnsiTheme="minorHAnsi" w:cs="Times New Roman"/>
        </w:rPr>
        <w:t>х професійних навичок, вони виселяються</w:t>
      </w:r>
      <w:r w:rsidR="009175DD" w:rsidRPr="00A54FB1">
        <w:rPr>
          <w:rFonts w:asciiTheme="minorHAnsi" w:eastAsia="Times New Roman" w:hAnsiTheme="minorHAnsi" w:cs="Times New Roman"/>
        </w:rPr>
        <w:t xml:space="preserve"> з Центру і очікують рішення міграційної служби щодо надання їм статусу біженця (або відмови у цьому) у загальному порядку. Такі діти стикаються зі складнощами</w:t>
      </w:r>
      <w:r w:rsidR="006D5B1F" w:rsidRPr="00A54FB1">
        <w:rPr>
          <w:rFonts w:asciiTheme="minorHAnsi" w:eastAsia="Times New Roman" w:hAnsiTheme="minorHAnsi" w:cs="Times New Roman"/>
        </w:rPr>
        <w:t>,</w:t>
      </w:r>
      <w:r w:rsidR="009175DD" w:rsidRPr="00A54FB1">
        <w:rPr>
          <w:rFonts w:asciiTheme="minorHAnsi" w:eastAsia="Times New Roman" w:hAnsiTheme="minorHAnsi" w:cs="Times New Roman"/>
        </w:rPr>
        <w:t xml:space="preserve"> притаманними шукачам притулку без документів, що посвідчують особу (відсутність доступу до будь-якого офіційного способу самозабезпечення (трудовий договір, договір про виконання робіт/послуг, підприємництво тощо).</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При поданні заяви про </w:t>
      </w:r>
      <w:r w:rsidR="006D5B1F" w:rsidRPr="00A54FB1">
        <w:rPr>
          <w:rFonts w:asciiTheme="minorHAnsi" w:eastAsia="Times New Roman" w:hAnsiTheme="minorHAnsi" w:cs="Times New Roman"/>
        </w:rPr>
        <w:t>звернення за захистом в Україні</w:t>
      </w:r>
      <w:r w:rsidRPr="00A54FB1">
        <w:rPr>
          <w:rFonts w:asciiTheme="minorHAnsi" w:eastAsia="Times New Roman" w:hAnsiTheme="minorHAnsi" w:cs="Times New Roman"/>
        </w:rPr>
        <w:t xml:space="preserve"> згідно </w:t>
      </w:r>
      <w:r w:rsidR="006D5B1F" w:rsidRPr="00A54FB1">
        <w:rPr>
          <w:rFonts w:asciiTheme="minorHAnsi" w:eastAsia="Times New Roman" w:hAnsiTheme="minorHAnsi" w:cs="Times New Roman"/>
        </w:rPr>
        <w:t xml:space="preserve">з </w:t>
      </w:r>
      <w:r w:rsidRPr="00A54FB1">
        <w:rPr>
          <w:rFonts w:asciiTheme="minorHAnsi" w:eastAsia="Times New Roman" w:hAnsiTheme="minorHAnsi" w:cs="Times New Roman"/>
        </w:rPr>
        <w:t>зак</w:t>
      </w:r>
      <w:r w:rsidR="006D5B1F" w:rsidRPr="00A54FB1">
        <w:rPr>
          <w:rFonts w:asciiTheme="minorHAnsi" w:eastAsia="Times New Roman" w:hAnsiTheme="minorHAnsi" w:cs="Times New Roman"/>
        </w:rPr>
        <w:t>онодавством</w:t>
      </w:r>
      <w:r w:rsidRPr="00A54FB1">
        <w:rPr>
          <w:rFonts w:asciiTheme="minorHAnsi" w:eastAsia="Times New Roman" w:hAnsiTheme="minorHAnsi" w:cs="Times New Roman"/>
        </w:rPr>
        <w:t xml:space="preserve"> ДМСУ має забезпечити залучення перекладача як для дитини, розлученої з сім’єю, так і для повнолітніх осіб та їх дітей. Однак, ДМСУ обмежені у колі перекладачів, яких можуть залучити, оскільки працівник ДМСУ має внести в реєстр перекладачів ДМСУ інформацію про документ, що підтверджує володіння перекладачем іноземною мовою</w:t>
      </w:r>
      <w:r w:rsidRPr="00A54FB1">
        <w:rPr>
          <w:rFonts w:asciiTheme="minorHAnsi" w:eastAsia="Times New Roman" w:hAnsiTheme="minorHAnsi" w:cs="Times New Roman"/>
          <w:vertAlign w:val="superscript"/>
        </w:rPr>
        <w:footnoteReference w:id="173"/>
      </w:r>
      <w:r w:rsidRPr="00A54FB1">
        <w:rPr>
          <w:rFonts w:asciiTheme="minorHAnsi" w:eastAsia="Times New Roman" w:hAnsiTheme="minorHAnsi" w:cs="Times New Roman"/>
        </w:rPr>
        <w:t xml:space="preserve">. Таким чином, процедура звернення за захистом і розгляду справи заявника значно затягується, що вкрай негативно відображається на дітях, </w:t>
      </w:r>
      <w:r w:rsidRPr="00A54FB1">
        <w:rPr>
          <w:rFonts w:asciiTheme="minorHAnsi" w:eastAsia="Times New Roman" w:hAnsiTheme="minorHAnsi" w:cs="Times New Roman"/>
        </w:rPr>
        <w:lastRenderedPageBreak/>
        <w:t>розлучених з сім’єю, для яких перебування у статусі «</w:t>
      </w:r>
      <w:proofErr w:type="spellStart"/>
      <w:r w:rsidRPr="00A54FB1">
        <w:rPr>
          <w:rFonts w:asciiTheme="minorHAnsi" w:eastAsia="Times New Roman" w:hAnsiTheme="minorHAnsi" w:cs="Times New Roman"/>
        </w:rPr>
        <w:t>лімбо</w:t>
      </w:r>
      <w:proofErr w:type="spellEnd"/>
      <w:r w:rsidRPr="00A54FB1">
        <w:rPr>
          <w:rFonts w:asciiTheme="minorHAnsi" w:eastAsia="Times New Roman" w:hAnsiTheme="minorHAnsi" w:cs="Times New Roman"/>
        </w:rPr>
        <w:t xml:space="preserve">» призводить до сильного емоційного навантаження. </w:t>
      </w:r>
      <w:r w:rsidR="00C85C9E">
        <w:rPr>
          <w:rFonts w:asciiTheme="minorHAnsi" w:eastAsia="Times New Roman" w:hAnsiTheme="minorHAnsi" w:cs="Times New Roman"/>
        </w:rPr>
        <w:t>До того ж</w:t>
      </w:r>
      <w:r w:rsidRPr="00A54FB1">
        <w:rPr>
          <w:rFonts w:asciiTheme="minorHAnsi" w:eastAsia="Times New Roman" w:hAnsiTheme="minorHAnsi" w:cs="Times New Roman"/>
        </w:rPr>
        <w:t xml:space="preserve">, в деяких випадках, до роботи необхідно залучати перекладачів з рідкісних мов </w:t>
      </w:r>
      <w:r w:rsidR="00ED181B" w:rsidRPr="00A54FB1">
        <w:rPr>
          <w:rFonts w:asciiTheme="minorHAnsi" w:eastAsia="Times New Roman" w:hAnsiTheme="minorHAnsi" w:cs="Times New Roman"/>
        </w:rPr>
        <w:t>(</w:t>
      </w:r>
      <w:proofErr w:type="spellStart"/>
      <w:r w:rsidR="00ED181B" w:rsidRPr="00A54FB1">
        <w:rPr>
          <w:rFonts w:asciiTheme="minorHAnsi" w:eastAsia="Times New Roman" w:hAnsiTheme="minorHAnsi" w:cs="Times New Roman"/>
        </w:rPr>
        <w:t>тигринья</w:t>
      </w:r>
      <w:proofErr w:type="spellEnd"/>
      <w:r w:rsidR="00ED181B" w:rsidRPr="00A54FB1">
        <w:rPr>
          <w:rFonts w:asciiTheme="minorHAnsi" w:eastAsia="Times New Roman" w:hAnsiTheme="minorHAnsi" w:cs="Times New Roman"/>
        </w:rPr>
        <w:t xml:space="preserve">, </w:t>
      </w:r>
      <w:proofErr w:type="spellStart"/>
      <w:r w:rsidR="00ED181B" w:rsidRPr="00A54FB1">
        <w:rPr>
          <w:rFonts w:asciiTheme="minorHAnsi" w:eastAsia="Times New Roman" w:hAnsiTheme="minorHAnsi" w:cs="Times New Roman"/>
        </w:rPr>
        <w:t>оромо</w:t>
      </w:r>
      <w:proofErr w:type="spellEnd"/>
      <w:r w:rsidR="00ED181B" w:rsidRPr="00A54FB1">
        <w:rPr>
          <w:rFonts w:asciiTheme="minorHAnsi" w:eastAsia="Times New Roman" w:hAnsiTheme="minorHAnsi" w:cs="Times New Roman"/>
        </w:rPr>
        <w:t xml:space="preserve">, сомалійська, </w:t>
      </w:r>
      <w:proofErr w:type="spellStart"/>
      <w:r w:rsidR="00ED181B" w:rsidRPr="00A54FB1">
        <w:rPr>
          <w:rFonts w:asciiTheme="minorHAnsi" w:eastAsia="Times New Roman" w:hAnsiTheme="minorHAnsi" w:cs="Times New Roman"/>
        </w:rPr>
        <w:t>бенгалі</w:t>
      </w:r>
      <w:proofErr w:type="spellEnd"/>
      <w:r w:rsidR="00ED181B" w:rsidRPr="00A54FB1">
        <w:rPr>
          <w:rFonts w:asciiTheme="minorHAnsi" w:eastAsia="Times New Roman" w:hAnsiTheme="minorHAnsi" w:cs="Times New Roman"/>
        </w:rPr>
        <w:t xml:space="preserve">), </w:t>
      </w:r>
      <w:r w:rsidRPr="00A54FB1">
        <w:rPr>
          <w:rFonts w:asciiTheme="minorHAnsi" w:eastAsia="Times New Roman" w:hAnsiTheme="minorHAnsi" w:cs="Times New Roman"/>
        </w:rPr>
        <w:t xml:space="preserve"> дипломованих перекладачів з яких</w:t>
      </w:r>
      <w:r w:rsidR="006D5B1F" w:rsidRPr="00A54FB1">
        <w:rPr>
          <w:rFonts w:asciiTheme="minorHAnsi" w:eastAsia="Times New Roman" w:hAnsiTheme="minorHAnsi" w:cs="Times New Roman"/>
        </w:rPr>
        <w:t xml:space="preserve"> знайти майже не</w:t>
      </w:r>
      <w:r w:rsidRPr="00A54FB1">
        <w:rPr>
          <w:rFonts w:asciiTheme="minorHAnsi" w:eastAsia="Times New Roman" w:hAnsiTheme="minorHAnsi" w:cs="Times New Roman"/>
        </w:rPr>
        <w:t>можливо.</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Шукачі притулку та їх діти виключені з системи соціального страхування, не можуть отримувати соціальні послуги. Ці особи</w:t>
      </w:r>
      <w:r w:rsidR="006D5B1F" w:rsidRPr="00A54FB1">
        <w:rPr>
          <w:rFonts w:asciiTheme="minorHAnsi" w:eastAsia="Times New Roman" w:hAnsiTheme="minorHAnsi" w:cs="Times New Roman"/>
        </w:rPr>
        <w:t>,</w:t>
      </w:r>
      <w:r w:rsidRPr="00A54FB1">
        <w:rPr>
          <w:rFonts w:asciiTheme="minorHAnsi" w:eastAsia="Times New Roman" w:hAnsiTheme="minorHAnsi" w:cs="Times New Roman"/>
        </w:rPr>
        <w:t xml:space="preserve"> беззаперечно</w:t>
      </w:r>
      <w:r w:rsidR="006D5B1F" w:rsidRPr="00A54FB1">
        <w:rPr>
          <w:rFonts w:asciiTheme="minorHAnsi" w:eastAsia="Times New Roman" w:hAnsiTheme="minorHAnsi" w:cs="Times New Roman"/>
        </w:rPr>
        <w:t>,</w:t>
      </w:r>
      <w:r w:rsidRPr="00A54FB1">
        <w:rPr>
          <w:rFonts w:asciiTheme="minorHAnsi" w:eastAsia="Times New Roman" w:hAnsiTheme="minorHAnsi" w:cs="Times New Roman"/>
        </w:rPr>
        <w:t xml:space="preserve"> є вразливими категоріями, але їх статус (іноземці, що тимчасово перебувають на території України) не </w:t>
      </w:r>
      <w:r w:rsidR="00AF799B">
        <w:rPr>
          <w:rFonts w:asciiTheme="minorHAnsi" w:eastAsia="Times New Roman" w:hAnsiTheme="minorHAnsi" w:cs="Times New Roman"/>
        </w:rPr>
        <w:t xml:space="preserve">надає їм права </w:t>
      </w:r>
      <w:r w:rsidRPr="00A54FB1">
        <w:rPr>
          <w:rFonts w:asciiTheme="minorHAnsi" w:eastAsia="Times New Roman" w:hAnsiTheme="minorHAnsi" w:cs="Times New Roman"/>
        </w:rPr>
        <w:t>доступ</w:t>
      </w:r>
      <w:r w:rsidR="00AF799B">
        <w:rPr>
          <w:rFonts w:asciiTheme="minorHAnsi" w:eastAsia="Times New Roman" w:hAnsiTheme="minorHAnsi" w:cs="Times New Roman"/>
        </w:rPr>
        <w:t>у</w:t>
      </w:r>
      <w:r w:rsidRPr="00A54FB1">
        <w:rPr>
          <w:rFonts w:asciiTheme="minorHAnsi" w:eastAsia="Times New Roman" w:hAnsiTheme="minorHAnsi" w:cs="Times New Roman"/>
        </w:rPr>
        <w:t xml:space="preserve"> до державних соціальних послуг.</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Визнані біженці та особи, які потребують додаткового захисту</w:t>
      </w:r>
      <w:r w:rsidR="00ED181B" w:rsidRPr="00A54FB1">
        <w:rPr>
          <w:rFonts w:asciiTheme="minorHAnsi" w:eastAsia="Times New Roman" w:hAnsiTheme="minorHAnsi" w:cs="Times New Roman"/>
        </w:rPr>
        <w:t>,</w:t>
      </w:r>
      <w:r w:rsidRPr="00A54FB1">
        <w:rPr>
          <w:rFonts w:asciiTheme="minorHAnsi" w:eastAsia="Times New Roman" w:hAnsiTheme="minorHAnsi" w:cs="Times New Roman"/>
        </w:rPr>
        <w:t xml:space="preserve"> можуть отримати соціальні послуги від держави, якщо доведуть, що є малозабе</w:t>
      </w:r>
      <w:r w:rsidR="007460BB">
        <w:rPr>
          <w:rFonts w:asciiTheme="minorHAnsi" w:eastAsia="Times New Roman" w:hAnsiTheme="minorHAnsi" w:cs="Times New Roman"/>
        </w:rPr>
        <w:t xml:space="preserve">зпеченими, надавши довідку про сукупний дохід сім’ї. Це </w:t>
      </w:r>
      <w:r w:rsidRPr="00A54FB1">
        <w:rPr>
          <w:rFonts w:asciiTheme="minorHAnsi" w:eastAsia="Times New Roman" w:hAnsiTheme="minorHAnsi" w:cs="Times New Roman"/>
        </w:rPr>
        <w:t>проблем</w:t>
      </w:r>
      <w:r w:rsidR="007460BB">
        <w:rPr>
          <w:rFonts w:asciiTheme="minorHAnsi" w:eastAsia="Times New Roman" w:hAnsiTheme="minorHAnsi" w:cs="Times New Roman"/>
        </w:rPr>
        <w:t>но</w:t>
      </w:r>
      <w:r w:rsidRPr="00A54FB1">
        <w:rPr>
          <w:rFonts w:asciiTheme="minorHAnsi" w:eastAsia="Times New Roman" w:hAnsiTheme="minorHAnsi" w:cs="Times New Roman"/>
        </w:rPr>
        <w:t>, оскільки біженців неохоче приймають на роботу з офіційним працевлаштуванням. Щоб вижити, вони вимушені погоджуватись на будь-які умови працевлаштування.</w:t>
      </w:r>
    </w:p>
    <w:p w:rsidR="00C209EA" w:rsidRPr="00A54FB1" w:rsidRDefault="009175DD" w:rsidP="00E46836">
      <w:pPr>
        <w:pStyle w:val="10"/>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 xml:space="preserve">Закони «Про правовий статус іноземців та осіб без громадянства», «Про громадянство України» не </w:t>
      </w:r>
      <w:r w:rsidR="00482837">
        <w:rPr>
          <w:rFonts w:asciiTheme="minorHAnsi" w:eastAsia="Times New Roman" w:hAnsiTheme="minorHAnsi" w:cs="Times New Roman"/>
        </w:rPr>
        <w:t>узгоджені</w:t>
      </w:r>
      <w:r w:rsidRPr="00A54FB1">
        <w:rPr>
          <w:rFonts w:asciiTheme="minorHAnsi" w:eastAsia="Times New Roman" w:hAnsiTheme="minorHAnsi" w:cs="Times New Roman"/>
        </w:rPr>
        <w:t xml:space="preserve"> із Законом «Про біженців та осіб, які потребують додаткового або тимчасового захисту». Ці розбіжності обмежують права осіб, які потребують додаткового захисту. В зв’язку з їх «тимчасовим» перебуванням їм відмовляють у багатьох послугах (наприклад, відкриття рахунків в банках).</w:t>
      </w:r>
    </w:p>
    <w:p w:rsidR="00C209EA" w:rsidRPr="00A54FB1" w:rsidRDefault="009175DD" w:rsidP="00E46836">
      <w:pPr>
        <w:pStyle w:val="10"/>
        <w:pBdr>
          <w:top w:val="nil"/>
          <w:left w:val="nil"/>
          <w:bottom w:val="nil"/>
          <w:right w:val="nil"/>
          <w:between w:val="nil"/>
        </w:pBdr>
        <w:jc w:val="both"/>
        <w:rPr>
          <w:rFonts w:asciiTheme="minorHAnsi" w:eastAsia="Times New Roman" w:hAnsiTheme="minorHAnsi" w:cs="Times New Roman"/>
        </w:rPr>
      </w:pPr>
      <w:r w:rsidRPr="00A54FB1">
        <w:rPr>
          <w:rFonts w:asciiTheme="minorHAnsi" w:eastAsia="Times New Roman" w:hAnsiTheme="minorHAnsi" w:cs="Times New Roman"/>
        </w:rPr>
        <w:t>Працівники Державної міграційної служби не завжди пропонують дітям, розлученим із сім’єю, заповнити анкету щодо розшуку батьків</w:t>
      </w:r>
      <w:r w:rsidRPr="00A54FB1">
        <w:rPr>
          <w:rFonts w:asciiTheme="minorHAnsi" w:eastAsia="Times New Roman" w:hAnsiTheme="minorHAnsi" w:cs="Times New Roman"/>
          <w:vertAlign w:val="superscript"/>
        </w:rPr>
        <w:footnoteReference w:id="174"/>
      </w:r>
      <w:r w:rsidRPr="00A54FB1">
        <w:rPr>
          <w:rFonts w:asciiTheme="minorHAnsi" w:eastAsia="Times New Roman" w:hAnsiTheme="minorHAnsi" w:cs="Times New Roman"/>
        </w:rPr>
        <w:t>.</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Є випадки, коли психологічна оцінка віку проводилась без урахування культурних особливостей дитини та без урахування інформації про країну її походження; були зафіксовані випадки, коли проводилась тільки фізіологічна оцінка віку, незважаючи на те, що фізіологічна оцінка віку є останнім з трьох етапів оцінки віку і не є обов’язковою</w:t>
      </w:r>
      <w:r w:rsidRPr="00A54FB1">
        <w:rPr>
          <w:rFonts w:asciiTheme="minorHAnsi" w:eastAsia="Times New Roman" w:hAnsiTheme="minorHAnsi" w:cs="Times New Roman"/>
          <w:vertAlign w:val="superscript"/>
        </w:rPr>
        <w:footnoteReference w:id="175"/>
      </w:r>
      <w:r w:rsidRPr="00A54FB1">
        <w:rPr>
          <w:rFonts w:asciiTheme="minorHAnsi" w:eastAsia="Times New Roman" w:hAnsiTheme="minorHAnsi" w:cs="Times New Roman"/>
        </w:rPr>
        <w:t>. Культурні особливості дитини та інформація про країну походження дитини не врахову</w:t>
      </w:r>
      <w:r w:rsidR="002457CA" w:rsidRPr="00A54FB1">
        <w:rPr>
          <w:rFonts w:asciiTheme="minorHAnsi" w:eastAsia="Times New Roman" w:hAnsiTheme="minorHAnsi" w:cs="Times New Roman"/>
        </w:rPr>
        <w:t>ю</w:t>
      </w:r>
      <w:r w:rsidRPr="00A54FB1">
        <w:rPr>
          <w:rFonts w:asciiTheme="minorHAnsi" w:eastAsia="Times New Roman" w:hAnsiTheme="minorHAnsi" w:cs="Times New Roman"/>
        </w:rPr>
        <w:t>ться взагалі</w:t>
      </w:r>
      <w:r w:rsidRPr="00A54FB1">
        <w:rPr>
          <w:rFonts w:asciiTheme="minorHAnsi" w:eastAsia="Times New Roman" w:hAnsiTheme="minorHAnsi" w:cs="Times New Roman"/>
          <w:vertAlign w:val="superscript"/>
        </w:rPr>
        <w:footnoteReference w:id="176"/>
      </w:r>
      <w:r w:rsidRPr="00A54FB1">
        <w:rPr>
          <w:rFonts w:asciiTheme="minorHAnsi" w:eastAsia="Times New Roman" w:hAnsiTheme="minorHAnsi" w:cs="Times New Roman"/>
        </w:rPr>
        <w:t>.</w:t>
      </w:r>
    </w:p>
    <w:p w:rsidR="003100C9" w:rsidRPr="00A54FB1" w:rsidRDefault="003100C9"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Планом заходів щодо інтеграції біженців та осіб, які потребують додаткового захисту, в українське суспільство на період до 2020 року передбачено забезпечення реалізації проекту надання психосоціальної допомоги біженцям та особам, які потре</w:t>
      </w:r>
      <w:r w:rsidR="002253A9">
        <w:rPr>
          <w:rFonts w:asciiTheme="minorHAnsi" w:eastAsia="Times New Roman" w:hAnsiTheme="minorHAnsi" w:cs="Times New Roman"/>
        </w:rPr>
        <w:t xml:space="preserve">бують додаткового захисту. Повинні </w:t>
      </w:r>
      <w:r w:rsidRPr="00A54FB1">
        <w:rPr>
          <w:rFonts w:asciiTheme="minorHAnsi" w:eastAsia="Times New Roman" w:hAnsiTheme="minorHAnsi" w:cs="Times New Roman"/>
        </w:rPr>
        <w:t>бути розроблені програми проведення тренінгів для співробітників центру прийому та перебування дітей-біженців і дітей, яких визнано особами, які потребують додаткового захисту, та дітей, розлучених із сім’єю, які подали заяву про визнання біженцем або особою, яка потребує додаткового захисту.</w:t>
      </w:r>
    </w:p>
    <w:p w:rsidR="003100C9" w:rsidRPr="00A54FB1" w:rsidRDefault="003100C9"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Держава має створити центри соціальної інтеграції біженців та осіб, які потребують додаткового захисту, надавати психологічну та психосоціальну допомогу, забезпечити надання соціальних послуг біженцям, які знаходяться у складних </w:t>
      </w:r>
      <w:r w:rsidR="00ED181B" w:rsidRPr="00A54FB1">
        <w:rPr>
          <w:rFonts w:asciiTheme="minorHAnsi" w:eastAsia="Times New Roman" w:hAnsiTheme="minorHAnsi" w:cs="Times New Roman"/>
        </w:rPr>
        <w:t>життєвих</w:t>
      </w:r>
      <w:r w:rsidRPr="00A54FB1">
        <w:rPr>
          <w:rFonts w:asciiTheme="minorHAnsi" w:eastAsia="Times New Roman" w:hAnsiTheme="minorHAnsi" w:cs="Times New Roman"/>
        </w:rPr>
        <w:t xml:space="preserve"> обста</w:t>
      </w:r>
      <w:r w:rsidR="002253A9">
        <w:rPr>
          <w:rFonts w:asciiTheme="minorHAnsi" w:eastAsia="Times New Roman" w:hAnsiTheme="minorHAnsi" w:cs="Times New Roman"/>
        </w:rPr>
        <w:t>винах, залучити спеціалістів, які</w:t>
      </w:r>
      <w:r w:rsidRPr="00A54FB1">
        <w:rPr>
          <w:rFonts w:asciiTheme="minorHAnsi" w:eastAsia="Times New Roman" w:hAnsiTheme="minorHAnsi" w:cs="Times New Roman"/>
        </w:rPr>
        <w:t xml:space="preserve"> володіють іноземними мовами, для надання психологічної та соціально-побутової допомоги дітям, </w:t>
      </w:r>
      <w:r w:rsidR="002253A9">
        <w:rPr>
          <w:rFonts w:asciiTheme="minorHAnsi" w:eastAsia="Times New Roman" w:hAnsiTheme="minorHAnsi" w:cs="Times New Roman"/>
        </w:rPr>
        <w:t>які</w:t>
      </w:r>
      <w:r w:rsidRPr="00A54FB1">
        <w:rPr>
          <w:rFonts w:asciiTheme="minorHAnsi" w:eastAsia="Times New Roman" w:hAnsiTheme="minorHAnsi" w:cs="Times New Roman"/>
        </w:rPr>
        <w:t xml:space="preserve"> потрапили до притулку</w:t>
      </w:r>
      <w:r w:rsidR="002253A9">
        <w:rPr>
          <w:rFonts w:asciiTheme="minorHAnsi" w:eastAsia="Times New Roman" w:hAnsiTheme="minorHAnsi" w:cs="Times New Roman"/>
        </w:rPr>
        <w:t>.</w:t>
      </w:r>
    </w:p>
    <w:p w:rsidR="003100C9" w:rsidRPr="00A54FB1" w:rsidRDefault="003100C9"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На жаль, всі ці заходи відбуваються лише на папері. Заплановані центри соціальної інтеграції біженців та осіб, що потребують додаткового або тимчасового захисту не відкриті.</w:t>
      </w:r>
    </w:p>
    <w:p w:rsidR="005D7DB3" w:rsidRPr="00A54FB1" w:rsidRDefault="005D7DB3" w:rsidP="00E46836">
      <w:pPr>
        <w:pStyle w:val="10"/>
        <w:jc w:val="both"/>
        <w:rPr>
          <w:rFonts w:asciiTheme="minorHAnsi" w:eastAsia="Times New Roman" w:hAnsiTheme="minorHAnsi" w:cs="Times New Roman"/>
        </w:rPr>
      </w:pPr>
    </w:p>
    <w:p w:rsidR="007B247C" w:rsidRPr="00A54FB1" w:rsidRDefault="007B247C"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З початком анексії Криму та </w:t>
      </w:r>
      <w:r w:rsidR="00D01E12" w:rsidRPr="00A54FB1">
        <w:rPr>
          <w:rFonts w:asciiTheme="minorHAnsi" w:eastAsia="Times New Roman" w:hAnsiTheme="minorHAnsi" w:cs="Times New Roman"/>
        </w:rPr>
        <w:t>збройного</w:t>
      </w:r>
      <w:r w:rsidRPr="00A54FB1">
        <w:rPr>
          <w:rFonts w:asciiTheme="minorHAnsi" w:eastAsia="Times New Roman" w:hAnsiTheme="minorHAnsi" w:cs="Times New Roman"/>
        </w:rPr>
        <w:t xml:space="preserve"> конфл</w:t>
      </w:r>
      <w:r w:rsidR="001E7EC4" w:rsidRPr="00A54FB1">
        <w:rPr>
          <w:rFonts w:asciiTheme="minorHAnsi" w:eastAsia="Times New Roman" w:hAnsiTheme="minorHAnsi" w:cs="Times New Roman"/>
        </w:rPr>
        <w:t>ікту на Сході країни у 2014 році</w:t>
      </w:r>
      <w:r w:rsidRPr="00A54FB1">
        <w:rPr>
          <w:rFonts w:asciiTheme="minorHAnsi" w:eastAsia="Times New Roman" w:hAnsiTheme="minorHAnsi" w:cs="Times New Roman"/>
        </w:rPr>
        <w:t xml:space="preserve"> в України з’явилася нова вразлива категорія – внутрішньо перем</w:t>
      </w:r>
      <w:r w:rsidR="001E7EC4" w:rsidRPr="00A54FB1">
        <w:rPr>
          <w:rFonts w:asciiTheme="minorHAnsi" w:eastAsia="Times New Roman" w:hAnsiTheme="minorHAnsi" w:cs="Times New Roman"/>
        </w:rPr>
        <w:t xml:space="preserve">іщені особи (ВПО), що </w:t>
      </w:r>
      <w:r w:rsidR="001E7EC4" w:rsidRPr="00A54FB1">
        <w:rPr>
          <w:rFonts w:asciiTheme="minorHAnsi" w:eastAsia="Times New Roman" w:hAnsiTheme="minorHAnsi" w:cs="Times New Roman"/>
        </w:rPr>
        <w:lastRenderedPageBreak/>
        <w:t>були вимуш</w:t>
      </w:r>
      <w:r w:rsidRPr="00A54FB1">
        <w:rPr>
          <w:rFonts w:asciiTheme="minorHAnsi" w:eastAsia="Times New Roman" w:hAnsiTheme="minorHAnsi" w:cs="Times New Roman"/>
        </w:rPr>
        <w:t>ені переїхати на безпечні та підконтрольні українській владі території країни. Не</w:t>
      </w:r>
      <w:r w:rsidR="00276B41" w:rsidRPr="00A54FB1">
        <w:rPr>
          <w:rFonts w:asciiTheme="minorHAnsi" w:eastAsia="Times New Roman" w:hAnsiTheme="minorHAnsi" w:cs="Times New Roman"/>
        </w:rPr>
        <w:t xml:space="preserve"> </w:t>
      </w:r>
      <w:r w:rsidRPr="00A54FB1">
        <w:rPr>
          <w:rFonts w:asciiTheme="minorHAnsi" w:eastAsia="Times New Roman" w:hAnsiTheme="minorHAnsi" w:cs="Times New Roman"/>
        </w:rPr>
        <w:t>зважаючи на створення в 2016 році Єдиної інформаційної бази даних про ВПО</w:t>
      </w:r>
      <w:r w:rsidRPr="00A54FB1">
        <w:rPr>
          <w:rFonts w:asciiTheme="minorHAnsi" w:eastAsia="Times New Roman" w:hAnsiTheme="minorHAnsi" w:cs="Times New Roman"/>
          <w:vertAlign w:val="superscript"/>
        </w:rPr>
        <w:footnoteReference w:id="177"/>
      </w:r>
      <w:r w:rsidR="000802C6">
        <w:rPr>
          <w:rFonts w:asciiTheme="minorHAnsi" w:eastAsia="Times New Roman" w:hAnsiTheme="minorHAnsi" w:cs="Times New Roman"/>
        </w:rPr>
        <w:t xml:space="preserve">, статистика з цих </w:t>
      </w:r>
      <w:r w:rsidRPr="00A54FB1">
        <w:rPr>
          <w:rFonts w:asciiTheme="minorHAnsi" w:eastAsia="Times New Roman" w:hAnsiTheme="minorHAnsi" w:cs="Times New Roman"/>
        </w:rPr>
        <w:t>питань, що ведеться різними міністерствами, та на різних рівнях (національному й регіональному) є суттєво неузгодженою</w:t>
      </w:r>
      <w:r w:rsidRPr="00A54FB1">
        <w:rPr>
          <w:rFonts w:asciiTheme="minorHAnsi" w:eastAsia="Times New Roman" w:hAnsiTheme="minorHAnsi" w:cs="Times New Roman"/>
          <w:vertAlign w:val="superscript"/>
        </w:rPr>
        <w:footnoteReference w:id="178"/>
      </w:r>
      <w:r w:rsidRPr="00A54FB1">
        <w:rPr>
          <w:rFonts w:asciiTheme="minorHAnsi" w:eastAsia="Times New Roman" w:hAnsiTheme="minorHAnsi" w:cs="Times New Roman"/>
        </w:rPr>
        <w:t xml:space="preserve">. </w:t>
      </w:r>
      <w:r w:rsidR="000802C6">
        <w:rPr>
          <w:rFonts w:asciiTheme="minorHAnsi" w:eastAsia="Times New Roman" w:hAnsiTheme="minorHAnsi" w:cs="Times New Roman"/>
        </w:rPr>
        <w:t>Наприклад, Міністерство соціальної політики в червні 2016 року обліковало</w:t>
      </w:r>
      <w:r w:rsidR="001E7EC4" w:rsidRPr="00A54FB1">
        <w:rPr>
          <w:rFonts w:asciiTheme="minorHAnsi" w:eastAsia="Times New Roman" w:hAnsiTheme="minorHAnsi" w:cs="Times New Roman"/>
        </w:rPr>
        <w:t xml:space="preserve"> 235 тисяч дітей ВПО. Водночас, за даними Міністерства освіти і науки України станом на травень 2016 року</w:t>
      </w:r>
      <w:r w:rsidR="000802C6">
        <w:rPr>
          <w:rFonts w:asciiTheme="minorHAnsi" w:eastAsia="Times New Roman" w:hAnsiTheme="minorHAnsi" w:cs="Times New Roman"/>
        </w:rPr>
        <w:t>,</w:t>
      </w:r>
      <w:r w:rsidR="001E7EC4" w:rsidRPr="00A54FB1">
        <w:rPr>
          <w:rFonts w:asciiTheme="minorHAnsi" w:eastAsia="Times New Roman" w:hAnsiTheme="minorHAnsi" w:cs="Times New Roman"/>
        </w:rPr>
        <w:t xml:space="preserve"> до дошкільних навчальних закладів контрольованої території України</w:t>
      </w:r>
      <w:r w:rsidR="000802C6">
        <w:rPr>
          <w:rFonts w:asciiTheme="minorHAnsi" w:eastAsia="Times New Roman" w:hAnsiTheme="minorHAnsi" w:cs="Times New Roman"/>
        </w:rPr>
        <w:t>,</w:t>
      </w:r>
      <w:r w:rsidR="001E7EC4" w:rsidRPr="00A54FB1">
        <w:rPr>
          <w:rFonts w:asciiTheme="minorHAnsi" w:eastAsia="Times New Roman" w:hAnsiTheme="minorHAnsi" w:cs="Times New Roman"/>
        </w:rPr>
        <w:t xml:space="preserve"> було зараховано 17 982 дитини з непідконтрольних територій, до загальноосвітніх - зараховано 48 411 дітей, 1777 дітей - були учнями професійно-технічних навчальних закладів. Таким чином, 68 170 осіб вчились і були зараховані до навчальних закладів влітку 2016 року. Звісно, тут не враховані новонароджені діти, діти, які не відвідують дошкільні навчальні заклади; випускники шкіл, які не продовжують навчання та студенти вищих навчальних закладів, які не досягли повноліття (така статистика МОН не ведеться). Втім, очевидно, що навіть з урахуванням зазначених категорій кількість дітей не досягне 235 тисяч. </w:t>
      </w:r>
      <w:r w:rsidRPr="00A54FB1">
        <w:rPr>
          <w:rFonts w:asciiTheme="minorHAnsi" w:eastAsia="Times New Roman" w:hAnsiTheme="minorHAnsi" w:cs="Times New Roman"/>
        </w:rPr>
        <w:t xml:space="preserve">За даними </w:t>
      </w:r>
      <w:proofErr w:type="spellStart"/>
      <w:r w:rsidRPr="00A54FB1">
        <w:rPr>
          <w:rFonts w:asciiTheme="minorHAnsi" w:eastAsia="Times New Roman" w:hAnsiTheme="minorHAnsi" w:cs="Times New Roman"/>
        </w:rPr>
        <w:t>Мінсоцполітики</w:t>
      </w:r>
      <w:proofErr w:type="spellEnd"/>
      <w:r w:rsidRPr="00A54FB1">
        <w:rPr>
          <w:rFonts w:asciiTheme="minorHAnsi" w:eastAsia="Times New Roman" w:hAnsiTheme="minorHAnsi" w:cs="Times New Roman"/>
        </w:rPr>
        <w:t xml:space="preserve"> на 25 лютого 2019 року кількість внутрішньо переміщених дітей складає 195 050</w:t>
      </w:r>
      <w:r w:rsidRPr="00A54FB1">
        <w:rPr>
          <w:rFonts w:asciiTheme="minorHAnsi" w:eastAsia="Times New Roman" w:hAnsiTheme="minorHAnsi" w:cs="Times New Roman"/>
          <w:vertAlign w:val="superscript"/>
        </w:rPr>
        <w:footnoteReference w:id="179"/>
      </w:r>
      <w:r w:rsidRPr="00A54FB1">
        <w:rPr>
          <w:rFonts w:asciiTheme="minorHAnsi" w:eastAsia="Times New Roman" w:hAnsiTheme="minorHAnsi" w:cs="Times New Roman"/>
        </w:rPr>
        <w:t>.</w:t>
      </w:r>
    </w:p>
    <w:p w:rsidR="007B247C" w:rsidRPr="00A54FB1" w:rsidRDefault="007B247C"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Владою створено законодавчу базу, що закріплює права і свободи внутрішньо переміщених осіб</w:t>
      </w:r>
      <w:r w:rsidRPr="00A54FB1">
        <w:rPr>
          <w:rFonts w:asciiTheme="minorHAnsi" w:eastAsia="Times New Roman" w:hAnsiTheme="minorHAnsi" w:cs="Times New Roman"/>
          <w:vertAlign w:val="superscript"/>
        </w:rPr>
        <w:footnoteReference w:id="180"/>
      </w:r>
      <w:r w:rsidRPr="00A54FB1">
        <w:rPr>
          <w:rFonts w:asciiTheme="minorHAnsi" w:eastAsia="Times New Roman" w:hAnsiTheme="minorHAnsi" w:cs="Times New Roman"/>
        </w:rPr>
        <w:t xml:space="preserve"> (далі – ВПО), створено Міністерство з питань тимчасово окупованих територій та ВПО</w:t>
      </w:r>
      <w:r w:rsidRPr="00A54FB1">
        <w:rPr>
          <w:rFonts w:asciiTheme="minorHAnsi" w:eastAsia="Times New Roman" w:hAnsiTheme="minorHAnsi" w:cs="Times New Roman"/>
          <w:vertAlign w:val="superscript"/>
        </w:rPr>
        <w:footnoteReference w:id="181"/>
      </w:r>
      <w:r w:rsidRPr="00A54FB1">
        <w:rPr>
          <w:rFonts w:asciiTheme="minorHAnsi" w:eastAsia="Times New Roman" w:hAnsiTheme="minorHAnsi" w:cs="Times New Roman"/>
        </w:rPr>
        <w:t xml:space="preserve"> як координуючого вищезазначені питання центрального органу виконавчої влади, передбачено фінансову адресну допомогу ВПО для покриття витрат на проживання</w:t>
      </w:r>
      <w:r w:rsidRPr="00A54FB1">
        <w:rPr>
          <w:rFonts w:asciiTheme="minorHAnsi" w:eastAsia="Times New Roman" w:hAnsiTheme="minorHAnsi" w:cs="Times New Roman"/>
          <w:vertAlign w:val="superscript"/>
        </w:rPr>
        <w:footnoteReference w:id="182"/>
      </w:r>
      <w:r w:rsidRPr="00A54FB1">
        <w:rPr>
          <w:rFonts w:asciiTheme="minorHAnsi" w:eastAsia="Times New Roman" w:hAnsiTheme="minorHAnsi" w:cs="Times New Roman"/>
        </w:rPr>
        <w:t>, вжито інших заходів.</w:t>
      </w:r>
    </w:p>
    <w:p w:rsidR="004E3C0B" w:rsidRPr="00A54FB1" w:rsidRDefault="007B247C"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Водночас</w:t>
      </w:r>
      <w:r w:rsidR="002457CA" w:rsidRPr="00A54FB1">
        <w:rPr>
          <w:rFonts w:asciiTheme="minorHAnsi" w:eastAsia="Times New Roman" w:hAnsiTheme="minorHAnsi" w:cs="Times New Roman"/>
        </w:rPr>
        <w:t xml:space="preserve">, </w:t>
      </w:r>
      <w:r w:rsidRPr="00A54FB1">
        <w:rPr>
          <w:rFonts w:asciiTheme="minorHAnsi" w:eastAsia="Times New Roman" w:hAnsiTheme="minorHAnsi" w:cs="Times New Roman"/>
        </w:rPr>
        <w:t>суми адресної допомоги є надзвичайно низькими і не покривають оплату комунальних послуг. Окрім того, для деяких категорій осіб, таких як працездатні громадяни, пенсіонери та діти (окрім дітей з інвалідністю), розмір щомісячної адресної допомоги є сталим і не залежить від рівня прожиткового мінімуму зазначених категорій. В</w:t>
      </w:r>
      <w:r w:rsidR="00362672">
        <w:rPr>
          <w:rFonts w:asciiTheme="minorHAnsi" w:eastAsia="Times New Roman" w:hAnsiTheme="minorHAnsi" w:cs="Times New Roman"/>
        </w:rPr>
        <w:t>одночас</w:t>
      </w:r>
      <w:r w:rsidR="002457CA" w:rsidRPr="00A54FB1">
        <w:rPr>
          <w:rFonts w:asciiTheme="minorHAnsi" w:eastAsia="Times New Roman" w:hAnsiTheme="minorHAnsi" w:cs="Times New Roman"/>
        </w:rPr>
        <w:t>,</w:t>
      </w:r>
      <w:r w:rsidR="00362672">
        <w:rPr>
          <w:rFonts w:asciiTheme="minorHAnsi" w:eastAsia="Times New Roman" w:hAnsiTheme="minorHAnsi" w:cs="Times New Roman"/>
        </w:rPr>
        <w:t xml:space="preserve"> </w:t>
      </w:r>
      <w:r w:rsidR="0093711B">
        <w:rPr>
          <w:rFonts w:asciiTheme="minorHAnsi" w:eastAsia="Times New Roman" w:hAnsiTheme="minorHAnsi" w:cs="Times New Roman"/>
        </w:rPr>
        <w:t>коли</w:t>
      </w:r>
      <w:r w:rsidRPr="00A54FB1">
        <w:rPr>
          <w:rFonts w:asciiTheme="minorHAnsi" w:eastAsia="Times New Roman" w:hAnsiTheme="minorHAnsi" w:cs="Times New Roman"/>
        </w:rPr>
        <w:t xml:space="preserve"> базовий соціальний стандарт поступово зростає, адресна допомога здешевлюється під впливом інфляції.</w:t>
      </w:r>
      <w:r w:rsidR="004E3C0B" w:rsidRPr="00A54FB1">
        <w:rPr>
          <w:rFonts w:asciiTheme="minorHAnsi" w:eastAsia="Times New Roman" w:hAnsiTheme="minorHAnsi" w:cs="Times New Roman"/>
        </w:rPr>
        <w:t xml:space="preserve"> </w:t>
      </w:r>
    </w:p>
    <w:p w:rsidR="007B247C" w:rsidRPr="00A54FB1" w:rsidRDefault="004E3C0B" w:rsidP="00E46836">
      <w:pPr>
        <w:pStyle w:val="10"/>
        <w:jc w:val="both"/>
        <w:rPr>
          <w:rFonts w:asciiTheme="minorHAnsi" w:eastAsia="Times New Roman" w:hAnsiTheme="minorHAnsi" w:cs="Times New Roman"/>
          <w:i/>
        </w:rPr>
      </w:pPr>
      <w:r w:rsidRPr="00A54FB1">
        <w:rPr>
          <w:rFonts w:asciiTheme="minorHAnsi" w:eastAsia="Times New Roman" w:hAnsiTheme="minorHAnsi" w:cs="Times New Roman"/>
        </w:rPr>
        <w:t xml:space="preserve">Довгострокові рішення щодо ВПО, </w:t>
      </w:r>
      <w:r w:rsidR="0093711B">
        <w:rPr>
          <w:rFonts w:asciiTheme="minorHAnsi" w:eastAsia="Times New Roman" w:hAnsiTheme="minorHAnsi" w:cs="Times New Roman"/>
        </w:rPr>
        <w:t>зокрема</w:t>
      </w:r>
      <w:r w:rsidRPr="00A54FB1">
        <w:rPr>
          <w:rFonts w:asciiTheme="minorHAnsi" w:eastAsia="Times New Roman" w:hAnsiTheme="minorHAnsi" w:cs="Times New Roman"/>
        </w:rPr>
        <w:t xml:space="preserve"> щодо сімей з дітьми, </w:t>
      </w:r>
      <w:r w:rsidR="00276B41" w:rsidRPr="00A54FB1">
        <w:rPr>
          <w:rFonts w:asciiTheme="minorHAnsi" w:eastAsia="Times New Roman" w:hAnsiTheme="minorHAnsi" w:cs="Times New Roman"/>
        </w:rPr>
        <w:t xml:space="preserve">як цього вимагає Керівництво Міжвідомчого постійного комітету щодо довгострокових рішень для внутрішньо переміщених осіб, </w:t>
      </w:r>
      <w:r w:rsidRPr="00A54FB1">
        <w:rPr>
          <w:rFonts w:asciiTheme="minorHAnsi" w:eastAsia="Times New Roman" w:hAnsiTheme="minorHAnsi" w:cs="Times New Roman"/>
        </w:rPr>
        <w:t>державою не запроваджені,</w:t>
      </w:r>
      <w:r w:rsidRPr="00A54FB1">
        <w:rPr>
          <w:rStyle w:val="ae"/>
          <w:rFonts w:asciiTheme="minorHAnsi" w:eastAsia="Times New Roman" w:hAnsiTheme="minorHAnsi" w:cs="Times New Roman"/>
        </w:rPr>
        <w:footnoteReference w:id="183"/>
      </w:r>
      <w:r w:rsidRPr="00A54FB1">
        <w:rPr>
          <w:rFonts w:asciiTheme="minorHAnsi" w:eastAsia="Times New Roman" w:hAnsiTheme="minorHAnsi" w:cs="Times New Roman"/>
        </w:rPr>
        <w:t xml:space="preserve">. </w:t>
      </w:r>
      <w:r w:rsidR="006029AC" w:rsidRPr="00A54FB1">
        <w:rPr>
          <w:rFonts w:asciiTheme="minorHAnsi" w:eastAsia="Times New Roman" w:hAnsiTheme="minorHAnsi" w:cs="Times New Roman"/>
        </w:rPr>
        <w:t xml:space="preserve">У 2018 році Урядом затверджено </w:t>
      </w:r>
      <w:r w:rsidR="006029AC" w:rsidRPr="00A54FB1">
        <w:rPr>
          <w:rFonts w:ascii="SourceSansProBold" w:hAnsi="SourceSansProBold"/>
          <w:shd w:val="clear" w:color="auto" w:fill="FFFFFF"/>
        </w:rPr>
        <w:t>Стратегію інтеграції ВПО та впровадження довгострокових рішень щодо внутрішнього переміщення на період до 2020 року</w:t>
      </w:r>
      <w:r w:rsidR="006029AC" w:rsidRPr="00A54FB1">
        <w:rPr>
          <w:rStyle w:val="ae"/>
          <w:rFonts w:ascii="SourceSansProBold" w:hAnsi="SourceSansProBold"/>
          <w:shd w:val="clear" w:color="auto" w:fill="FFFFFF"/>
        </w:rPr>
        <w:footnoteReference w:id="184"/>
      </w:r>
      <w:r w:rsidR="006029AC" w:rsidRPr="00A54FB1">
        <w:rPr>
          <w:rFonts w:ascii="SourceSansProBold" w:hAnsi="SourceSansProBold"/>
          <w:shd w:val="clear" w:color="auto" w:fill="FFFFFF"/>
        </w:rPr>
        <w:t xml:space="preserve">. Однак, як і попередня Комплексна державна програма щодо підтримки, соціальної адаптації та реінтеграції ВПО до 2017 </w:t>
      </w:r>
      <w:r w:rsidR="006029AC" w:rsidRPr="00A54FB1">
        <w:rPr>
          <w:rFonts w:ascii="SourceSansProBold" w:hAnsi="SourceSansProBold"/>
          <w:shd w:val="clear" w:color="auto" w:fill="FFFFFF"/>
        </w:rPr>
        <w:lastRenderedPageBreak/>
        <w:t>року</w:t>
      </w:r>
      <w:r w:rsidR="006029AC" w:rsidRPr="00A54FB1">
        <w:rPr>
          <w:rStyle w:val="ae"/>
          <w:rFonts w:ascii="SourceSansProBold" w:hAnsi="SourceSansProBold"/>
          <w:shd w:val="clear" w:color="auto" w:fill="FFFFFF"/>
        </w:rPr>
        <w:footnoteReference w:id="185"/>
      </w:r>
      <w:r w:rsidR="006029AC" w:rsidRPr="00A54FB1">
        <w:rPr>
          <w:rFonts w:ascii="SourceSansProBold" w:hAnsi="SourceSansProBold"/>
          <w:shd w:val="clear" w:color="auto" w:fill="FFFFFF"/>
        </w:rPr>
        <w:t>, фінансування Стратегії з державного бюджету на передбачено, і реалізація Стратегії залежить тільки від можливостей регіонів</w:t>
      </w:r>
      <w:r w:rsidR="006029AC" w:rsidRPr="00A54FB1">
        <w:rPr>
          <w:rStyle w:val="ae"/>
          <w:rFonts w:ascii="SourceSansProBold" w:hAnsi="SourceSansProBold"/>
          <w:shd w:val="clear" w:color="auto" w:fill="FFFFFF"/>
        </w:rPr>
        <w:footnoteReference w:id="186"/>
      </w:r>
      <w:r w:rsidR="006029AC" w:rsidRPr="00A54FB1">
        <w:rPr>
          <w:rFonts w:ascii="SourceSansProBold" w:hAnsi="SourceSansProBold"/>
          <w:shd w:val="clear" w:color="auto" w:fill="FFFFFF"/>
        </w:rPr>
        <w:t xml:space="preserve">. </w:t>
      </w:r>
    </w:p>
    <w:p w:rsidR="007B247C" w:rsidRPr="00A54FB1" w:rsidRDefault="007B247C"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У вересні 2018 року в законодавстві від</w:t>
      </w:r>
      <w:r w:rsidR="009850D8">
        <w:rPr>
          <w:rFonts w:asciiTheme="minorHAnsi" w:eastAsia="Times New Roman" w:hAnsiTheme="minorHAnsi" w:cs="Times New Roman"/>
        </w:rPr>
        <w:t>булися</w:t>
      </w:r>
      <w:r w:rsidRPr="00A54FB1">
        <w:rPr>
          <w:rFonts w:asciiTheme="minorHAnsi" w:eastAsia="Times New Roman" w:hAnsiTheme="minorHAnsi" w:cs="Times New Roman"/>
        </w:rPr>
        <w:t xml:space="preserve"> зміни</w:t>
      </w:r>
      <w:r w:rsidRPr="00A54FB1">
        <w:rPr>
          <w:rFonts w:asciiTheme="minorHAnsi" w:eastAsia="Times New Roman" w:hAnsiTheme="minorHAnsi" w:cs="Times New Roman"/>
          <w:vertAlign w:val="superscript"/>
        </w:rPr>
        <w:footnoteReference w:id="187"/>
      </w:r>
      <w:r w:rsidRPr="00A54FB1">
        <w:rPr>
          <w:rFonts w:asciiTheme="minorHAnsi" w:eastAsia="Times New Roman" w:hAnsiTheme="minorHAnsi" w:cs="Times New Roman"/>
        </w:rPr>
        <w:t>, які зробили можливим для дітей ВПО ставати на соціальний квартирний облік після переміщення, також діти з інвалідністю з числа ВПО, які є сиротами або позбавленими батьківського піклування, в разі відсутності житла зможуть отримати позачергово квартиру або житловий будинок. Однак</w:t>
      </w:r>
      <w:r w:rsidR="00262770" w:rsidRPr="00A54FB1">
        <w:rPr>
          <w:rFonts w:asciiTheme="minorHAnsi" w:eastAsia="Times New Roman" w:hAnsiTheme="minorHAnsi" w:cs="Times New Roman"/>
        </w:rPr>
        <w:t>,</w:t>
      </w:r>
      <w:r w:rsidRPr="00A54FB1">
        <w:rPr>
          <w:rFonts w:asciiTheme="minorHAnsi" w:eastAsia="Times New Roman" w:hAnsiTheme="minorHAnsi" w:cs="Times New Roman"/>
        </w:rPr>
        <w:t xml:space="preserve"> на практиці житлові фонди соціального призначення в Україні майже вичерпані, а їх поповнення або відбувається дуже повільно або не відбувається взагалі. У зв'язку з цим, проблему забезпечення ВПО житлом, як і компенсації за зруйноване житло, </w:t>
      </w:r>
      <w:r w:rsidR="009850D8">
        <w:rPr>
          <w:rFonts w:asciiTheme="minorHAnsi" w:eastAsia="Times New Roman" w:hAnsiTheme="minorHAnsi" w:cs="Times New Roman"/>
        </w:rPr>
        <w:t>досі не вирішено</w:t>
      </w:r>
      <w:r w:rsidRPr="00A54FB1">
        <w:rPr>
          <w:rFonts w:asciiTheme="minorHAnsi" w:eastAsia="Times New Roman" w:hAnsiTheme="minorHAnsi" w:cs="Times New Roman"/>
        </w:rPr>
        <w:t>.</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 </w:t>
      </w:r>
    </w:p>
    <w:p w:rsidR="00C209EA" w:rsidRPr="00A54FB1" w:rsidRDefault="009175DD"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b/>
          <w:i/>
        </w:rPr>
        <w:t>9.2. Діти з числа національних меншин або груп корінних народів</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Незважаючи на те, що в Україні проживає багато національних меншин</w:t>
      </w:r>
      <w:r w:rsidRPr="00A54FB1">
        <w:rPr>
          <w:rFonts w:asciiTheme="minorHAnsi" w:eastAsia="Times New Roman" w:hAnsiTheme="minorHAnsi" w:cs="Times New Roman"/>
          <w:vertAlign w:val="superscript"/>
        </w:rPr>
        <w:footnoteReference w:id="188"/>
      </w:r>
      <w:r w:rsidRPr="00A54FB1">
        <w:rPr>
          <w:rFonts w:asciiTheme="minorHAnsi" w:eastAsia="Times New Roman" w:hAnsiTheme="minorHAnsi" w:cs="Times New Roman"/>
        </w:rPr>
        <w:t>, ромське населення зазнає порушень своїх прав частіше за інших. За оцінками Ради Європи станом на липень 2012 року найімовірніша кількість ромів в Україні складає 260 000, за деякими оцінками може сягати 400 000, однак не може бути меншою ніж 120 000</w:t>
      </w:r>
      <w:r w:rsidRPr="00A54FB1">
        <w:rPr>
          <w:rFonts w:asciiTheme="minorHAnsi" w:eastAsia="Times New Roman" w:hAnsiTheme="minorHAnsi" w:cs="Times New Roman"/>
          <w:vertAlign w:val="superscript"/>
        </w:rPr>
        <w:footnoteReference w:id="189"/>
      </w:r>
      <w:r w:rsidRPr="00A54FB1">
        <w:rPr>
          <w:rFonts w:asciiTheme="minorHAnsi" w:eastAsia="Times New Roman" w:hAnsiTheme="minorHAnsi" w:cs="Times New Roman"/>
        </w:rPr>
        <w:t>. І хоча ще в 2013 році була прийнята Стратегія захисту та інтеграції в українське суспільство ромської етнічної групи на період до 2020 року</w:t>
      </w:r>
      <w:r w:rsidRPr="00A54FB1">
        <w:rPr>
          <w:rFonts w:asciiTheme="minorHAnsi" w:eastAsia="Times New Roman" w:hAnsiTheme="minorHAnsi" w:cs="Times New Roman"/>
          <w:vertAlign w:val="superscript"/>
        </w:rPr>
        <w:footnoteReference w:id="190"/>
      </w:r>
      <w:r w:rsidRPr="00A54FB1">
        <w:rPr>
          <w:rFonts w:asciiTheme="minorHAnsi" w:eastAsia="Times New Roman" w:hAnsiTheme="minorHAnsi" w:cs="Times New Roman"/>
        </w:rPr>
        <w:t>, План заходів Стратегії</w:t>
      </w:r>
      <w:r w:rsidRPr="00A54FB1">
        <w:rPr>
          <w:rFonts w:asciiTheme="minorHAnsi" w:eastAsia="Times New Roman" w:hAnsiTheme="minorHAnsi" w:cs="Times New Roman"/>
          <w:vertAlign w:val="superscript"/>
        </w:rPr>
        <w:footnoteReference w:id="191"/>
      </w:r>
      <w:r w:rsidRPr="00A54FB1">
        <w:rPr>
          <w:rFonts w:asciiTheme="minorHAnsi" w:eastAsia="Times New Roman" w:hAnsiTheme="minorHAnsi" w:cs="Times New Roman"/>
        </w:rPr>
        <w:t xml:space="preserve"> має недоліки, які не дають змоги забезпечити методичну послідовність вимірювання кількісних і якісних результатів реалізації запланованих заходів</w:t>
      </w:r>
      <w:r w:rsidRPr="00A54FB1">
        <w:rPr>
          <w:rFonts w:asciiTheme="minorHAnsi" w:eastAsia="Times New Roman" w:hAnsiTheme="minorHAnsi" w:cs="Times New Roman"/>
          <w:vertAlign w:val="superscript"/>
        </w:rPr>
        <w:footnoteReference w:id="192"/>
      </w:r>
      <w:r w:rsidRPr="00A54FB1">
        <w:rPr>
          <w:rFonts w:asciiTheme="minorHAnsi" w:eastAsia="Times New Roman" w:hAnsiTheme="minorHAnsi" w:cs="Times New Roman"/>
        </w:rPr>
        <w:t>.</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Планом дій з реалізації Національної стратегії у сфері прав людини на період до 2020 року</w:t>
      </w:r>
      <w:r w:rsidRPr="00A54FB1">
        <w:rPr>
          <w:rFonts w:asciiTheme="minorHAnsi" w:eastAsia="Times New Roman" w:hAnsiTheme="minorHAnsi" w:cs="Times New Roman"/>
          <w:vertAlign w:val="superscript"/>
        </w:rPr>
        <w:footnoteReference w:id="193"/>
      </w:r>
      <w:r w:rsidRPr="00A54FB1">
        <w:rPr>
          <w:rFonts w:asciiTheme="minorHAnsi" w:eastAsia="Times New Roman" w:hAnsiTheme="minorHAnsi" w:cs="Times New Roman"/>
        </w:rPr>
        <w:t xml:space="preserve"> передбачено ряд заходів, </w:t>
      </w:r>
      <w:r w:rsidR="009850D8">
        <w:rPr>
          <w:rFonts w:asciiTheme="minorHAnsi" w:eastAsia="Times New Roman" w:hAnsiTheme="minorHAnsi" w:cs="Times New Roman"/>
        </w:rPr>
        <w:t>спрямованих</w:t>
      </w:r>
      <w:r w:rsidRPr="00A54FB1">
        <w:rPr>
          <w:rFonts w:asciiTheme="minorHAnsi" w:eastAsia="Times New Roman" w:hAnsiTheme="minorHAnsi" w:cs="Times New Roman"/>
        </w:rPr>
        <w:t xml:space="preserve"> на забезпечення прав корінних народів і національних меншин. Проте</w:t>
      </w:r>
      <w:r w:rsidR="001E7EC4" w:rsidRPr="00A54FB1">
        <w:rPr>
          <w:rFonts w:asciiTheme="minorHAnsi" w:eastAsia="Times New Roman" w:hAnsiTheme="minorHAnsi" w:cs="Times New Roman"/>
        </w:rPr>
        <w:t>,</w:t>
      </w:r>
      <w:r w:rsidRPr="00A54FB1">
        <w:rPr>
          <w:rFonts w:asciiTheme="minorHAnsi" w:eastAsia="Times New Roman" w:hAnsiTheme="minorHAnsi" w:cs="Times New Roman"/>
        </w:rPr>
        <w:t xml:space="preserve"> на виконання Плану </w:t>
      </w:r>
      <w:r w:rsidR="00CF18D4" w:rsidRPr="00A54FB1">
        <w:rPr>
          <w:rFonts w:asciiTheme="minorHAnsi" w:eastAsia="Times New Roman" w:hAnsiTheme="minorHAnsi" w:cs="Times New Roman"/>
        </w:rPr>
        <w:t>дій не передбачено фінансування.</w:t>
      </w:r>
      <w:r w:rsidRPr="00A54FB1">
        <w:rPr>
          <w:rFonts w:asciiTheme="minorHAnsi" w:eastAsia="Times New Roman" w:hAnsiTheme="minorHAnsi" w:cs="Times New Roman"/>
        </w:rPr>
        <w:t xml:space="preserve"> </w:t>
      </w:r>
    </w:p>
    <w:p w:rsidR="00C209EA" w:rsidRPr="00A54FB1" w:rsidRDefault="00C209EA" w:rsidP="00E46836">
      <w:pPr>
        <w:pStyle w:val="10"/>
        <w:jc w:val="both"/>
        <w:rPr>
          <w:rFonts w:asciiTheme="minorHAnsi" w:eastAsia="Times New Roman" w:hAnsiTheme="minorHAnsi" w:cs="Times New Roman"/>
          <w:b/>
          <w:i/>
        </w:rPr>
      </w:pPr>
    </w:p>
    <w:p w:rsidR="00C209EA" w:rsidRPr="00A54FB1" w:rsidRDefault="00780404"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b/>
          <w:i/>
        </w:rPr>
        <w:lastRenderedPageBreak/>
        <w:t>9.3</w:t>
      </w:r>
      <w:r w:rsidR="009175DD" w:rsidRPr="00A54FB1">
        <w:rPr>
          <w:rFonts w:asciiTheme="minorHAnsi" w:eastAsia="Times New Roman" w:hAnsiTheme="minorHAnsi" w:cs="Times New Roman"/>
          <w:b/>
          <w:i/>
        </w:rPr>
        <w:t>. Використання дітей в незаконному виробництві наркотичних засобів і психотропних речовин та торгівлі ними</w:t>
      </w:r>
    </w:p>
    <w:p w:rsidR="00C209EA" w:rsidRPr="00A54FB1" w:rsidRDefault="009175DD"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b/>
          <w:i/>
        </w:rPr>
        <w:t xml:space="preserve">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Загрозливих розмірів набула система продажу наркотичних речовин через мережу інтернет. Практично на всіх будинках, парканах тощо </w:t>
      </w:r>
      <w:proofErr w:type="spellStart"/>
      <w:r w:rsidRPr="00A54FB1">
        <w:rPr>
          <w:rFonts w:asciiTheme="minorHAnsi" w:eastAsia="Times New Roman" w:hAnsiTheme="minorHAnsi" w:cs="Times New Roman"/>
        </w:rPr>
        <w:t>майоріють</w:t>
      </w:r>
      <w:proofErr w:type="spellEnd"/>
      <w:r w:rsidRPr="00A54FB1">
        <w:rPr>
          <w:rFonts w:asciiTheme="minorHAnsi" w:eastAsia="Times New Roman" w:hAnsiTheme="minorHAnsi" w:cs="Times New Roman"/>
        </w:rPr>
        <w:t xml:space="preserve"> написи з посиланням на сайти в інтернеті через які можна замовити наркотики, переважна більшість яких не потрапляє вчасно до списку підконтрольних речовин, тому дилерів (продавців) важко притягти до кримінальної відповідальності. Більше того, неповнолітні активно долучаються до торгівлі наркотиками через інтернет. Моніторинг преси свідчить, що за 2017-2018 рік були неодноразові випадки торгівлі наркотичними засобами підлітками та молоддю</w:t>
      </w:r>
      <w:r w:rsidRPr="00A54FB1">
        <w:rPr>
          <w:rFonts w:asciiTheme="minorHAnsi" w:eastAsia="Times New Roman" w:hAnsiTheme="minorHAnsi" w:cs="Times New Roman"/>
          <w:vertAlign w:val="superscript"/>
        </w:rPr>
        <w:footnoteReference w:id="194"/>
      </w:r>
      <w:r w:rsidRPr="00A54FB1">
        <w:rPr>
          <w:rFonts w:asciiTheme="minorHAnsi" w:eastAsia="Times New Roman" w:hAnsiTheme="minorHAnsi" w:cs="Times New Roman"/>
          <w:vertAlign w:val="superscript"/>
        </w:rPr>
        <w:footnoteReference w:id="195"/>
      </w:r>
      <w:r w:rsidRPr="00A54FB1">
        <w:rPr>
          <w:rFonts w:asciiTheme="minorHAnsi" w:eastAsia="Times New Roman" w:hAnsiTheme="minorHAnsi" w:cs="Times New Roman"/>
          <w:vertAlign w:val="superscript"/>
        </w:rPr>
        <w:footnoteReference w:id="196"/>
      </w:r>
      <w:r w:rsidRPr="00A54FB1">
        <w:rPr>
          <w:rFonts w:asciiTheme="minorHAnsi" w:eastAsia="Times New Roman" w:hAnsiTheme="minorHAnsi" w:cs="Times New Roman"/>
          <w:vertAlign w:val="superscript"/>
        </w:rPr>
        <w:footnoteReference w:id="197"/>
      </w:r>
      <w:r w:rsidRPr="00A54FB1">
        <w:rPr>
          <w:rFonts w:asciiTheme="minorHAnsi" w:eastAsia="Times New Roman" w:hAnsiTheme="minorHAnsi" w:cs="Times New Roman"/>
          <w:vertAlign w:val="superscript"/>
        </w:rPr>
        <w:footnoteReference w:id="198"/>
      </w:r>
      <w:r w:rsidRPr="00A54FB1">
        <w:rPr>
          <w:rFonts w:asciiTheme="minorHAnsi" w:eastAsia="Times New Roman" w:hAnsiTheme="minorHAnsi" w:cs="Times New Roman"/>
          <w:vertAlign w:val="superscript"/>
        </w:rPr>
        <w:footnoteReference w:id="199"/>
      </w:r>
      <w:r w:rsidRPr="00A54FB1">
        <w:rPr>
          <w:rFonts w:asciiTheme="minorHAnsi" w:eastAsia="Times New Roman" w:hAnsiTheme="minorHAnsi" w:cs="Times New Roman"/>
          <w:vertAlign w:val="superscript"/>
        </w:rPr>
        <w:footnoteReference w:id="200"/>
      </w:r>
      <w:r w:rsidRPr="00A54FB1">
        <w:rPr>
          <w:rFonts w:asciiTheme="minorHAnsi" w:eastAsia="Times New Roman" w:hAnsiTheme="minorHAnsi" w:cs="Times New Roman"/>
          <w:vertAlign w:val="superscript"/>
        </w:rPr>
        <w:footnoteReference w:id="201"/>
      </w:r>
      <w:r w:rsidRPr="00A54FB1">
        <w:rPr>
          <w:rFonts w:asciiTheme="minorHAnsi" w:eastAsia="Times New Roman" w:hAnsiTheme="minorHAnsi" w:cs="Times New Roman"/>
        </w:rPr>
        <w:t>.</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Близько 80 видів нових </w:t>
      </w:r>
      <w:proofErr w:type="spellStart"/>
      <w:r w:rsidRPr="00A54FB1">
        <w:rPr>
          <w:rFonts w:asciiTheme="minorHAnsi" w:eastAsia="Times New Roman" w:hAnsiTheme="minorHAnsi" w:cs="Times New Roman"/>
        </w:rPr>
        <w:t>психоактивних</w:t>
      </w:r>
      <w:proofErr w:type="spellEnd"/>
      <w:r w:rsidRPr="00A54FB1">
        <w:rPr>
          <w:rFonts w:asciiTheme="minorHAnsi" w:eastAsia="Times New Roman" w:hAnsiTheme="minorHAnsi" w:cs="Times New Roman"/>
        </w:rPr>
        <w:t xml:space="preserve"> речовин, які вилучалися правоохоронними органами Україн</w:t>
      </w:r>
      <w:r w:rsidR="0046169E">
        <w:rPr>
          <w:rFonts w:asciiTheme="minorHAnsi" w:eastAsia="Times New Roman" w:hAnsiTheme="minorHAnsi" w:cs="Times New Roman"/>
        </w:rPr>
        <w:t>и протягом</w:t>
      </w:r>
      <w:r w:rsidRPr="00A54FB1">
        <w:rPr>
          <w:rFonts w:asciiTheme="minorHAnsi" w:eastAsia="Times New Roman" w:hAnsiTheme="minorHAnsi" w:cs="Times New Roman"/>
        </w:rPr>
        <w:t xml:space="preserve"> останн</w:t>
      </w:r>
      <w:r w:rsidR="0046169E">
        <w:rPr>
          <w:rFonts w:asciiTheme="minorHAnsi" w:eastAsia="Times New Roman" w:hAnsiTheme="minorHAnsi" w:cs="Times New Roman"/>
        </w:rPr>
        <w:t>іх</w:t>
      </w:r>
      <w:r w:rsidRPr="00A54FB1">
        <w:rPr>
          <w:rFonts w:asciiTheme="minorHAnsi" w:eastAsia="Times New Roman" w:hAnsiTheme="minorHAnsi" w:cs="Times New Roman"/>
        </w:rPr>
        <w:t xml:space="preserve"> декі</w:t>
      </w:r>
      <w:r w:rsidR="0046169E">
        <w:rPr>
          <w:rFonts w:asciiTheme="minorHAnsi" w:eastAsia="Times New Roman" w:hAnsiTheme="minorHAnsi" w:cs="Times New Roman"/>
        </w:rPr>
        <w:t>лькох років, досі</w:t>
      </w:r>
      <w:r w:rsidR="001E7EC4" w:rsidRPr="00A54FB1">
        <w:rPr>
          <w:rFonts w:asciiTheme="minorHAnsi" w:eastAsia="Times New Roman" w:hAnsiTheme="minorHAnsi" w:cs="Times New Roman"/>
        </w:rPr>
        <w:t xml:space="preserve"> </w:t>
      </w:r>
      <w:r w:rsidRPr="00A54FB1">
        <w:rPr>
          <w:rFonts w:asciiTheme="minorHAnsi" w:eastAsia="Times New Roman" w:hAnsiTheme="minorHAnsi" w:cs="Times New Roman"/>
        </w:rPr>
        <w:t>не включені в список підконтрольних речовин</w:t>
      </w:r>
      <w:r w:rsidRPr="00A54FB1">
        <w:rPr>
          <w:rFonts w:asciiTheme="minorHAnsi" w:eastAsia="Times New Roman" w:hAnsiTheme="minorHAnsi" w:cs="Times New Roman"/>
          <w:vertAlign w:val="superscript"/>
        </w:rPr>
        <w:footnoteReference w:id="202"/>
      </w:r>
      <w:r w:rsidRPr="00A54FB1">
        <w:rPr>
          <w:rFonts w:asciiTheme="minorHAnsi" w:eastAsia="Times New Roman" w:hAnsiTheme="minorHAnsi" w:cs="Times New Roman"/>
        </w:rPr>
        <w:t>.</w:t>
      </w:r>
    </w:p>
    <w:p w:rsidR="00C209EA" w:rsidRPr="00A54FB1" w:rsidRDefault="0046169E" w:rsidP="00E46836">
      <w:pPr>
        <w:pStyle w:val="10"/>
        <w:jc w:val="both"/>
        <w:rPr>
          <w:rFonts w:asciiTheme="minorHAnsi" w:eastAsia="Times New Roman" w:hAnsiTheme="minorHAnsi" w:cs="Times New Roman"/>
        </w:rPr>
      </w:pPr>
      <w:r>
        <w:rPr>
          <w:rFonts w:asciiTheme="minorHAnsi" w:eastAsia="Times New Roman" w:hAnsiTheme="minorHAnsi" w:cs="Times New Roman"/>
        </w:rPr>
        <w:t>Усього в</w:t>
      </w:r>
      <w:r w:rsidR="001E7EC4" w:rsidRPr="00A54FB1">
        <w:rPr>
          <w:rFonts w:asciiTheme="minorHAnsi" w:eastAsia="Times New Roman" w:hAnsiTheme="minorHAnsi" w:cs="Times New Roman"/>
        </w:rPr>
        <w:t xml:space="preserve"> 2017 році за статтями 309-320 К</w:t>
      </w:r>
      <w:r w:rsidR="009175DD" w:rsidRPr="00A54FB1">
        <w:rPr>
          <w:rFonts w:asciiTheme="minorHAnsi" w:eastAsia="Times New Roman" w:hAnsiTheme="minorHAnsi" w:cs="Times New Roman"/>
        </w:rPr>
        <w:t>римінального кодексу</w:t>
      </w:r>
      <w:r>
        <w:rPr>
          <w:rFonts w:asciiTheme="minorHAnsi" w:eastAsia="Times New Roman" w:hAnsiTheme="minorHAnsi" w:cs="Times New Roman"/>
        </w:rPr>
        <w:t>,</w:t>
      </w:r>
      <w:r w:rsidR="009175DD" w:rsidRPr="00A54FB1">
        <w:rPr>
          <w:rFonts w:asciiTheme="minorHAnsi" w:eastAsia="Times New Roman" w:hAnsiTheme="minorHAnsi" w:cs="Times New Roman"/>
        </w:rPr>
        <w:t xml:space="preserve"> </w:t>
      </w:r>
      <w:r w:rsidR="001E7EC4" w:rsidRPr="00A54FB1">
        <w:rPr>
          <w:rFonts w:asciiTheme="minorHAnsi" w:eastAsia="Times New Roman" w:hAnsiTheme="minorHAnsi" w:cs="Times New Roman"/>
        </w:rPr>
        <w:t>за злочини</w:t>
      </w:r>
      <w:r w:rsidR="009175DD" w:rsidRPr="00A54FB1">
        <w:rPr>
          <w:rFonts w:asciiTheme="minorHAnsi" w:eastAsia="Times New Roman" w:hAnsiTheme="minorHAnsi" w:cs="Times New Roman"/>
        </w:rPr>
        <w:t xml:space="preserve"> у сфері обігу наркотичних засобів, психотропних речовин, їх аналогів або прекурсорів</w:t>
      </w:r>
      <w:r>
        <w:rPr>
          <w:rFonts w:asciiTheme="minorHAnsi" w:eastAsia="Times New Roman" w:hAnsiTheme="minorHAnsi" w:cs="Times New Roman"/>
        </w:rPr>
        <w:t>,</w:t>
      </w:r>
      <w:r w:rsidR="009175DD" w:rsidRPr="00A54FB1">
        <w:rPr>
          <w:rFonts w:asciiTheme="minorHAnsi" w:eastAsia="Times New Roman" w:hAnsiTheme="minorHAnsi" w:cs="Times New Roman"/>
        </w:rPr>
        <w:t xml:space="preserve"> було засуджено 94 неповнолітні особи</w:t>
      </w:r>
      <w:r w:rsidR="009175DD" w:rsidRPr="00A54FB1">
        <w:rPr>
          <w:rFonts w:asciiTheme="minorHAnsi" w:eastAsia="Times New Roman" w:hAnsiTheme="minorHAnsi" w:cs="Times New Roman"/>
          <w:vertAlign w:val="superscript"/>
        </w:rPr>
        <w:footnoteReference w:id="203"/>
      </w:r>
      <w:r w:rsidR="009175DD" w:rsidRPr="00A54FB1">
        <w:rPr>
          <w:rFonts w:asciiTheme="minorHAnsi" w:eastAsia="Times New Roman" w:hAnsiTheme="minorHAnsi" w:cs="Times New Roman"/>
        </w:rPr>
        <w:t>.</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Міністерством молоді та спорту з метою посилення відповідальності дорослих за втягування дітей та молоді до вживання алкоголю, тютюнопаління, а також для популяризації здорового способу життя у 2016 році ініційовано проведення Всеукраїнської інформаційно-профілактичної акції «Відповідальність починається з мене»</w:t>
      </w:r>
      <w:r w:rsidRPr="00A54FB1">
        <w:rPr>
          <w:rFonts w:asciiTheme="minorHAnsi" w:eastAsia="Times New Roman" w:hAnsiTheme="minorHAnsi" w:cs="Times New Roman"/>
          <w:vertAlign w:val="superscript"/>
        </w:rPr>
        <w:footnoteReference w:id="204"/>
      </w:r>
      <w:r w:rsidRPr="00A54FB1">
        <w:rPr>
          <w:rFonts w:asciiTheme="minorHAnsi" w:eastAsia="Times New Roman" w:hAnsiTheme="minorHAnsi" w:cs="Times New Roman"/>
        </w:rPr>
        <w:t>. Обстежено 17344 торгівельних об'єктів, які реалізують алкогольну продукцію, в результаті чого виявлено 1005 порушень чинного законодавства щодо заборони продажу алкоголю дітям та порушень правил торгівлі спиртними напоями, затримано 2069 неповнолітніх</w:t>
      </w:r>
      <w:r w:rsidR="001E7EC4" w:rsidRPr="00A54FB1">
        <w:rPr>
          <w:rFonts w:asciiTheme="minorHAnsi" w:eastAsia="Times New Roman" w:hAnsiTheme="minorHAnsi" w:cs="Times New Roman"/>
        </w:rPr>
        <w:t>, складено 1333 протоколи</w:t>
      </w:r>
      <w:r w:rsidRPr="00A54FB1">
        <w:rPr>
          <w:rFonts w:asciiTheme="minorHAnsi" w:eastAsia="Times New Roman" w:hAnsiTheme="minorHAnsi" w:cs="Times New Roman"/>
        </w:rPr>
        <w:t xml:space="preserve"> та притягнуто до відповідальності 376 посадових осіб</w:t>
      </w:r>
      <w:r w:rsidRPr="00A54FB1">
        <w:rPr>
          <w:rFonts w:asciiTheme="minorHAnsi" w:eastAsia="Times New Roman" w:hAnsiTheme="minorHAnsi" w:cs="Times New Roman"/>
          <w:vertAlign w:val="superscript"/>
        </w:rPr>
        <w:footnoteReference w:id="205"/>
      </w:r>
      <w:r w:rsidRPr="00A54FB1">
        <w:rPr>
          <w:rFonts w:asciiTheme="minorHAnsi" w:eastAsia="Times New Roman" w:hAnsiTheme="minorHAnsi" w:cs="Times New Roman"/>
        </w:rPr>
        <w:t>.</w:t>
      </w:r>
    </w:p>
    <w:p w:rsidR="00C209EA" w:rsidRPr="00A54FB1" w:rsidRDefault="00C209EA" w:rsidP="00E46836">
      <w:pPr>
        <w:pStyle w:val="10"/>
        <w:jc w:val="both"/>
        <w:rPr>
          <w:rFonts w:asciiTheme="minorHAnsi" w:eastAsia="Times New Roman" w:hAnsiTheme="minorHAnsi" w:cs="Times New Roman"/>
        </w:rPr>
      </w:pPr>
    </w:p>
    <w:p w:rsidR="00C209EA" w:rsidRPr="00A54FB1" w:rsidRDefault="00780404"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b/>
          <w:i/>
        </w:rPr>
        <w:lastRenderedPageBreak/>
        <w:t>9.4</w:t>
      </w:r>
      <w:r w:rsidR="009175DD" w:rsidRPr="00A54FB1">
        <w:rPr>
          <w:rFonts w:asciiTheme="minorHAnsi" w:eastAsia="Times New Roman" w:hAnsiTheme="minorHAnsi" w:cs="Times New Roman"/>
          <w:b/>
          <w:i/>
        </w:rPr>
        <w:t>. Сексуальна експлуатація та сексуальне розбещення</w:t>
      </w:r>
    </w:p>
    <w:p w:rsidR="00C209EA" w:rsidRPr="00A54FB1" w:rsidRDefault="00C209EA" w:rsidP="00E46836">
      <w:pPr>
        <w:pStyle w:val="10"/>
        <w:jc w:val="both"/>
        <w:rPr>
          <w:rFonts w:asciiTheme="minorHAnsi" w:eastAsia="Times New Roman" w:hAnsiTheme="minorHAnsi" w:cs="Times New Roman"/>
        </w:rPr>
      </w:pPr>
    </w:p>
    <w:p w:rsidR="00C209EA" w:rsidRPr="00A54FB1" w:rsidRDefault="00DB1C9F" w:rsidP="00E46836">
      <w:pPr>
        <w:pStyle w:val="10"/>
        <w:jc w:val="both"/>
        <w:rPr>
          <w:rFonts w:asciiTheme="minorHAnsi" w:eastAsia="Times New Roman" w:hAnsiTheme="minorHAnsi" w:cs="Times New Roman"/>
        </w:rPr>
      </w:pPr>
      <w:proofErr w:type="spellStart"/>
      <w:r>
        <w:rPr>
          <w:rFonts w:asciiTheme="minorHAnsi" w:eastAsia="Times New Roman" w:hAnsiTheme="minorHAnsi" w:cs="Times New Roman"/>
        </w:rPr>
        <w:t>Лансаротську</w:t>
      </w:r>
      <w:proofErr w:type="spellEnd"/>
      <w:r>
        <w:rPr>
          <w:rFonts w:asciiTheme="minorHAnsi" w:eastAsia="Times New Roman" w:hAnsiTheme="minorHAnsi" w:cs="Times New Roman"/>
        </w:rPr>
        <w:t xml:space="preserve"> Конвенцію</w:t>
      </w:r>
      <w:r w:rsidR="009175DD" w:rsidRPr="00A54FB1">
        <w:rPr>
          <w:rFonts w:asciiTheme="minorHAnsi" w:eastAsia="Times New Roman" w:hAnsiTheme="minorHAnsi" w:cs="Times New Roman"/>
        </w:rPr>
        <w:t xml:space="preserve"> </w:t>
      </w:r>
      <w:r w:rsidR="0046169E">
        <w:rPr>
          <w:rFonts w:asciiTheme="minorHAnsi" w:eastAsia="Times New Roman" w:hAnsiTheme="minorHAnsi" w:cs="Times New Roman"/>
        </w:rPr>
        <w:t xml:space="preserve">було </w:t>
      </w:r>
      <w:r w:rsidR="009175DD" w:rsidRPr="00A54FB1">
        <w:rPr>
          <w:rFonts w:asciiTheme="minorHAnsi" w:eastAsia="Times New Roman" w:hAnsiTheme="minorHAnsi" w:cs="Times New Roman"/>
        </w:rPr>
        <w:t>ратифіковано</w:t>
      </w:r>
      <w:r w:rsidR="0046169E">
        <w:rPr>
          <w:rFonts w:asciiTheme="minorHAnsi" w:eastAsia="Times New Roman" w:hAnsiTheme="minorHAnsi" w:cs="Times New Roman"/>
        </w:rPr>
        <w:t xml:space="preserve"> Україною, водночас,</w:t>
      </w:r>
      <w:r w:rsidR="009175DD" w:rsidRPr="00A54FB1">
        <w:rPr>
          <w:rFonts w:asciiTheme="minorHAnsi" w:eastAsia="Times New Roman" w:hAnsiTheme="minorHAnsi" w:cs="Times New Roman"/>
        </w:rPr>
        <w:t xml:space="preserve"> законодавство не приведено у відповідність до норм Конвенції, що на практиці призводить до закриття справ сексуального насильства відносно дитини або вони взагалі не розпочинаються.</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У 2018 році Верховна Рада України ухвалила Закон «Про внесення змін до Кримінального кодексу України щодо захисту дітей від сексуальних зловживань та сексуальної експлуатації»</w:t>
      </w:r>
      <w:r w:rsidRPr="00A54FB1">
        <w:rPr>
          <w:rFonts w:asciiTheme="minorHAnsi" w:eastAsia="Times New Roman" w:hAnsiTheme="minorHAnsi" w:cs="Times New Roman"/>
          <w:vertAlign w:val="superscript"/>
        </w:rPr>
        <w:footnoteReference w:id="206"/>
      </w:r>
      <w:r w:rsidRPr="00A54FB1">
        <w:rPr>
          <w:rFonts w:asciiTheme="minorHAnsi" w:eastAsia="Times New Roman" w:hAnsiTheme="minorHAnsi" w:cs="Times New Roman"/>
        </w:rPr>
        <w:t xml:space="preserve">, який встановлює вік сексуальної згоди – 16 років, та </w:t>
      </w:r>
      <w:proofErr w:type="spellStart"/>
      <w:r w:rsidRPr="00A54FB1">
        <w:rPr>
          <w:rFonts w:asciiTheme="minorHAnsi" w:eastAsia="Times New Roman" w:hAnsiTheme="minorHAnsi" w:cs="Times New Roman"/>
        </w:rPr>
        <w:t>криміналізує</w:t>
      </w:r>
      <w:proofErr w:type="spellEnd"/>
      <w:r w:rsidRPr="00A54FB1">
        <w:rPr>
          <w:rFonts w:asciiTheme="minorHAnsi" w:eastAsia="Times New Roman" w:hAnsiTheme="minorHAnsi" w:cs="Times New Roman"/>
        </w:rPr>
        <w:t xml:space="preserve"> статеві зносини з особою, яка не досягла цього віку, вчинені повнолітньою особою (ст. 155 КК). Також внесені зміни до ст. 156 (розбещення неповнолітніх), завдяки яким розширене коло осіб (члени сім’ї та близькі родичі), на яких розповсюджу</w:t>
      </w:r>
      <w:r w:rsidR="004208CE" w:rsidRPr="00A54FB1">
        <w:rPr>
          <w:rFonts w:asciiTheme="minorHAnsi" w:eastAsia="Times New Roman" w:hAnsiTheme="minorHAnsi" w:cs="Times New Roman"/>
        </w:rPr>
        <w:t>є</w:t>
      </w:r>
      <w:r w:rsidRPr="00A54FB1">
        <w:rPr>
          <w:rFonts w:asciiTheme="minorHAnsi" w:eastAsia="Times New Roman" w:hAnsiTheme="minorHAnsi" w:cs="Times New Roman"/>
        </w:rPr>
        <w:t>ться відповідальність за розбещення дитини, та до ст. 302, що передбачає відповідальність за створення або утримання місць розпусти із залученням малолітньої дитини. З’являється нове поняття «добровільна згода потерпілої особи», яка враховуватиметься під час кваліфікації таких злочинів як «зґвалтування» (ст. 152 КК України) та «сексуальне насильство» (ст. 153 КК України).</w:t>
      </w:r>
    </w:p>
    <w:p w:rsidR="00C209EA" w:rsidRPr="00A54FB1" w:rsidRDefault="006E0EDE" w:rsidP="00E46836">
      <w:pPr>
        <w:pStyle w:val="10"/>
        <w:jc w:val="both"/>
        <w:rPr>
          <w:rFonts w:asciiTheme="minorHAnsi" w:eastAsia="Times New Roman" w:hAnsiTheme="minorHAnsi" w:cs="Times New Roman"/>
        </w:rPr>
      </w:pPr>
      <w:r>
        <w:rPr>
          <w:rFonts w:asciiTheme="minorHAnsi" w:eastAsia="Times New Roman" w:hAnsiTheme="minorHAnsi" w:cs="Times New Roman"/>
        </w:rPr>
        <w:t>Варто зазначити</w:t>
      </w:r>
      <w:r w:rsidR="009175DD" w:rsidRPr="00A54FB1">
        <w:rPr>
          <w:rFonts w:asciiTheme="minorHAnsi" w:eastAsia="Times New Roman" w:hAnsiTheme="minorHAnsi" w:cs="Times New Roman"/>
        </w:rPr>
        <w:t xml:space="preserve"> протиріччя з визначенням сексуального насильства в</w:t>
      </w:r>
      <w:r w:rsidR="004208CE" w:rsidRPr="00A54FB1">
        <w:rPr>
          <w:rFonts w:asciiTheme="minorHAnsi" w:eastAsia="Times New Roman" w:hAnsiTheme="minorHAnsi" w:cs="Times New Roman"/>
        </w:rPr>
        <w:t xml:space="preserve"> Кримінальному кодексі та Законі</w:t>
      </w:r>
      <w:r w:rsidR="009175DD" w:rsidRPr="00A54FB1">
        <w:rPr>
          <w:rFonts w:asciiTheme="minorHAnsi" w:eastAsia="Times New Roman" w:hAnsiTheme="minorHAnsi" w:cs="Times New Roman"/>
        </w:rPr>
        <w:t xml:space="preserve"> України «Про домашнє насильство». В останньому сексуальним насильством визначаються певні дії незалежно від згоди дитини. </w:t>
      </w:r>
    </w:p>
    <w:p w:rsidR="00C209EA" w:rsidRPr="00A54FB1" w:rsidRDefault="009175DD" w:rsidP="00E46836">
      <w:pPr>
        <w:pStyle w:val="10"/>
        <w:jc w:val="both"/>
        <w:rPr>
          <w:rFonts w:asciiTheme="minorHAnsi" w:eastAsia="Times" w:hAnsiTheme="minorHAnsi" w:cs="Times"/>
        </w:rPr>
      </w:pPr>
      <w:r w:rsidRPr="00A54FB1">
        <w:rPr>
          <w:rFonts w:asciiTheme="minorHAnsi" w:eastAsia="Times New Roman" w:hAnsiTheme="minorHAnsi" w:cs="Times New Roman"/>
        </w:rPr>
        <w:t>Викликає занепокоєння позиція суддів, які звільняють кривдників дітей у зв’язку з різними пом’якшуючими обставинами, як от: позитивна характеристика за місцем роботи, проживання, вчинення злочину вперше, перебування в зоні АТО</w:t>
      </w:r>
      <w:r w:rsidR="004208CE" w:rsidRPr="00A54FB1">
        <w:rPr>
          <w:rFonts w:asciiTheme="minorHAnsi" w:eastAsia="Times New Roman" w:hAnsiTheme="minorHAnsi" w:cs="Times New Roman"/>
        </w:rPr>
        <w:t>, утримання неповнолітніх дітей</w:t>
      </w:r>
      <w:r w:rsidRPr="00A54FB1">
        <w:rPr>
          <w:rFonts w:asciiTheme="minorHAnsi" w:eastAsia="Times New Roman" w:hAnsiTheme="minorHAnsi" w:cs="Times New Roman"/>
        </w:rPr>
        <w:t xml:space="preserve"> тощо.</w:t>
      </w:r>
    </w:p>
    <w:p w:rsidR="00C209EA" w:rsidRPr="00A54FB1" w:rsidRDefault="006E0EDE" w:rsidP="00E46836">
      <w:pPr>
        <w:pStyle w:val="10"/>
        <w:jc w:val="both"/>
        <w:rPr>
          <w:rFonts w:asciiTheme="minorHAnsi" w:eastAsia="Times New Roman" w:hAnsiTheme="minorHAnsi" w:cs="Times New Roman"/>
        </w:rPr>
      </w:pPr>
      <w:r>
        <w:rPr>
          <w:rFonts w:asciiTheme="minorHAnsi" w:eastAsia="Times New Roman" w:hAnsiTheme="minorHAnsi" w:cs="Times New Roman"/>
        </w:rPr>
        <w:t>Водночас</w:t>
      </w:r>
      <w:r w:rsidR="004208CE" w:rsidRPr="00A54FB1">
        <w:rPr>
          <w:rFonts w:asciiTheme="minorHAnsi" w:eastAsia="Times New Roman" w:hAnsiTheme="minorHAnsi" w:cs="Times New Roman"/>
        </w:rPr>
        <w:t>,</w:t>
      </w:r>
      <w:r w:rsidR="009175DD" w:rsidRPr="00A54FB1">
        <w:rPr>
          <w:rFonts w:asciiTheme="minorHAnsi" w:eastAsia="Times New Roman" w:hAnsiTheme="minorHAnsi" w:cs="Times New Roman"/>
        </w:rPr>
        <w:t xml:space="preserve"> велика кількість злочинів сексуального насильства </w:t>
      </w:r>
      <w:r>
        <w:rPr>
          <w:rFonts w:asciiTheme="minorHAnsi" w:eastAsia="Times New Roman" w:hAnsiTheme="minorHAnsi" w:cs="Times New Roman"/>
        </w:rPr>
        <w:t>щодо</w:t>
      </w:r>
      <w:r w:rsidR="009175DD" w:rsidRPr="00A54FB1">
        <w:rPr>
          <w:rFonts w:asciiTheme="minorHAnsi" w:eastAsia="Times New Roman" w:hAnsiTheme="minorHAnsi" w:cs="Times New Roman"/>
        </w:rPr>
        <w:t xml:space="preserve"> дитини залишаються латентними, зокрема</w:t>
      </w:r>
      <w:r w:rsidR="004208CE" w:rsidRPr="00A54FB1">
        <w:rPr>
          <w:rFonts w:asciiTheme="minorHAnsi" w:eastAsia="Times New Roman" w:hAnsiTheme="minorHAnsi" w:cs="Times New Roman"/>
        </w:rPr>
        <w:t>,</w:t>
      </w:r>
      <w:r w:rsidR="009175DD" w:rsidRPr="00A54FB1">
        <w:rPr>
          <w:rFonts w:asciiTheme="minorHAnsi" w:eastAsia="Times New Roman" w:hAnsiTheme="minorHAnsi" w:cs="Times New Roman"/>
        </w:rPr>
        <w:t xml:space="preserve"> через відсутність у поліцейських з ювенальної превенції процесуальних прав ініціювати та здійснювати негласні слідчі розшукові дії, виявляти ці злочи</w:t>
      </w:r>
      <w:r>
        <w:rPr>
          <w:rFonts w:asciiTheme="minorHAnsi" w:eastAsia="Times New Roman" w:hAnsiTheme="minorHAnsi" w:cs="Times New Roman"/>
        </w:rPr>
        <w:t>ни оперативним шляхом; втрачається доказова</w:t>
      </w:r>
      <w:r w:rsidR="009175DD" w:rsidRPr="00A54FB1">
        <w:rPr>
          <w:rFonts w:asciiTheme="minorHAnsi" w:eastAsia="Times New Roman" w:hAnsiTheme="minorHAnsi" w:cs="Times New Roman"/>
        </w:rPr>
        <w:t xml:space="preserve"> баз</w:t>
      </w:r>
      <w:r>
        <w:rPr>
          <w:rFonts w:asciiTheme="minorHAnsi" w:eastAsia="Times New Roman" w:hAnsiTheme="minorHAnsi" w:cs="Times New Roman"/>
        </w:rPr>
        <w:t>а,</w:t>
      </w:r>
      <w:r w:rsidR="009175DD" w:rsidRPr="00A54FB1">
        <w:rPr>
          <w:rFonts w:asciiTheme="minorHAnsi" w:eastAsia="Times New Roman" w:hAnsiTheme="minorHAnsi" w:cs="Times New Roman"/>
        </w:rPr>
        <w:t xml:space="preserve"> через процесуальну неможливість термінового освідчення дитини на предмет слідів вчинення злочину; нормативно не врегульований порядок медичного огляду та допомоги дітям, які потерпіли від розпусних дій; правопорушників не затримують та не обирають жодних запобіжних заходів, що дозволяє останньому впливати на потерпілих; не визначено обов’язкової участі адвоката на боці потерпілого у кримінальних правопорушеннях, де дитина є потерпілою  від домашнього та сексуального насильства; неодноразові виклики дитини для проведення </w:t>
      </w:r>
      <w:r w:rsidR="00B41382">
        <w:rPr>
          <w:rFonts w:asciiTheme="minorHAnsi" w:eastAsia="Times New Roman" w:hAnsiTheme="minorHAnsi" w:cs="Times New Roman"/>
        </w:rPr>
        <w:t>допитів та інших слідчих дій,</w:t>
      </w:r>
      <w:r w:rsidR="009175DD" w:rsidRPr="00A54FB1">
        <w:rPr>
          <w:rFonts w:asciiTheme="minorHAnsi" w:eastAsia="Times New Roman" w:hAnsiTheme="minorHAnsi" w:cs="Times New Roman"/>
        </w:rPr>
        <w:t xml:space="preserve"> негативно відобр</w:t>
      </w:r>
      <w:r w:rsidR="00B41382">
        <w:rPr>
          <w:rFonts w:asciiTheme="minorHAnsi" w:eastAsia="Times New Roman" w:hAnsiTheme="minorHAnsi" w:cs="Times New Roman"/>
        </w:rPr>
        <w:t>ажаю</w:t>
      </w:r>
      <w:r w:rsidR="009175DD" w:rsidRPr="00A54FB1">
        <w:rPr>
          <w:rFonts w:asciiTheme="minorHAnsi" w:eastAsia="Times New Roman" w:hAnsiTheme="minorHAnsi" w:cs="Times New Roman"/>
        </w:rPr>
        <w:t xml:space="preserve">ться на психіці дитини, вона отримує психологічну травму. </w:t>
      </w:r>
    </w:p>
    <w:p w:rsidR="00C209EA" w:rsidRPr="00A54FB1" w:rsidRDefault="00C209EA" w:rsidP="00E46836">
      <w:pPr>
        <w:pStyle w:val="10"/>
        <w:jc w:val="both"/>
        <w:rPr>
          <w:rFonts w:asciiTheme="minorHAnsi" w:eastAsia="Times New Roman" w:hAnsiTheme="minorHAnsi" w:cs="Times New Roman"/>
        </w:rPr>
      </w:pPr>
    </w:p>
    <w:p w:rsidR="00C209EA" w:rsidRPr="00A54FB1" w:rsidRDefault="00780404"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b/>
          <w:i/>
        </w:rPr>
        <w:t>9.5</w:t>
      </w:r>
      <w:r w:rsidR="009175DD" w:rsidRPr="00A54FB1">
        <w:rPr>
          <w:rFonts w:asciiTheme="minorHAnsi" w:eastAsia="Times New Roman" w:hAnsiTheme="minorHAnsi" w:cs="Times New Roman"/>
          <w:b/>
          <w:i/>
        </w:rPr>
        <w:t>. Викрадення і торгівля людьми</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Національні плани дій на виконання Конвенції ООН про права дитини не містять </w:t>
      </w:r>
      <w:r w:rsidR="004208CE" w:rsidRPr="00A54FB1">
        <w:rPr>
          <w:rFonts w:asciiTheme="minorHAnsi" w:eastAsia="Times New Roman" w:hAnsiTheme="minorHAnsi" w:cs="Times New Roman"/>
        </w:rPr>
        <w:t>заходів</w:t>
      </w:r>
      <w:r w:rsidR="003D541D">
        <w:rPr>
          <w:rFonts w:asciiTheme="minorHAnsi" w:eastAsia="Times New Roman" w:hAnsiTheme="minorHAnsi" w:cs="Times New Roman"/>
        </w:rPr>
        <w:t xml:space="preserve"> щодо підготовки фахівців</w:t>
      </w:r>
      <w:r w:rsidRPr="00A54FB1">
        <w:rPr>
          <w:rFonts w:asciiTheme="minorHAnsi" w:eastAsia="Times New Roman" w:hAnsiTheme="minorHAnsi" w:cs="Times New Roman"/>
        </w:rPr>
        <w:t xml:space="preserve"> з реабілітації та реінтеграції дітей з числа постраждалих від торгівлі людьми</w:t>
      </w:r>
      <w:r w:rsidR="004208CE" w:rsidRPr="00A54FB1">
        <w:rPr>
          <w:rFonts w:asciiTheme="minorHAnsi" w:eastAsia="Times New Roman" w:hAnsiTheme="minorHAnsi" w:cs="Times New Roman"/>
        </w:rPr>
        <w:t>. Діти-жертви та діти-</w:t>
      </w:r>
      <w:r w:rsidRPr="00A54FB1">
        <w:rPr>
          <w:rFonts w:asciiTheme="minorHAnsi" w:eastAsia="Times New Roman" w:hAnsiTheme="minorHAnsi" w:cs="Times New Roman"/>
        </w:rPr>
        <w:t xml:space="preserve">свідки цих злочинів, як і всіх інших, додатково </w:t>
      </w:r>
      <w:proofErr w:type="spellStart"/>
      <w:r w:rsidRPr="00A54FB1">
        <w:rPr>
          <w:rFonts w:asciiTheme="minorHAnsi" w:eastAsia="Times New Roman" w:hAnsiTheme="minorHAnsi" w:cs="Times New Roman"/>
        </w:rPr>
        <w:t>травматизуються</w:t>
      </w:r>
      <w:proofErr w:type="spellEnd"/>
      <w:r w:rsidRPr="00A54FB1">
        <w:rPr>
          <w:rFonts w:asciiTheme="minorHAnsi" w:eastAsia="Times New Roman" w:hAnsiTheme="minorHAnsi" w:cs="Times New Roman"/>
        </w:rPr>
        <w:t xml:space="preserve"> під час опитування</w:t>
      </w:r>
      <w:r w:rsidR="003D541D">
        <w:rPr>
          <w:rFonts w:asciiTheme="minorHAnsi" w:eastAsia="Times New Roman" w:hAnsiTheme="minorHAnsi" w:cs="Times New Roman"/>
        </w:rPr>
        <w:t>,</w:t>
      </w:r>
      <w:r w:rsidRPr="00A54FB1">
        <w:rPr>
          <w:rFonts w:asciiTheme="minorHAnsi" w:eastAsia="Times New Roman" w:hAnsiTheme="minorHAnsi" w:cs="Times New Roman"/>
        </w:rPr>
        <w:t xml:space="preserve">  </w:t>
      </w:r>
      <w:r w:rsidR="004208CE" w:rsidRPr="00A54FB1">
        <w:rPr>
          <w:rFonts w:asciiTheme="minorHAnsi" w:eastAsia="Times New Roman" w:hAnsiTheme="minorHAnsi" w:cs="Times New Roman"/>
        </w:rPr>
        <w:t xml:space="preserve">в </w:t>
      </w:r>
      <w:r w:rsidRPr="00A54FB1">
        <w:rPr>
          <w:rFonts w:asciiTheme="minorHAnsi" w:eastAsia="Times New Roman" w:hAnsiTheme="minorHAnsi" w:cs="Times New Roman"/>
        </w:rPr>
        <w:t>рамках досудового слідства</w:t>
      </w:r>
      <w:r w:rsidR="003D541D">
        <w:rPr>
          <w:rFonts w:asciiTheme="minorHAnsi" w:eastAsia="Times New Roman" w:hAnsiTheme="minorHAnsi" w:cs="Times New Roman"/>
        </w:rPr>
        <w:t>,</w:t>
      </w:r>
      <w:r w:rsidRPr="00A54FB1">
        <w:rPr>
          <w:rFonts w:asciiTheme="minorHAnsi" w:eastAsia="Times New Roman" w:hAnsiTheme="minorHAnsi" w:cs="Times New Roman"/>
        </w:rPr>
        <w:t xml:space="preserve"> через відсутність “зелених кімнат</w:t>
      </w:r>
      <w:r w:rsidR="0027305B">
        <w:rPr>
          <w:rFonts w:asciiTheme="minorHAnsi" w:eastAsia="Times New Roman" w:hAnsiTheme="minorHAnsi" w:cs="Times New Roman"/>
        </w:rPr>
        <w:t>"</w:t>
      </w:r>
      <w:r w:rsidRPr="00A54FB1">
        <w:rPr>
          <w:rFonts w:asciiTheme="minorHAnsi" w:eastAsia="Times New Roman" w:hAnsiTheme="minorHAnsi" w:cs="Times New Roman"/>
        </w:rPr>
        <w:t xml:space="preserve">. </w:t>
      </w:r>
    </w:p>
    <w:p w:rsidR="00C209EA" w:rsidRPr="00A54FB1" w:rsidRDefault="003D541D" w:rsidP="00E46836">
      <w:pPr>
        <w:pStyle w:val="10"/>
        <w:jc w:val="both"/>
        <w:rPr>
          <w:rFonts w:asciiTheme="minorHAnsi" w:eastAsia="Times New Roman" w:hAnsiTheme="minorHAnsi" w:cs="Times New Roman"/>
        </w:rPr>
      </w:pPr>
      <w:r>
        <w:rPr>
          <w:rFonts w:asciiTheme="minorHAnsi" w:eastAsia="Times New Roman" w:hAnsiTheme="minorHAnsi" w:cs="Times New Roman"/>
        </w:rPr>
        <w:lastRenderedPageBreak/>
        <w:t>Актуальним залишається</w:t>
      </w:r>
      <w:r w:rsidR="009175DD" w:rsidRPr="00A54FB1">
        <w:rPr>
          <w:rFonts w:asciiTheme="minorHAnsi" w:eastAsia="Times New Roman" w:hAnsiTheme="minorHAnsi" w:cs="Times New Roman"/>
        </w:rPr>
        <w:t xml:space="preserve"> питання приведення національного законодавства у відповідність до Факультативного протоколу щодо торгівлі людьми, дитячої проституції та дитячої порнографії</w:t>
      </w:r>
      <w:r w:rsidR="009175DD" w:rsidRPr="00A54FB1">
        <w:rPr>
          <w:rFonts w:asciiTheme="minorHAnsi" w:eastAsia="Times New Roman" w:hAnsiTheme="minorHAnsi" w:cs="Times New Roman"/>
          <w:vertAlign w:val="superscript"/>
        </w:rPr>
        <w:footnoteReference w:id="207"/>
      </w:r>
      <w:r w:rsidR="009175DD" w:rsidRPr="00A54FB1">
        <w:rPr>
          <w:rFonts w:asciiTheme="minorHAnsi" w:eastAsia="Times New Roman" w:hAnsiTheme="minorHAnsi" w:cs="Times New Roman"/>
        </w:rPr>
        <w:t xml:space="preserve">, особливо щодо деяких статей, наприклад статті 7, 8 та 9. </w:t>
      </w:r>
    </w:p>
    <w:p w:rsidR="00C209EA" w:rsidRPr="00A54FB1" w:rsidRDefault="00D23ADF" w:rsidP="00E46836">
      <w:pPr>
        <w:pStyle w:val="10"/>
        <w:jc w:val="both"/>
        <w:rPr>
          <w:rFonts w:asciiTheme="minorHAnsi" w:eastAsia="Times" w:hAnsiTheme="minorHAnsi" w:cs="Times"/>
        </w:rPr>
      </w:pPr>
      <w:r>
        <w:rPr>
          <w:rFonts w:asciiTheme="minorHAnsi" w:eastAsia="Times New Roman" w:hAnsiTheme="minorHAnsi" w:cs="Times New Roman"/>
        </w:rPr>
        <w:t>Поширення знань</w:t>
      </w:r>
      <w:r w:rsidR="009175DD" w:rsidRPr="00A54FB1">
        <w:rPr>
          <w:rFonts w:asciiTheme="minorHAnsi" w:eastAsia="Times New Roman" w:hAnsiTheme="minorHAnsi" w:cs="Times New Roman"/>
        </w:rPr>
        <w:t xml:space="preserve"> щодо проблеми торгівлі людьми, в т.ч. дітьми здійснюється перев</w:t>
      </w:r>
      <w:r w:rsidR="004208CE" w:rsidRPr="00A54FB1">
        <w:rPr>
          <w:rFonts w:asciiTheme="minorHAnsi" w:eastAsia="Times New Roman" w:hAnsiTheme="minorHAnsi" w:cs="Times New Roman"/>
        </w:rPr>
        <w:t>ажно громадськими організаціями</w:t>
      </w:r>
      <w:r w:rsidR="009175DD" w:rsidRPr="00A54FB1">
        <w:rPr>
          <w:rFonts w:asciiTheme="minorHAnsi" w:eastAsia="Times New Roman" w:hAnsiTheme="minorHAnsi" w:cs="Times New Roman"/>
        </w:rPr>
        <w:t xml:space="preserve">, </w:t>
      </w:r>
      <w:r w:rsidR="004208CE" w:rsidRPr="00A54FB1">
        <w:rPr>
          <w:rFonts w:asciiTheme="minorHAnsi" w:eastAsia="Times New Roman" w:hAnsiTheme="minorHAnsi" w:cs="Times New Roman"/>
        </w:rPr>
        <w:t>але цього не</w:t>
      </w:r>
      <w:r w:rsidR="009175DD" w:rsidRPr="00A54FB1">
        <w:rPr>
          <w:rFonts w:asciiTheme="minorHAnsi" w:eastAsia="Times New Roman" w:hAnsiTheme="minorHAnsi" w:cs="Times New Roman"/>
        </w:rPr>
        <w:t>достатньо для охоплення усіх підлітків, які є групою ризику. Також</w:t>
      </w:r>
      <w:r w:rsidR="004208CE" w:rsidRPr="00A54FB1">
        <w:rPr>
          <w:rFonts w:asciiTheme="minorHAnsi" w:eastAsia="Times New Roman" w:hAnsiTheme="minorHAnsi" w:cs="Times New Roman"/>
        </w:rPr>
        <w:t>, громадською організацію</w:t>
      </w:r>
      <w:r w:rsidR="009175DD" w:rsidRPr="00A54FB1">
        <w:rPr>
          <w:rFonts w:asciiTheme="minorHAnsi" w:eastAsia="Times New Roman" w:hAnsiTheme="minorHAnsi" w:cs="Times New Roman"/>
        </w:rPr>
        <w:t xml:space="preserve"> </w:t>
      </w:r>
      <w:r w:rsidR="004208CE" w:rsidRPr="00A54FB1">
        <w:rPr>
          <w:rFonts w:asciiTheme="minorHAnsi" w:eastAsia="Times New Roman" w:hAnsiTheme="minorHAnsi" w:cs="Times New Roman"/>
        </w:rPr>
        <w:t>«</w:t>
      </w:r>
      <w:proofErr w:type="spellStart"/>
      <w:r w:rsidR="009175DD" w:rsidRPr="00A54FB1">
        <w:rPr>
          <w:rFonts w:asciiTheme="minorHAnsi" w:eastAsia="Times New Roman" w:hAnsiTheme="minorHAnsi" w:cs="Times New Roman"/>
        </w:rPr>
        <w:t>Ла-Страда</w:t>
      </w:r>
      <w:proofErr w:type="spellEnd"/>
      <w:r w:rsidR="004208CE" w:rsidRPr="00A54FB1">
        <w:rPr>
          <w:rFonts w:asciiTheme="minorHAnsi" w:eastAsia="Times New Roman" w:hAnsiTheme="minorHAnsi" w:cs="Times New Roman"/>
        </w:rPr>
        <w:t>»</w:t>
      </w:r>
      <w:r w:rsidR="009175DD" w:rsidRPr="00A54FB1">
        <w:rPr>
          <w:rFonts w:asciiTheme="minorHAnsi" w:eastAsia="Times New Roman" w:hAnsiTheme="minorHAnsi" w:cs="Times New Roman"/>
        </w:rPr>
        <w:t xml:space="preserve"> забезпечується робота Національної “гарячої” лінії з попередження домашнього насильства, торгівлі лю</w:t>
      </w:r>
      <w:r w:rsidR="004208CE" w:rsidRPr="00A54FB1">
        <w:rPr>
          <w:rFonts w:asciiTheme="minorHAnsi" w:eastAsia="Times New Roman" w:hAnsiTheme="minorHAnsi" w:cs="Times New Roman"/>
        </w:rPr>
        <w:t xml:space="preserve">дьми та ґендерної дискримінації, </w:t>
      </w:r>
      <w:r w:rsidR="009175DD" w:rsidRPr="00A54FB1">
        <w:rPr>
          <w:rFonts w:asciiTheme="minorHAnsi" w:eastAsia="Times New Roman" w:hAnsiTheme="minorHAnsi" w:cs="Times New Roman"/>
        </w:rPr>
        <w:t>Національної дитячої “гарячої” лінії.</w:t>
      </w:r>
      <w:r w:rsidR="009175DD" w:rsidRPr="00A54FB1">
        <w:rPr>
          <w:rFonts w:asciiTheme="minorHAnsi" w:eastAsia="Times" w:hAnsiTheme="minorHAnsi" w:cs="Times"/>
        </w:rPr>
        <w:t xml:space="preserve">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Внаслідок анексії АР Крим та збройного конфлікту на території Донецької та Луганської областей підвищилась загроза торгівлі дітьми. 18 квітня 2012 року розроблено та затверджено Постанову Кабінету Міністрів України  №303 «Положення про створення та функціонування Єдиного державного реєстру злочинів торгівлі людьми»</w:t>
      </w:r>
      <w:r w:rsidRPr="00A54FB1">
        <w:rPr>
          <w:rFonts w:asciiTheme="minorHAnsi" w:eastAsia="Times New Roman" w:hAnsiTheme="minorHAnsi" w:cs="Times New Roman"/>
          <w:vertAlign w:val="superscript"/>
        </w:rPr>
        <w:footnoteReference w:id="208"/>
      </w:r>
      <w:r w:rsidR="00EA3649">
        <w:rPr>
          <w:rFonts w:asciiTheme="minorHAnsi" w:eastAsia="Times New Roman" w:hAnsiTheme="minorHAnsi" w:cs="Times New Roman"/>
        </w:rPr>
        <w:t>. Водночас</w:t>
      </w:r>
      <w:r w:rsidR="004208CE" w:rsidRPr="00A54FB1">
        <w:rPr>
          <w:rFonts w:asciiTheme="minorHAnsi" w:eastAsia="Times New Roman" w:hAnsiTheme="minorHAnsi" w:cs="Times New Roman"/>
        </w:rPr>
        <w:t>,</w:t>
      </w:r>
      <w:r w:rsidRPr="00A54FB1">
        <w:rPr>
          <w:rFonts w:asciiTheme="minorHAnsi" w:eastAsia="Times New Roman" w:hAnsiTheme="minorHAnsi" w:cs="Times New Roman"/>
        </w:rPr>
        <w:t xml:space="preserve"> спостерігається тенденція</w:t>
      </w:r>
      <w:r w:rsidR="004208CE" w:rsidRPr="00A54FB1">
        <w:rPr>
          <w:rFonts w:asciiTheme="minorHAnsi" w:eastAsia="Times New Roman" w:hAnsiTheme="minorHAnsi" w:cs="Times New Roman"/>
        </w:rPr>
        <w:t xml:space="preserve"> щодо </w:t>
      </w:r>
      <w:r w:rsidRPr="00A54FB1">
        <w:rPr>
          <w:rFonts w:asciiTheme="minorHAnsi" w:eastAsia="Times New Roman" w:hAnsiTheme="minorHAnsi" w:cs="Times New Roman"/>
        </w:rPr>
        <w:t xml:space="preserve"> збільшення випадків торгівлі дітьми за останні роки. Важливим залишається питання розроблення індикаторів виявлення дітей, які постраждали від торгівлі, як частини процесу встановлення статусу дітей, </w:t>
      </w:r>
      <w:r w:rsidR="00EA3649">
        <w:rPr>
          <w:rFonts w:asciiTheme="minorHAnsi" w:eastAsia="Times New Roman" w:hAnsiTheme="minorHAnsi" w:cs="Times New Roman"/>
        </w:rPr>
        <w:t>що постраждали</w:t>
      </w:r>
      <w:r w:rsidRPr="00A54FB1">
        <w:rPr>
          <w:rFonts w:asciiTheme="minorHAnsi" w:eastAsia="Times New Roman" w:hAnsiTheme="minorHAnsi" w:cs="Times New Roman"/>
        </w:rPr>
        <w:t xml:space="preserve"> від торгівлі людьми.</w:t>
      </w:r>
    </w:p>
    <w:p w:rsidR="00C209EA" w:rsidRPr="00A54FB1" w:rsidRDefault="00C209EA" w:rsidP="00E46836">
      <w:pPr>
        <w:pStyle w:val="10"/>
        <w:jc w:val="both"/>
        <w:rPr>
          <w:rFonts w:asciiTheme="minorHAnsi" w:eastAsia="Times New Roman" w:hAnsiTheme="minorHAnsi" w:cs="Times New Roman"/>
        </w:rPr>
      </w:pPr>
    </w:p>
    <w:p w:rsidR="00C209EA" w:rsidRPr="00A54FB1" w:rsidRDefault="00780404" w:rsidP="00E46836">
      <w:pPr>
        <w:pStyle w:val="10"/>
        <w:spacing w:after="120"/>
        <w:jc w:val="both"/>
        <w:rPr>
          <w:rFonts w:asciiTheme="minorHAnsi" w:eastAsia="Times New Roman" w:hAnsiTheme="minorHAnsi" w:cs="Times New Roman"/>
          <w:b/>
          <w:i/>
        </w:rPr>
      </w:pPr>
      <w:r w:rsidRPr="00A54FB1">
        <w:rPr>
          <w:rFonts w:asciiTheme="minorHAnsi" w:eastAsia="Times New Roman" w:hAnsiTheme="minorHAnsi" w:cs="Times New Roman"/>
          <w:b/>
          <w:i/>
        </w:rPr>
        <w:t>9.6</w:t>
      </w:r>
      <w:r w:rsidR="009175DD" w:rsidRPr="00A54FB1">
        <w:rPr>
          <w:rFonts w:asciiTheme="minorHAnsi" w:eastAsia="Times New Roman" w:hAnsiTheme="minorHAnsi" w:cs="Times New Roman"/>
          <w:b/>
          <w:i/>
        </w:rPr>
        <w:t>. Діти в конфлікті з законом, діти-жертви і свідки злочинів, здійснення правосуддя щодо неповнолітніх та дотримання принципу правосуддя дружнього до дитини</w:t>
      </w:r>
    </w:p>
    <w:p w:rsidR="00532376" w:rsidRPr="00A54FB1" w:rsidRDefault="00532376" w:rsidP="00E46836">
      <w:pPr>
        <w:pStyle w:val="Normal1"/>
        <w:spacing w:before="120" w:after="120"/>
        <w:jc w:val="both"/>
        <w:rPr>
          <w:rFonts w:asciiTheme="minorHAnsi" w:hAnsiTheme="minorHAnsi" w:cs="Arial"/>
        </w:rPr>
      </w:pPr>
      <w:r w:rsidRPr="00A54FB1">
        <w:rPr>
          <w:rFonts w:asciiTheme="minorHAnsi" w:hAnsiTheme="minorHAnsi" w:cs="Arial"/>
        </w:rPr>
        <w:t>Важливим кроком стала розробка та прийняття Національної стратегії реформування системи юстиції щодо дітей на період до 2023 року</w:t>
      </w:r>
      <w:r w:rsidR="001D0F0B" w:rsidRPr="00A54FB1">
        <w:rPr>
          <w:rStyle w:val="ae"/>
          <w:rFonts w:asciiTheme="minorHAnsi" w:hAnsiTheme="minorHAnsi" w:cs="Arial"/>
        </w:rPr>
        <w:footnoteReference w:id="209"/>
      </w:r>
      <w:r w:rsidRPr="00A54FB1">
        <w:rPr>
          <w:rFonts w:asciiTheme="minorHAnsi" w:hAnsiTheme="minorHAnsi" w:cs="Arial"/>
        </w:rPr>
        <w:t xml:space="preserve">. Актуальним є розроблення та ухвалення плану заходів щодо реалізації стратегії. </w:t>
      </w:r>
    </w:p>
    <w:p w:rsidR="00532376" w:rsidRPr="00A54FB1" w:rsidRDefault="00532376" w:rsidP="00E46836">
      <w:pPr>
        <w:pStyle w:val="10"/>
        <w:spacing w:after="120"/>
        <w:jc w:val="both"/>
        <w:rPr>
          <w:rFonts w:asciiTheme="minorHAnsi" w:eastAsia="Times New Roman" w:hAnsiTheme="minorHAnsi" w:cs="Times New Roman"/>
        </w:rPr>
      </w:pPr>
      <w:r w:rsidRPr="00A54FB1">
        <w:rPr>
          <w:rFonts w:asciiTheme="minorHAnsi" w:hAnsiTheme="minorHAnsi" w:cs="Arial"/>
        </w:rPr>
        <w:t>Позитивн</w:t>
      </w:r>
      <w:r w:rsidR="00567FE3" w:rsidRPr="00A54FB1">
        <w:rPr>
          <w:rFonts w:asciiTheme="minorHAnsi" w:hAnsiTheme="minorHAnsi" w:cs="Arial"/>
        </w:rPr>
        <w:t>ою</w:t>
      </w:r>
      <w:r w:rsidRPr="00A54FB1">
        <w:rPr>
          <w:rFonts w:asciiTheme="minorHAnsi" w:hAnsiTheme="minorHAnsi" w:cs="Arial"/>
        </w:rPr>
        <w:t xml:space="preserve"> є робота</w:t>
      </w:r>
      <w:r w:rsidR="00CA5A4A">
        <w:rPr>
          <w:rFonts w:asciiTheme="minorHAnsi" w:hAnsiTheme="minorHAnsi" w:cs="Arial"/>
        </w:rPr>
        <w:t>,</w:t>
      </w:r>
      <w:r w:rsidRPr="00A54FB1">
        <w:rPr>
          <w:rFonts w:asciiTheme="minorHAnsi" w:hAnsiTheme="minorHAnsi" w:cs="Arial"/>
        </w:rPr>
        <w:t xml:space="preserve"> в межах діяльності Міжвідомчої координаційної ради з питань правосуддя</w:t>
      </w:r>
      <w:r w:rsidR="00CA5A4A">
        <w:rPr>
          <w:rFonts w:asciiTheme="minorHAnsi" w:hAnsiTheme="minorHAnsi" w:cs="Arial"/>
        </w:rPr>
        <w:t>,</w:t>
      </w:r>
      <w:r w:rsidRPr="00A54FB1">
        <w:rPr>
          <w:rFonts w:asciiTheme="minorHAnsi" w:hAnsiTheme="minorHAnsi" w:cs="Arial"/>
        </w:rPr>
        <w:t xml:space="preserve"> щодо неповнолітніх над законопроектом щодо ювенальної юстиції, що має бути поданий у 2019 році на розгляд  Верховної Ради України. Важливим буде проходження етапу консультацій і вчасне інформування громадськості та усіх зацікавлених суб’єктів про ці консультації.</w:t>
      </w:r>
    </w:p>
    <w:p w:rsidR="00C209EA" w:rsidRPr="00A54FB1" w:rsidRDefault="00193999" w:rsidP="00E46836">
      <w:pPr>
        <w:pStyle w:val="10"/>
        <w:spacing w:after="120"/>
        <w:jc w:val="both"/>
        <w:rPr>
          <w:rFonts w:asciiTheme="minorHAnsi" w:eastAsia="Times New Roman" w:hAnsiTheme="minorHAnsi" w:cs="Times New Roman"/>
        </w:rPr>
      </w:pPr>
      <w:r w:rsidRPr="00A54FB1">
        <w:rPr>
          <w:rFonts w:asciiTheme="minorHAnsi" w:eastAsia="Times New Roman" w:hAnsiTheme="minorHAnsi" w:cs="Times New Roman"/>
        </w:rPr>
        <w:t>Однак</w:t>
      </w:r>
      <w:r w:rsidR="00122C7C" w:rsidRPr="00A54FB1">
        <w:rPr>
          <w:rFonts w:asciiTheme="minorHAnsi" w:eastAsia="Times New Roman" w:hAnsiTheme="minorHAnsi" w:cs="Times New Roman"/>
        </w:rPr>
        <w:t>,</w:t>
      </w:r>
      <w:r w:rsidRPr="00A54FB1">
        <w:rPr>
          <w:rFonts w:asciiTheme="minorHAnsi" w:eastAsia="Times New Roman" w:hAnsiTheme="minorHAnsi" w:cs="Times New Roman"/>
        </w:rPr>
        <w:t xml:space="preserve"> н</w:t>
      </w:r>
      <w:r w:rsidR="009175DD" w:rsidRPr="00A54FB1">
        <w:rPr>
          <w:rFonts w:asciiTheme="minorHAnsi" w:eastAsia="Times New Roman" w:hAnsiTheme="minorHAnsi" w:cs="Times New Roman"/>
        </w:rPr>
        <w:t>аразі в Україні не існує цілісної системи прав</w:t>
      </w:r>
      <w:r w:rsidR="00CA5A4A">
        <w:rPr>
          <w:rFonts w:asciiTheme="minorHAnsi" w:eastAsia="Times New Roman" w:hAnsiTheme="minorHAnsi" w:cs="Times New Roman"/>
        </w:rPr>
        <w:t>осуддя щодо дітей</w:t>
      </w:r>
      <w:r w:rsidR="009175DD" w:rsidRPr="00A54FB1">
        <w:rPr>
          <w:rFonts w:asciiTheme="minorHAnsi" w:eastAsia="Times New Roman" w:hAnsiTheme="minorHAnsi" w:cs="Times New Roman"/>
        </w:rPr>
        <w:t xml:space="preserve"> у конфлікті </w:t>
      </w:r>
      <w:r w:rsidR="00122C7C" w:rsidRPr="00A54FB1">
        <w:rPr>
          <w:rFonts w:asciiTheme="minorHAnsi" w:eastAsia="Times New Roman" w:hAnsiTheme="minorHAnsi" w:cs="Times New Roman"/>
        </w:rPr>
        <w:t xml:space="preserve">з </w:t>
      </w:r>
      <w:r w:rsidR="009175DD" w:rsidRPr="00A54FB1">
        <w:rPr>
          <w:rFonts w:asciiTheme="minorHAnsi" w:eastAsia="Times New Roman" w:hAnsiTheme="minorHAnsi" w:cs="Times New Roman"/>
        </w:rPr>
        <w:t>законом, вона представлена фрагментарно у вигляді законодавчо закріплених особли</w:t>
      </w:r>
      <w:r w:rsidR="00CA5A4A">
        <w:rPr>
          <w:rFonts w:asciiTheme="minorHAnsi" w:eastAsia="Times New Roman" w:hAnsiTheme="minorHAnsi" w:cs="Times New Roman"/>
        </w:rPr>
        <w:t>востей відправлення правосуддя в</w:t>
      </w:r>
      <w:r w:rsidR="009175DD" w:rsidRPr="00A54FB1">
        <w:rPr>
          <w:rFonts w:asciiTheme="minorHAnsi" w:eastAsia="Times New Roman" w:hAnsiTheme="minorHAnsi" w:cs="Times New Roman"/>
        </w:rPr>
        <w:t xml:space="preserve"> справах за участю дітей.</w:t>
      </w:r>
    </w:p>
    <w:p w:rsidR="00C209EA" w:rsidRPr="00A54FB1" w:rsidRDefault="009175DD" w:rsidP="00E46836">
      <w:pPr>
        <w:pStyle w:val="10"/>
        <w:spacing w:after="120"/>
        <w:jc w:val="both"/>
        <w:rPr>
          <w:rFonts w:asciiTheme="minorHAnsi" w:eastAsia="Times New Roman" w:hAnsiTheme="minorHAnsi" w:cs="Times New Roman"/>
        </w:rPr>
      </w:pPr>
      <w:r w:rsidRPr="00A54FB1">
        <w:rPr>
          <w:rFonts w:asciiTheme="minorHAnsi" w:eastAsia="Times New Roman" w:hAnsiTheme="minorHAnsi" w:cs="Times New Roman"/>
        </w:rPr>
        <w:t>Так</w:t>
      </w:r>
      <w:r w:rsidR="00122C7C" w:rsidRPr="00A54FB1">
        <w:rPr>
          <w:rFonts w:asciiTheme="minorHAnsi" w:eastAsia="Times New Roman" w:hAnsiTheme="minorHAnsi" w:cs="Times New Roman"/>
        </w:rPr>
        <w:t>,</w:t>
      </w:r>
      <w:r w:rsidRPr="00A54FB1">
        <w:rPr>
          <w:rFonts w:asciiTheme="minorHAnsi" w:eastAsia="Times New Roman" w:hAnsiTheme="minorHAnsi" w:cs="Times New Roman"/>
        </w:rPr>
        <w:t xml:space="preserve"> Кримінальний Кодекс України містить перелік покарань, не пов’язаних із позбавленням волі, що застосовуються до неповнолітніх. Але він є надто обмеженим і не відповідає міжнародним стандартам щодо наявності широкого комплексу засобів впливу. Внаслідок відсутності дієвої системи </w:t>
      </w:r>
      <w:proofErr w:type="spellStart"/>
      <w:r w:rsidRPr="00A54FB1">
        <w:rPr>
          <w:rFonts w:asciiTheme="minorHAnsi" w:eastAsia="Times New Roman" w:hAnsiTheme="minorHAnsi" w:cs="Times New Roman"/>
        </w:rPr>
        <w:t>ресоціалізації</w:t>
      </w:r>
      <w:proofErr w:type="spellEnd"/>
      <w:r w:rsidRPr="00A54FB1">
        <w:rPr>
          <w:rFonts w:asciiTheme="minorHAnsi" w:eastAsia="Times New Roman" w:hAnsiTheme="minorHAnsi" w:cs="Times New Roman"/>
        </w:rPr>
        <w:t xml:space="preserve"> дитини в конфлікті </w:t>
      </w:r>
      <w:r w:rsidR="00CA5A4A">
        <w:rPr>
          <w:rFonts w:asciiTheme="minorHAnsi" w:eastAsia="Times New Roman" w:hAnsiTheme="minorHAnsi" w:cs="Times New Roman"/>
        </w:rPr>
        <w:t xml:space="preserve">з </w:t>
      </w:r>
      <w:r w:rsidRPr="00A54FB1">
        <w:rPr>
          <w:rFonts w:asciiTheme="minorHAnsi" w:eastAsia="Times New Roman" w:hAnsiTheme="minorHAnsi" w:cs="Times New Roman"/>
        </w:rPr>
        <w:t xml:space="preserve">законом, продовжує існувати норма щодо притягнення дитини до </w:t>
      </w:r>
      <w:r w:rsidR="00CA5A4A">
        <w:rPr>
          <w:rFonts w:asciiTheme="minorHAnsi" w:eastAsia="Times New Roman" w:hAnsiTheme="minorHAnsi" w:cs="Times New Roman"/>
        </w:rPr>
        <w:t xml:space="preserve">кримінальної відповідальності та </w:t>
      </w:r>
      <w:r w:rsidRPr="00A54FB1">
        <w:rPr>
          <w:rFonts w:asciiTheme="minorHAnsi" w:eastAsia="Times New Roman" w:hAnsiTheme="minorHAnsi" w:cs="Times New Roman"/>
        </w:rPr>
        <w:t>фіксацію повторної судимості за ухилення від відбування покарання, не пов’язаного з позбавленням волі.</w:t>
      </w:r>
    </w:p>
    <w:p w:rsidR="00C209EA" w:rsidRPr="00A54FB1" w:rsidRDefault="00410D90" w:rsidP="00E46836">
      <w:pPr>
        <w:pStyle w:val="10"/>
        <w:spacing w:after="120"/>
        <w:jc w:val="both"/>
        <w:rPr>
          <w:rFonts w:asciiTheme="minorHAnsi" w:eastAsia="Times New Roman" w:hAnsiTheme="minorHAnsi" w:cs="Times New Roman"/>
        </w:rPr>
      </w:pPr>
      <w:r w:rsidRPr="00A54FB1">
        <w:rPr>
          <w:rFonts w:asciiTheme="minorHAnsi" w:eastAsia="Times New Roman" w:hAnsiTheme="minorHAnsi" w:cs="Times New Roman"/>
        </w:rPr>
        <w:lastRenderedPageBreak/>
        <w:t>Н</w:t>
      </w:r>
      <w:r w:rsidR="009175DD" w:rsidRPr="00A54FB1">
        <w:rPr>
          <w:rFonts w:asciiTheme="minorHAnsi" w:eastAsia="Times New Roman" w:hAnsiTheme="minorHAnsi" w:cs="Times New Roman"/>
        </w:rPr>
        <w:t>а даний час</w:t>
      </w:r>
      <w:r w:rsidR="00CA5A4A">
        <w:rPr>
          <w:rFonts w:asciiTheme="minorHAnsi" w:eastAsia="Times New Roman" w:hAnsiTheme="minorHAnsi" w:cs="Times New Roman"/>
        </w:rPr>
        <w:t>,</w:t>
      </w:r>
      <w:r w:rsidR="009175DD" w:rsidRPr="00A54FB1">
        <w:rPr>
          <w:rFonts w:asciiTheme="minorHAnsi" w:eastAsia="Times New Roman" w:hAnsiTheme="minorHAnsi" w:cs="Times New Roman"/>
        </w:rPr>
        <w:t xml:space="preserve"> відсутній механізм виведення розгляду справи дитини в конфлікті з законом в </w:t>
      </w:r>
      <w:proofErr w:type="spellStart"/>
      <w:r w:rsidR="009175DD" w:rsidRPr="00A54FB1">
        <w:rPr>
          <w:rFonts w:asciiTheme="minorHAnsi" w:eastAsia="Times New Roman" w:hAnsiTheme="minorHAnsi" w:cs="Times New Roman"/>
        </w:rPr>
        <w:t>позакримінальний</w:t>
      </w:r>
      <w:proofErr w:type="spellEnd"/>
      <w:r w:rsidR="009175DD" w:rsidRPr="00A54FB1">
        <w:rPr>
          <w:rFonts w:asciiTheme="minorHAnsi" w:eastAsia="Times New Roman" w:hAnsiTheme="minorHAnsi" w:cs="Times New Roman"/>
        </w:rPr>
        <w:t xml:space="preserve"> процес (процедури </w:t>
      </w:r>
      <w:proofErr w:type="spellStart"/>
      <w:r w:rsidR="009175DD" w:rsidRPr="00A54FB1">
        <w:rPr>
          <w:rFonts w:asciiTheme="minorHAnsi" w:eastAsia="Times New Roman" w:hAnsiTheme="minorHAnsi" w:cs="Times New Roman"/>
        </w:rPr>
        <w:t>позакри</w:t>
      </w:r>
      <w:r w:rsidR="00CA5A4A">
        <w:rPr>
          <w:rFonts w:asciiTheme="minorHAnsi" w:eastAsia="Times New Roman" w:hAnsiTheme="minorHAnsi" w:cs="Times New Roman"/>
        </w:rPr>
        <w:t>мінального</w:t>
      </w:r>
      <w:proofErr w:type="spellEnd"/>
      <w:r w:rsidR="00CA5A4A">
        <w:rPr>
          <w:rFonts w:asciiTheme="minorHAnsi" w:eastAsia="Times New Roman" w:hAnsiTheme="minorHAnsi" w:cs="Times New Roman"/>
        </w:rPr>
        <w:t xml:space="preserve"> провадження). Адже кримінальне та кримінально-</w:t>
      </w:r>
      <w:r w:rsidR="009175DD" w:rsidRPr="00A54FB1">
        <w:rPr>
          <w:rFonts w:asciiTheme="minorHAnsi" w:eastAsia="Times New Roman" w:hAnsiTheme="minorHAnsi" w:cs="Times New Roman"/>
        </w:rPr>
        <w:t>процесуальне законодавство передбачають можливість звільнення від кримінал</w:t>
      </w:r>
      <w:r w:rsidR="00CA5A4A">
        <w:rPr>
          <w:rFonts w:asciiTheme="minorHAnsi" w:eastAsia="Times New Roman" w:hAnsiTheme="minorHAnsi" w:cs="Times New Roman"/>
        </w:rPr>
        <w:t>ьної відповідальності дитини, яка вчинила кримінальний</w:t>
      </w:r>
      <w:r w:rsidR="009175DD" w:rsidRPr="00A54FB1">
        <w:rPr>
          <w:rFonts w:asciiTheme="minorHAnsi" w:eastAsia="Times New Roman" w:hAnsiTheme="minorHAnsi" w:cs="Times New Roman"/>
        </w:rPr>
        <w:t xml:space="preserve"> злочин тільки судом</w:t>
      </w:r>
      <w:r w:rsidR="006F0E4A">
        <w:rPr>
          <w:rFonts w:asciiTheme="minorHAnsi" w:eastAsia="Times New Roman" w:hAnsiTheme="minorHAnsi" w:cs="Times New Roman"/>
        </w:rPr>
        <w:t>,</w:t>
      </w:r>
      <w:r w:rsidR="009175DD" w:rsidRPr="00A54FB1">
        <w:rPr>
          <w:rFonts w:asciiTheme="minorHAnsi" w:eastAsia="Times New Roman" w:hAnsiTheme="minorHAnsi" w:cs="Times New Roman"/>
        </w:rPr>
        <w:t xml:space="preserve"> у судовому засіданні. При цьому ця процедура можлива лише при вчиненні дитиною умисних злочинів невеликої тяжкості і необережних злочинів середньої тяжкості. </w:t>
      </w:r>
      <w:r w:rsidR="006F0E4A">
        <w:rPr>
          <w:rFonts w:asciiTheme="minorHAnsi" w:eastAsia="Times New Roman" w:hAnsiTheme="minorHAnsi" w:cs="Times New Roman"/>
        </w:rPr>
        <w:t>До того ж</w:t>
      </w:r>
      <w:r w:rsidR="009175DD" w:rsidRPr="00A54FB1">
        <w:rPr>
          <w:rFonts w:asciiTheme="minorHAnsi" w:eastAsia="Times New Roman" w:hAnsiTheme="minorHAnsi" w:cs="Times New Roman"/>
        </w:rPr>
        <w:t xml:space="preserve">, навіть прокурор, що здійснює процесуальне керівництво досудовим розслідуванням, </w:t>
      </w:r>
      <w:r w:rsidR="006F0E4A">
        <w:rPr>
          <w:rFonts w:asciiTheme="minorHAnsi" w:eastAsia="Times New Roman" w:hAnsiTheme="minorHAnsi" w:cs="Times New Roman"/>
        </w:rPr>
        <w:t>не має права</w:t>
      </w:r>
      <w:r w:rsidR="009175DD" w:rsidRPr="00A54FB1">
        <w:rPr>
          <w:rFonts w:asciiTheme="minorHAnsi" w:eastAsia="Times New Roman" w:hAnsiTheme="minorHAnsi" w:cs="Times New Roman"/>
        </w:rPr>
        <w:t xml:space="preserve"> самостійно вирішувати питання про виведення дитини із системи кримінального правосуддя із застосуванням альте</w:t>
      </w:r>
      <w:r w:rsidR="006F0E4A">
        <w:rPr>
          <w:rFonts w:asciiTheme="minorHAnsi" w:eastAsia="Times New Roman" w:hAnsiTheme="minorHAnsi" w:cs="Times New Roman"/>
        </w:rPr>
        <w:t>рнативних заходів, що має ефективніше</w:t>
      </w:r>
      <w:r w:rsidR="009175DD" w:rsidRPr="00A54FB1">
        <w:rPr>
          <w:rFonts w:asciiTheme="minorHAnsi" w:eastAsia="Times New Roman" w:hAnsiTheme="minorHAnsi" w:cs="Times New Roman"/>
        </w:rPr>
        <w:t xml:space="preserve"> сприяти </w:t>
      </w:r>
      <w:proofErr w:type="spellStart"/>
      <w:r w:rsidR="009175DD" w:rsidRPr="00A54FB1">
        <w:rPr>
          <w:rFonts w:asciiTheme="minorHAnsi" w:eastAsia="Times New Roman" w:hAnsiTheme="minorHAnsi" w:cs="Times New Roman"/>
        </w:rPr>
        <w:t>дестигматизації</w:t>
      </w:r>
      <w:proofErr w:type="spellEnd"/>
      <w:r w:rsidR="009175DD" w:rsidRPr="00A54FB1">
        <w:rPr>
          <w:rFonts w:asciiTheme="minorHAnsi" w:eastAsia="Times New Roman" w:hAnsiTheme="minorHAnsi" w:cs="Times New Roman"/>
        </w:rPr>
        <w:t xml:space="preserve"> дитини, яка вчинила правопорушення. Хоча насправді існує норма щодо застосування примусових заходів виховного характеру до дітей віком від 11 років, які не досягли віку кримінальної відповідальності .</w:t>
      </w:r>
    </w:p>
    <w:p w:rsidR="00C209EA" w:rsidRPr="00A54FB1" w:rsidRDefault="00410D90" w:rsidP="00E46836">
      <w:pPr>
        <w:pStyle w:val="10"/>
        <w:spacing w:after="120"/>
        <w:jc w:val="both"/>
        <w:rPr>
          <w:rFonts w:asciiTheme="minorHAnsi" w:eastAsia="Times New Roman" w:hAnsiTheme="minorHAnsi" w:cs="Times New Roman"/>
        </w:rPr>
      </w:pPr>
      <w:r w:rsidRPr="00A54FB1">
        <w:rPr>
          <w:rFonts w:asciiTheme="minorHAnsi" w:eastAsia="Times New Roman" w:hAnsiTheme="minorHAnsi" w:cs="Times New Roman"/>
        </w:rPr>
        <w:t>С</w:t>
      </w:r>
      <w:r w:rsidR="009175DD" w:rsidRPr="00A54FB1">
        <w:rPr>
          <w:rFonts w:asciiTheme="minorHAnsi" w:eastAsia="Times New Roman" w:hAnsiTheme="minorHAnsi" w:cs="Times New Roman"/>
        </w:rPr>
        <w:t xml:space="preserve">трок затримання особи будь-якого віку, без ухвали слідчого судді, суду не може перевищувати </w:t>
      </w:r>
      <w:r w:rsidR="00C259E5" w:rsidRPr="00A54FB1">
        <w:rPr>
          <w:rFonts w:asciiTheme="minorHAnsi" w:eastAsia="Times New Roman" w:hAnsiTheme="minorHAnsi" w:cs="Times New Roman"/>
        </w:rPr>
        <w:t>72</w:t>
      </w:r>
      <w:r w:rsidR="009175DD" w:rsidRPr="00A54FB1">
        <w:rPr>
          <w:rFonts w:asciiTheme="minorHAnsi" w:eastAsia="Times New Roman" w:hAnsiTheme="minorHAnsi" w:cs="Times New Roman"/>
        </w:rPr>
        <w:t xml:space="preserve"> годин з моменту затримання, хоча відповідно до міжнародних стандартів, дитина, яку підозрюють у вчиненні правопорушення, має постати перед судом для вирішення питання про запобіжний захід не пізніше 24 годин з моменту затримання.</w:t>
      </w:r>
    </w:p>
    <w:p w:rsidR="00C209EA" w:rsidRPr="00A54FB1" w:rsidRDefault="00E801BA" w:rsidP="00E46836">
      <w:pPr>
        <w:pStyle w:val="10"/>
        <w:spacing w:after="120"/>
        <w:jc w:val="both"/>
        <w:rPr>
          <w:rFonts w:asciiTheme="minorHAnsi" w:eastAsia="Times New Roman" w:hAnsiTheme="minorHAnsi" w:cs="Times New Roman"/>
        </w:rPr>
      </w:pPr>
      <w:r w:rsidRPr="00A54FB1">
        <w:rPr>
          <w:rFonts w:asciiTheme="minorHAnsi" w:eastAsia="Times New Roman" w:hAnsiTheme="minorHAnsi" w:cs="Times New Roman"/>
        </w:rPr>
        <w:t>Р</w:t>
      </w:r>
      <w:r w:rsidR="009175DD" w:rsidRPr="00A54FB1">
        <w:rPr>
          <w:rFonts w:asciiTheme="minorHAnsi" w:eastAsia="Times New Roman" w:hAnsiTheme="minorHAnsi" w:cs="Times New Roman"/>
        </w:rPr>
        <w:t>озглядаючи процедури, що застосовуються до дітей у конфлікті/контакті з законом,</w:t>
      </w:r>
      <w:r w:rsidR="00C259E5" w:rsidRPr="00A54FB1">
        <w:rPr>
          <w:rFonts w:asciiTheme="minorHAnsi" w:eastAsia="Times New Roman" w:hAnsiTheme="minorHAnsi" w:cs="Times New Roman"/>
        </w:rPr>
        <w:t xml:space="preserve"> </w:t>
      </w:r>
      <w:r w:rsidR="009175DD" w:rsidRPr="00A54FB1">
        <w:rPr>
          <w:rFonts w:asciiTheme="minorHAnsi" w:eastAsia="Times New Roman" w:hAnsiTheme="minorHAnsi" w:cs="Times New Roman"/>
        </w:rPr>
        <w:t xml:space="preserve">треба констатувати, що вони </w:t>
      </w:r>
      <w:r w:rsidR="00C259E5" w:rsidRPr="00A54FB1">
        <w:rPr>
          <w:rFonts w:asciiTheme="minorHAnsi" w:eastAsia="Times New Roman" w:hAnsiTheme="minorHAnsi" w:cs="Times New Roman"/>
        </w:rPr>
        <w:t>наразі</w:t>
      </w:r>
      <w:r w:rsidR="009175DD" w:rsidRPr="00A54FB1">
        <w:rPr>
          <w:rFonts w:asciiTheme="minorHAnsi" w:eastAsia="Times New Roman" w:hAnsiTheme="minorHAnsi" w:cs="Times New Roman"/>
        </w:rPr>
        <w:t xml:space="preserve"> не відповідають Керівним принципам правосуддя, дружнього до дітей</w:t>
      </w:r>
      <w:r w:rsidR="00A43197" w:rsidRPr="00A54FB1">
        <w:rPr>
          <w:rStyle w:val="ae"/>
          <w:rFonts w:asciiTheme="minorHAnsi" w:eastAsia="Times New Roman" w:hAnsiTheme="minorHAnsi" w:cs="Times New Roman"/>
        </w:rPr>
        <w:footnoteReference w:id="210"/>
      </w:r>
      <w:r w:rsidR="009175DD" w:rsidRPr="00A54FB1">
        <w:rPr>
          <w:rFonts w:asciiTheme="minorHAnsi" w:eastAsia="Times New Roman" w:hAnsiTheme="minorHAnsi" w:cs="Times New Roman"/>
        </w:rPr>
        <w:t xml:space="preserve">, </w:t>
      </w:r>
      <w:r w:rsidR="00C259E5" w:rsidRPr="00A54FB1">
        <w:rPr>
          <w:rFonts w:asciiTheme="minorHAnsi" w:eastAsia="Times New Roman" w:hAnsiTheme="minorHAnsi" w:cs="Times New Roman"/>
        </w:rPr>
        <w:t xml:space="preserve">які </w:t>
      </w:r>
      <w:r w:rsidR="009175DD" w:rsidRPr="00A54FB1">
        <w:rPr>
          <w:rFonts w:asciiTheme="minorHAnsi" w:eastAsia="Times New Roman" w:hAnsiTheme="minorHAnsi" w:cs="Times New Roman"/>
        </w:rPr>
        <w:t xml:space="preserve">були схвалені Радою Європи у 2010 році. </w:t>
      </w:r>
    </w:p>
    <w:p w:rsidR="00C209EA" w:rsidRPr="00A54FB1" w:rsidRDefault="00E801BA" w:rsidP="00E46836">
      <w:pPr>
        <w:pStyle w:val="10"/>
        <w:spacing w:after="120"/>
        <w:jc w:val="both"/>
        <w:rPr>
          <w:rFonts w:asciiTheme="minorHAnsi" w:eastAsia="Times New Roman" w:hAnsiTheme="minorHAnsi" w:cs="Times New Roman"/>
        </w:rPr>
      </w:pPr>
      <w:r w:rsidRPr="00A54FB1">
        <w:rPr>
          <w:rFonts w:asciiTheme="minorHAnsi" w:eastAsia="Times New Roman" w:hAnsiTheme="minorHAnsi" w:cs="Times New Roman"/>
        </w:rPr>
        <w:t>Так</w:t>
      </w:r>
      <w:r w:rsidR="00C259E5" w:rsidRPr="00A54FB1">
        <w:rPr>
          <w:rFonts w:asciiTheme="minorHAnsi" w:eastAsia="Times New Roman" w:hAnsiTheme="minorHAnsi" w:cs="Times New Roman"/>
        </w:rPr>
        <w:t>,</w:t>
      </w:r>
      <w:r w:rsidRPr="00A54FB1">
        <w:rPr>
          <w:rFonts w:asciiTheme="minorHAnsi" w:eastAsia="Times New Roman" w:hAnsiTheme="minorHAnsi" w:cs="Times New Roman"/>
        </w:rPr>
        <w:t xml:space="preserve"> с</w:t>
      </w:r>
      <w:r w:rsidR="009175DD" w:rsidRPr="00A54FB1">
        <w:rPr>
          <w:rFonts w:asciiTheme="minorHAnsi" w:eastAsia="Times New Roman" w:hAnsiTheme="minorHAnsi" w:cs="Times New Roman"/>
        </w:rPr>
        <w:t>тан досудового розслідування у кримінальних провадженнях, у яких правопорушення вчинено неповнолітніми, а також кримінальних провадженнях, у яких злочини вчинено щодо неповнолітніх, регламентує глава 38 Кримінального процесуального кодексу  (КПК) України «Кримінальне пр</w:t>
      </w:r>
      <w:r w:rsidR="00DE5701" w:rsidRPr="00A54FB1">
        <w:rPr>
          <w:rFonts w:asciiTheme="minorHAnsi" w:eastAsia="Times New Roman" w:hAnsiTheme="minorHAnsi" w:cs="Times New Roman"/>
        </w:rPr>
        <w:t>овадження щодо неповнолітніх»</w:t>
      </w:r>
      <w:r w:rsidR="00A43197" w:rsidRPr="00A54FB1">
        <w:rPr>
          <w:rStyle w:val="ae"/>
          <w:rFonts w:asciiTheme="minorHAnsi" w:eastAsia="Times New Roman" w:hAnsiTheme="minorHAnsi" w:cs="Times New Roman"/>
        </w:rPr>
        <w:footnoteReference w:id="211"/>
      </w:r>
      <w:r w:rsidR="009175DD" w:rsidRPr="00A54FB1">
        <w:rPr>
          <w:rFonts w:asciiTheme="minorHAnsi" w:eastAsia="Times New Roman" w:hAnsiTheme="minorHAnsi" w:cs="Times New Roman"/>
        </w:rPr>
        <w:t xml:space="preserve">. Ця глава складається з 18 статей (з 484 по 502), що містять особливі норми, які мають застосовуватися </w:t>
      </w:r>
      <w:r w:rsidR="00C259E5" w:rsidRPr="00A54FB1">
        <w:rPr>
          <w:rFonts w:asciiTheme="minorHAnsi" w:eastAsia="Times New Roman" w:hAnsiTheme="minorHAnsi" w:cs="Times New Roman"/>
        </w:rPr>
        <w:t>у справах за участю дитини. Але</w:t>
      </w:r>
      <w:r w:rsidR="009175DD" w:rsidRPr="00A54FB1">
        <w:rPr>
          <w:rFonts w:asciiTheme="minorHAnsi" w:eastAsia="Times New Roman" w:hAnsiTheme="minorHAnsi" w:cs="Times New Roman"/>
        </w:rPr>
        <w:t xml:space="preserve"> </w:t>
      </w:r>
      <w:r w:rsidR="00C259E5" w:rsidRPr="00A54FB1">
        <w:rPr>
          <w:rFonts w:asciiTheme="minorHAnsi" w:eastAsia="Times New Roman" w:hAnsiTheme="minorHAnsi" w:cs="Times New Roman"/>
        </w:rPr>
        <w:t xml:space="preserve">10 </w:t>
      </w:r>
      <w:r w:rsidR="009175DD" w:rsidRPr="00A54FB1">
        <w:rPr>
          <w:rFonts w:asciiTheme="minorHAnsi" w:eastAsia="Times New Roman" w:hAnsiTheme="minorHAnsi" w:cs="Times New Roman"/>
        </w:rPr>
        <w:t xml:space="preserve">з них </w:t>
      </w:r>
      <w:r w:rsidR="00C259E5" w:rsidRPr="00A54FB1">
        <w:rPr>
          <w:rFonts w:asciiTheme="minorHAnsi" w:eastAsia="Times New Roman" w:hAnsiTheme="minorHAnsi" w:cs="Times New Roman"/>
        </w:rPr>
        <w:t xml:space="preserve"> </w:t>
      </w:r>
      <w:r w:rsidR="009175DD" w:rsidRPr="00A54FB1">
        <w:rPr>
          <w:rFonts w:asciiTheme="minorHAnsi" w:eastAsia="Times New Roman" w:hAnsiTheme="minorHAnsi" w:cs="Times New Roman"/>
        </w:rPr>
        <w:t xml:space="preserve"> визначають процедури щодо неповнолітніх підозрюваних та обвинувачених. Процедури щодо свідків чи потерпілих дітей в цій главі відсутні, адже вони мають загальний характер. Особливість суб’єкта кримінального процесу – дитини, зазначається лише в ст. 354 </w:t>
      </w:r>
      <w:r w:rsidR="00A43197" w:rsidRPr="00A54FB1">
        <w:rPr>
          <w:rFonts w:asciiTheme="minorHAnsi" w:eastAsia="Times New Roman" w:hAnsiTheme="minorHAnsi" w:cs="Times New Roman"/>
        </w:rPr>
        <w:t>“</w:t>
      </w:r>
      <w:r w:rsidR="009175DD" w:rsidRPr="00A54FB1">
        <w:rPr>
          <w:rFonts w:asciiTheme="minorHAnsi" w:eastAsia="Times New Roman" w:hAnsiTheme="minorHAnsi" w:cs="Times New Roman"/>
        </w:rPr>
        <w:t>Особливості допиту малолітнього або неповн</w:t>
      </w:r>
      <w:r w:rsidR="00A43197" w:rsidRPr="00A54FB1">
        <w:rPr>
          <w:rFonts w:asciiTheme="minorHAnsi" w:eastAsia="Times New Roman" w:hAnsiTheme="minorHAnsi" w:cs="Times New Roman"/>
        </w:rPr>
        <w:t>олітнього свідка чи потерпілого”</w:t>
      </w:r>
      <w:r w:rsidR="00A43197" w:rsidRPr="00A54FB1">
        <w:rPr>
          <w:rStyle w:val="ae"/>
          <w:rFonts w:asciiTheme="minorHAnsi" w:eastAsia="Times New Roman" w:hAnsiTheme="minorHAnsi" w:cs="Times New Roman"/>
        </w:rPr>
        <w:footnoteReference w:id="212"/>
      </w:r>
      <w:r w:rsidR="009175DD" w:rsidRPr="00A54FB1">
        <w:rPr>
          <w:rFonts w:asciiTheme="minorHAnsi" w:eastAsia="Times New Roman" w:hAnsiTheme="minorHAnsi" w:cs="Times New Roman"/>
        </w:rPr>
        <w:t>.</w:t>
      </w:r>
    </w:p>
    <w:p w:rsidR="00DE5701" w:rsidRPr="00A54FB1" w:rsidRDefault="00E801BA" w:rsidP="00E46836">
      <w:pPr>
        <w:pStyle w:val="10"/>
        <w:spacing w:after="120"/>
        <w:jc w:val="both"/>
        <w:rPr>
          <w:rFonts w:asciiTheme="minorHAnsi" w:eastAsia="Times New Roman" w:hAnsiTheme="minorHAnsi" w:cs="Times New Roman"/>
        </w:rPr>
      </w:pPr>
      <w:r w:rsidRPr="00A54FB1">
        <w:rPr>
          <w:rFonts w:asciiTheme="minorHAnsi" w:eastAsia="Times New Roman" w:hAnsiTheme="minorHAnsi" w:cs="Times New Roman"/>
        </w:rPr>
        <w:t>С</w:t>
      </w:r>
      <w:r w:rsidR="009175DD" w:rsidRPr="00A54FB1">
        <w:rPr>
          <w:rFonts w:asciiTheme="minorHAnsi" w:eastAsia="Times New Roman" w:hAnsiTheme="minorHAnsi" w:cs="Times New Roman"/>
        </w:rPr>
        <w:t>т. 490 КПК</w:t>
      </w:r>
      <w:r w:rsidR="00A43197" w:rsidRPr="00A54FB1">
        <w:rPr>
          <w:rStyle w:val="ae"/>
          <w:rFonts w:asciiTheme="minorHAnsi" w:eastAsia="Times New Roman" w:hAnsiTheme="minorHAnsi" w:cs="Times New Roman"/>
        </w:rPr>
        <w:footnoteReference w:id="213"/>
      </w:r>
      <w:r w:rsidR="009175DD" w:rsidRPr="00A54FB1">
        <w:rPr>
          <w:rFonts w:asciiTheme="minorHAnsi" w:eastAsia="Times New Roman" w:hAnsiTheme="minorHAnsi" w:cs="Times New Roman"/>
        </w:rPr>
        <w:t xml:space="preserve"> містить лише норму про те, що допит неповнолітнього підозрюваного чи обвинуваченого здійснюється згідно з правилами, передбаченими цим Кодексом, у присутності захисника. І жодним чином не закріплює права дитини обирати захисника, або не погоджуватися з призначеним захисником. </w:t>
      </w:r>
    </w:p>
    <w:p w:rsidR="00C209EA" w:rsidRPr="00A54FB1" w:rsidRDefault="00E801BA" w:rsidP="00E46836">
      <w:pPr>
        <w:pStyle w:val="10"/>
        <w:spacing w:after="120"/>
        <w:jc w:val="both"/>
        <w:rPr>
          <w:rFonts w:asciiTheme="minorHAnsi" w:eastAsia="Times New Roman" w:hAnsiTheme="minorHAnsi" w:cs="Times New Roman"/>
        </w:rPr>
      </w:pPr>
      <w:r w:rsidRPr="00A54FB1">
        <w:rPr>
          <w:rFonts w:asciiTheme="minorHAnsi" w:eastAsia="Times New Roman" w:hAnsiTheme="minorHAnsi" w:cs="Times New Roman"/>
        </w:rPr>
        <w:t>Н</w:t>
      </w:r>
      <w:r w:rsidR="009175DD" w:rsidRPr="00A54FB1">
        <w:rPr>
          <w:rFonts w:asciiTheme="minorHAnsi" w:eastAsia="Times New Roman" w:hAnsiTheme="minorHAnsi" w:cs="Times New Roman"/>
        </w:rPr>
        <w:t>орми Кримінального процесуального кодексу не передбачають обов’язок слідчого інформувати дитину</w:t>
      </w:r>
      <w:r w:rsidRPr="00A54FB1">
        <w:rPr>
          <w:rFonts w:asciiTheme="minorHAnsi" w:eastAsia="Times New Roman" w:hAnsiTheme="minorHAnsi" w:cs="Times New Roman"/>
        </w:rPr>
        <w:t xml:space="preserve"> та її батьків</w:t>
      </w:r>
      <w:r w:rsidR="009175DD" w:rsidRPr="00A54FB1">
        <w:rPr>
          <w:rFonts w:asciiTheme="minorHAnsi" w:eastAsia="Times New Roman" w:hAnsiTheme="minorHAnsi" w:cs="Times New Roman"/>
        </w:rPr>
        <w:t xml:space="preserve"> </w:t>
      </w:r>
      <w:r w:rsidRPr="00A54FB1">
        <w:rPr>
          <w:rFonts w:asciiTheme="minorHAnsi" w:eastAsia="Times New Roman" w:hAnsiTheme="minorHAnsi" w:cs="Times New Roman"/>
        </w:rPr>
        <w:t>невідкладно та належно</w:t>
      </w:r>
      <w:r w:rsidR="009175DD" w:rsidRPr="00A54FB1">
        <w:rPr>
          <w:rFonts w:asciiTheme="minorHAnsi" w:eastAsia="Times New Roman" w:hAnsiTheme="minorHAnsi" w:cs="Times New Roman"/>
        </w:rPr>
        <w:t>.</w:t>
      </w:r>
    </w:p>
    <w:p w:rsidR="00C209EA" w:rsidRPr="00A54FB1" w:rsidRDefault="00427EB5" w:rsidP="00E46836">
      <w:pPr>
        <w:pStyle w:val="10"/>
        <w:spacing w:after="120"/>
        <w:jc w:val="both"/>
        <w:rPr>
          <w:rFonts w:asciiTheme="minorHAnsi" w:eastAsia="Times New Roman" w:hAnsiTheme="minorHAnsi" w:cs="Times New Roman"/>
        </w:rPr>
      </w:pPr>
      <w:r>
        <w:rPr>
          <w:rFonts w:asciiTheme="minorHAnsi" w:eastAsia="Times New Roman" w:hAnsiTheme="minorHAnsi" w:cs="Times New Roman"/>
        </w:rPr>
        <w:t xml:space="preserve">Така ж </w:t>
      </w:r>
      <w:r w:rsidR="009175DD" w:rsidRPr="00A54FB1">
        <w:rPr>
          <w:rFonts w:asciiTheme="minorHAnsi" w:eastAsia="Times New Roman" w:hAnsiTheme="minorHAnsi" w:cs="Times New Roman"/>
        </w:rPr>
        <w:t>ситуація щодо потерпілої дитини. Прикладом неврахування найкр</w:t>
      </w:r>
      <w:r w:rsidR="00532376" w:rsidRPr="00A54FB1">
        <w:rPr>
          <w:rFonts w:asciiTheme="minorHAnsi" w:eastAsia="Times New Roman" w:hAnsiTheme="minorHAnsi" w:cs="Times New Roman"/>
        </w:rPr>
        <w:t>ащих інтересів дитини, потерпілої</w:t>
      </w:r>
      <w:r w:rsidR="009175DD" w:rsidRPr="00A54FB1">
        <w:rPr>
          <w:rFonts w:asciiTheme="minorHAnsi" w:eastAsia="Times New Roman" w:hAnsiTheme="minorHAnsi" w:cs="Times New Roman"/>
        </w:rPr>
        <w:t xml:space="preserve"> внаслідок кримінального правопорушення є відсутність норми аналогічної статті 485 КПК </w:t>
      </w:r>
      <w:r w:rsidR="00A43197" w:rsidRPr="00A54FB1">
        <w:rPr>
          <w:rFonts w:asciiTheme="minorHAnsi" w:eastAsia="Times New Roman" w:hAnsiTheme="minorHAnsi" w:cs="Times New Roman"/>
        </w:rPr>
        <w:t>“</w:t>
      </w:r>
      <w:r w:rsidR="009175DD" w:rsidRPr="00A54FB1">
        <w:rPr>
          <w:rFonts w:asciiTheme="minorHAnsi" w:eastAsia="Times New Roman" w:hAnsiTheme="minorHAnsi" w:cs="Times New Roman"/>
        </w:rPr>
        <w:t xml:space="preserve">Обставини, що підлягають </w:t>
      </w:r>
      <w:r w:rsidR="009175DD" w:rsidRPr="00A54FB1">
        <w:rPr>
          <w:rFonts w:asciiTheme="minorHAnsi" w:eastAsia="Times New Roman" w:hAnsiTheme="minorHAnsi" w:cs="Times New Roman"/>
        </w:rPr>
        <w:lastRenderedPageBreak/>
        <w:t>встановленню у кримінальному</w:t>
      </w:r>
      <w:r w:rsidR="00A43197" w:rsidRPr="00A54FB1">
        <w:rPr>
          <w:rFonts w:asciiTheme="minorHAnsi" w:eastAsia="Times New Roman" w:hAnsiTheme="minorHAnsi" w:cs="Times New Roman"/>
        </w:rPr>
        <w:t xml:space="preserve"> провадженні щодо неповнолітніх”</w:t>
      </w:r>
      <w:r w:rsidR="00A43197" w:rsidRPr="00A54FB1">
        <w:rPr>
          <w:rStyle w:val="ae"/>
          <w:rFonts w:asciiTheme="minorHAnsi" w:eastAsia="Times New Roman" w:hAnsiTheme="minorHAnsi" w:cs="Times New Roman"/>
        </w:rPr>
        <w:footnoteReference w:id="214"/>
      </w:r>
      <w:r w:rsidR="009175DD" w:rsidRPr="00A54FB1">
        <w:rPr>
          <w:rFonts w:asciiTheme="minorHAnsi" w:eastAsia="Times New Roman" w:hAnsiTheme="minorHAnsi" w:cs="Times New Roman"/>
        </w:rPr>
        <w:t xml:space="preserve">. На сьогодні вона стосується тільки дитини, яка вчинила правопорушення. </w:t>
      </w:r>
    </w:p>
    <w:p w:rsidR="00C209EA" w:rsidRPr="00A54FB1" w:rsidRDefault="009175DD" w:rsidP="00E46836">
      <w:pPr>
        <w:pStyle w:val="10"/>
        <w:spacing w:after="120"/>
        <w:jc w:val="both"/>
        <w:rPr>
          <w:rFonts w:asciiTheme="minorHAnsi" w:eastAsia="Times New Roman" w:hAnsiTheme="minorHAnsi" w:cs="Times New Roman"/>
        </w:rPr>
      </w:pPr>
      <w:r w:rsidRPr="00A54FB1">
        <w:rPr>
          <w:rFonts w:asciiTheme="minorHAnsi" w:eastAsia="Times New Roman" w:hAnsiTheme="minorHAnsi" w:cs="Times New Roman"/>
        </w:rPr>
        <w:t>Також однією з ознак правосуддя, дружнього до дітей, в т.ч. під час застосування процедур досудового слідства</w:t>
      </w:r>
      <w:r w:rsidR="00C259E5" w:rsidRPr="00A54FB1">
        <w:rPr>
          <w:rFonts w:asciiTheme="minorHAnsi" w:eastAsia="Times New Roman" w:hAnsiTheme="minorHAnsi" w:cs="Times New Roman"/>
        </w:rPr>
        <w:t>,</w:t>
      </w:r>
      <w:r w:rsidRPr="00A54FB1">
        <w:rPr>
          <w:rFonts w:asciiTheme="minorHAnsi" w:eastAsia="Times New Roman" w:hAnsiTheme="minorHAnsi" w:cs="Times New Roman"/>
        </w:rPr>
        <w:t xml:space="preserve"> є захист приватного та сімейного життя. Натомість  норма статті 487 КПК </w:t>
      </w:r>
      <w:r w:rsidR="00A43197" w:rsidRPr="00A54FB1">
        <w:rPr>
          <w:rFonts w:asciiTheme="minorHAnsi" w:eastAsia="Times New Roman" w:hAnsiTheme="minorHAnsi" w:cs="Times New Roman"/>
        </w:rPr>
        <w:t>“</w:t>
      </w:r>
      <w:r w:rsidRPr="00A54FB1">
        <w:rPr>
          <w:rFonts w:asciiTheme="minorHAnsi" w:eastAsia="Times New Roman" w:hAnsiTheme="minorHAnsi" w:cs="Times New Roman"/>
        </w:rPr>
        <w:t xml:space="preserve">З’ясування умов життя та виховання неповнолітнього </w:t>
      </w:r>
      <w:r w:rsidR="00A43197" w:rsidRPr="00A54FB1">
        <w:rPr>
          <w:rFonts w:asciiTheme="minorHAnsi" w:eastAsia="Times New Roman" w:hAnsiTheme="minorHAnsi" w:cs="Times New Roman"/>
        </w:rPr>
        <w:t>підозрюваного чи обвинуваченого”</w:t>
      </w:r>
      <w:r w:rsidR="00A43197" w:rsidRPr="00A54FB1">
        <w:rPr>
          <w:rStyle w:val="ae"/>
          <w:rFonts w:asciiTheme="minorHAnsi" w:eastAsia="Times New Roman" w:hAnsiTheme="minorHAnsi" w:cs="Times New Roman"/>
        </w:rPr>
        <w:footnoteReference w:id="215"/>
      </w:r>
      <w:r w:rsidR="00427EB5">
        <w:rPr>
          <w:rFonts w:asciiTheme="minorHAnsi" w:eastAsia="Times New Roman" w:hAnsiTheme="minorHAnsi" w:cs="Times New Roman"/>
        </w:rPr>
        <w:t xml:space="preserve"> не передбачає </w:t>
      </w:r>
      <w:r w:rsidRPr="00A54FB1">
        <w:rPr>
          <w:rFonts w:asciiTheme="minorHAnsi" w:eastAsia="Times New Roman" w:hAnsiTheme="minorHAnsi" w:cs="Times New Roman"/>
        </w:rPr>
        <w:t xml:space="preserve">механізмів її застосування з дотриманням принципів правосуддя </w:t>
      </w:r>
      <w:r w:rsidR="00BA03ED">
        <w:rPr>
          <w:rFonts w:asciiTheme="minorHAnsi" w:eastAsia="Times New Roman" w:hAnsiTheme="minorHAnsi" w:cs="Times New Roman"/>
        </w:rPr>
        <w:t>дружнього до дитини. Спрямовуючи</w:t>
      </w:r>
      <w:r w:rsidRPr="00A54FB1">
        <w:rPr>
          <w:rFonts w:asciiTheme="minorHAnsi" w:eastAsia="Times New Roman" w:hAnsiTheme="minorHAnsi" w:cs="Times New Roman"/>
        </w:rPr>
        <w:t xml:space="preserve"> запити до відповідних органів і служб місцевого самоврядування, навчальних закладів, установ</w:t>
      </w:r>
      <w:r w:rsidR="00C259E5" w:rsidRPr="00A54FB1">
        <w:rPr>
          <w:rFonts w:asciiTheme="minorHAnsi" w:eastAsia="Times New Roman" w:hAnsiTheme="minorHAnsi" w:cs="Times New Roman"/>
        </w:rPr>
        <w:t>,</w:t>
      </w:r>
      <w:r w:rsidRPr="00A54FB1">
        <w:rPr>
          <w:rFonts w:asciiTheme="minorHAnsi" w:eastAsia="Times New Roman" w:hAnsiTheme="minorHAnsi" w:cs="Times New Roman"/>
        </w:rPr>
        <w:t xml:space="preserve"> слідчий не попереджає п</w:t>
      </w:r>
      <w:r w:rsidR="00BA03ED">
        <w:rPr>
          <w:rFonts w:asciiTheme="minorHAnsi" w:eastAsia="Times New Roman" w:hAnsiTheme="minorHAnsi" w:cs="Times New Roman"/>
        </w:rPr>
        <w:t>ро кримінальну відповідальність при</w:t>
      </w:r>
      <w:r w:rsidRPr="00A54FB1">
        <w:rPr>
          <w:rFonts w:asciiTheme="minorHAnsi" w:eastAsia="Times New Roman" w:hAnsiTheme="minorHAnsi" w:cs="Times New Roman"/>
        </w:rPr>
        <w:t xml:space="preserve"> розголошення не тільки конфіденційної інформації дитини, членів родини, а й навіть будь-якої інформації, яка необхідна йому в кримінальному проваджені. Хоча, згідно зі статтею 222 КПК України </w:t>
      </w:r>
      <w:r w:rsidR="00A43197" w:rsidRPr="00A54FB1">
        <w:rPr>
          <w:rFonts w:asciiTheme="minorHAnsi" w:eastAsia="Times New Roman" w:hAnsiTheme="minorHAnsi" w:cs="Times New Roman"/>
        </w:rPr>
        <w:t>“</w:t>
      </w:r>
      <w:r w:rsidRPr="00A54FB1">
        <w:rPr>
          <w:rFonts w:asciiTheme="minorHAnsi" w:eastAsia="Times New Roman" w:hAnsiTheme="minorHAnsi" w:cs="Times New Roman"/>
        </w:rPr>
        <w:t>Недопустимість розголошення відо</w:t>
      </w:r>
      <w:r w:rsidR="00A43197" w:rsidRPr="00A54FB1">
        <w:rPr>
          <w:rFonts w:asciiTheme="minorHAnsi" w:eastAsia="Times New Roman" w:hAnsiTheme="minorHAnsi" w:cs="Times New Roman"/>
        </w:rPr>
        <w:t>мостей досудового розслідування”</w:t>
      </w:r>
      <w:r w:rsidR="00A43197" w:rsidRPr="00A54FB1">
        <w:rPr>
          <w:rStyle w:val="ae"/>
          <w:rFonts w:asciiTheme="minorHAnsi" w:eastAsia="Times New Roman" w:hAnsiTheme="minorHAnsi" w:cs="Times New Roman"/>
        </w:rPr>
        <w:footnoteReference w:id="216"/>
      </w:r>
      <w:r w:rsidRPr="00A54FB1">
        <w:rPr>
          <w:rFonts w:asciiTheme="minorHAnsi" w:eastAsia="Times New Roman" w:hAnsiTheme="minorHAnsi" w:cs="Times New Roman"/>
        </w:rPr>
        <w:t xml:space="preserve"> відомості досудового розслідування можна розголошувати лише з письмового дозволу слідчого або прокурора і в тому обсязі, в якому вони визнають можливим.</w:t>
      </w:r>
    </w:p>
    <w:p w:rsidR="00C209EA" w:rsidRPr="00A54FB1" w:rsidRDefault="009175DD" w:rsidP="00E46836">
      <w:pPr>
        <w:pStyle w:val="10"/>
        <w:spacing w:after="120"/>
        <w:jc w:val="both"/>
        <w:rPr>
          <w:rFonts w:asciiTheme="minorHAnsi" w:eastAsia="Times New Roman" w:hAnsiTheme="minorHAnsi" w:cs="Times New Roman"/>
        </w:rPr>
      </w:pPr>
      <w:r w:rsidRPr="00A54FB1">
        <w:rPr>
          <w:rFonts w:asciiTheme="minorHAnsi" w:eastAsia="Times New Roman" w:hAnsiTheme="minorHAnsi" w:cs="Times New Roman"/>
        </w:rPr>
        <w:t>Проблемним питанням на сьогодні в Україні залишається і практика залучення додаткових спеціалістів та врахування їх думки слідчими під час досудового слідства</w:t>
      </w:r>
      <w:r w:rsidR="00481AF7">
        <w:rPr>
          <w:rFonts w:asciiTheme="minorHAnsi" w:eastAsia="Times New Roman" w:hAnsiTheme="minorHAnsi" w:cs="Times New Roman"/>
        </w:rPr>
        <w:t>,</w:t>
      </w:r>
      <w:r w:rsidRPr="00A54FB1">
        <w:rPr>
          <w:rFonts w:asciiTheme="minorHAnsi" w:eastAsia="Times New Roman" w:hAnsiTheme="minorHAnsi" w:cs="Times New Roman"/>
        </w:rPr>
        <w:t xml:space="preserve"> для забезпечення найкращих інтересів дитини</w:t>
      </w:r>
      <w:r w:rsidR="00532376" w:rsidRPr="00A54FB1">
        <w:rPr>
          <w:rFonts w:asciiTheme="minorHAnsi" w:eastAsia="Times New Roman" w:hAnsiTheme="minorHAnsi" w:cs="Times New Roman"/>
        </w:rPr>
        <w:t>.</w:t>
      </w:r>
      <w:r w:rsidRPr="00A54FB1">
        <w:rPr>
          <w:rFonts w:asciiTheme="minorHAnsi" w:eastAsia="Times New Roman" w:hAnsiTheme="minorHAnsi" w:cs="Times New Roman"/>
        </w:rPr>
        <w:t xml:space="preserve"> Залучення спеціалістів до процедур досудового слідства у справах за участю дітей</w:t>
      </w:r>
      <w:r w:rsidR="00481AF7">
        <w:rPr>
          <w:rFonts w:asciiTheme="minorHAnsi" w:eastAsia="Times New Roman" w:hAnsiTheme="minorHAnsi" w:cs="Times New Roman"/>
        </w:rPr>
        <w:t>,</w:t>
      </w:r>
      <w:r w:rsidRPr="00A54FB1">
        <w:rPr>
          <w:rFonts w:asciiTheme="minorHAnsi" w:eastAsia="Times New Roman" w:hAnsiTheme="minorHAnsi" w:cs="Times New Roman"/>
        </w:rPr>
        <w:t xml:space="preserve"> регламентуються загальними нормами Кримінального процесуального </w:t>
      </w:r>
      <w:r w:rsidR="00C259E5" w:rsidRPr="00A54FB1">
        <w:rPr>
          <w:rFonts w:asciiTheme="minorHAnsi" w:eastAsia="Times New Roman" w:hAnsiTheme="minorHAnsi" w:cs="Times New Roman"/>
        </w:rPr>
        <w:t>кодексу</w:t>
      </w:r>
      <w:r w:rsidRPr="00A54FB1">
        <w:rPr>
          <w:rFonts w:asciiTheme="minorHAnsi" w:eastAsia="Times New Roman" w:hAnsiTheme="minorHAnsi" w:cs="Times New Roman"/>
        </w:rPr>
        <w:t xml:space="preserve"> (стаття 71 КПК). Натомість</w:t>
      </w:r>
      <w:r w:rsidR="00C259E5" w:rsidRPr="00A54FB1">
        <w:rPr>
          <w:rFonts w:asciiTheme="minorHAnsi" w:eastAsia="Times New Roman" w:hAnsiTheme="minorHAnsi" w:cs="Times New Roman"/>
        </w:rPr>
        <w:t>,</w:t>
      </w:r>
      <w:r w:rsidRPr="00A54FB1">
        <w:rPr>
          <w:rFonts w:asciiTheme="minorHAnsi" w:eastAsia="Times New Roman" w:hAnsiTheme="minorHAnsi" w:cs="Times New Roman"/>
        </w:rPr>
        <w:t xml:space="preserve"> </w:t>
      </w:r>
      <w:r w:rsidR="00C259E5" w:rsidRPr="00A54FB1">
        <w:rPr>
          <w:rFonts w:asciiTheme="minorHAnsi" w:eastAsia="Times New Roman" w:hAnsiTheme="minorHAnsi" w:cs="Times New Roman"/>
        </w:rPr>
        <w:t xml:space="preserve">дані </w:t>
      </w:r>
      <w:r w:rsidRPr="00A54FB1">
        <w:rPr>
          <w:rFonts w:asciiTheme="minorHAnsi" w:eastAsia="Times New Roman" w:hAnsiTheme="minorHAnsi" w:cs="Times New Roman"/>
        </w:rPr>
        <w:t>норми значно звужують роль спеціалістів, які можуть забезпечити «дружність» процедур досудового слідства.</w:t>
      </w:r>
      <w:r w:rsidR="00532376" w:rsidRPr="00A54FB1">
        <w:rPr>
          <w:rFonts w:asciiTheme="minorHAnsi" w:eastAsia="Times New Roman" w:hAnsiTheme="minorHAnsi" w:cs="Times New Roman"/>
        </w:rPr>
        <w:t xml:space="preserve"> </w:t>
      </w:r>
      <w:r w:rsidR="00D56729">
        <w:rPr>
          <w:rFonts w:asciiTheme="minorHAnsi" w:eastAsia="Times New Roman" w:hAnsiTheme="minorHAnsi" w:cs="Times New Roman"/>
        </w:rPr>
        <w:t>Водночас</w:t>
      </w:r>
      <w:r w:rsidR="00C259E5" w:rsidRPr="00A54FB1">
        <w:rPr>
          <w:rFonts w:asciiTheme="minorHAnsi" w:eastAsia="Times New Roman" w:hAnsiTheme="minorHAnsi" w:cs="Times New Roman"/>
        </w:rPr>
        <w:t>,</w:t>
      </w:r>
      <w:r w:rsidRPr="00A54FB1">
        <w:rPr>
          <w:rFonts w:asciiTheme="minorHAnsi" w:eastAsia="Times New Roman" w:hAnsiTheme="minorHAnsi" w:cs="Times New Roman"/>
        </w:rPr>
        <w:t xml:space="preserve"> на сьогодні відсутні офіційно затверджені єдині методики, з якими можуть працювати спеціалісти, що </w:t>
      </w:r>
      <w:r w:rsidR="00D56729">
        <w:rPr>
          <w:rFonts w:asciiTheme="minorHAnsi" w:eastAsia="Times New Roman" w:hAnsiTheme="minorHAnsi" w:cs="Times New Roman"/>
        </w:rPr>
        <w:t>беруть</w:t>
      </w:r>
      <w:r w:rsidRPr="00A54FB1">
        <w:rPr>
          <w:rFonts w:asciiTheme="minorHAnsi" w:eastAsia="Times New Roman" w:hAnsiTheme="minorHAnsi" w:cs="Times New Roman"/>
        </w:rPr>
        <w:t xml:space="preserve"> участь у кримінальному процесі</w:t>
      </w:r>
      <w:r w:rsidR="00D56729">
        <w:rPr>
          <w:rFonts w:asciiTheme="minorHAnsi" w:eastAsia="Times New Roman" w:hAnsiTheme="minorHAnsi" w:cs="Times New Roman"/>
        </w:rPr>
        <w:t>,</w:t>
      </w:r>
      <w:r w:rsidRPr="00A54FB1">
        <w:rPr>
          <w:rFonts w:asciiTheme="minorHAnsi" w:eastAsia="Times New Roman" w:hAnsiTheme="minorHAnsi" w:cs="Times New Roman"/>
        </w:rPr>
        <w:t xml:space="preserve"> в якості залучених спеціалістів. Такі методики необхідні</w:t>
      </w:r>
      <w:r w:rsidR="00C259E5" w:rsidRPr="00A54FB1">
        <w:rPr>
          <w:rFonts w:asciiTheme="minorHAnsi" w:eastAsia="Times New Roman" w:hAnsiTheme="minorHAnsi" w:cs="Times New Roman"/>
        </w:rPr>
        <w:t>,</w:t>
      </w:r>
      <w:r w:rsidRPr="00A54FB1">
        <w:rPr>
          <w:rFonts w:asciiTheme="minorHAnsi" w:eastAsia="Times New Roman" w:hAnsiTheme="minorHAnsi" w:cs="Times New Roman"/>
        </w:rPr>
        <w:t xml:space="preserve"> наприклад</w:t>
      </w:r>
      <w:r w:rsidR="00C259E5" w:rsidRPr="00A54FB1">
        <w:rPr>
          <w:rFonts w:asciiTheme="minorHAnsi" w:eastAsia="Times New Roman" w:hAnsiTheme="minorHAnsi" w:cs="Times New Roman"/>
        </w:rPr>
        <w:t>,</w:t>
      </w:r>
      <w:r w:rsidRPr="00A54FB1">
        <w:rPr>
          <w:rFonts w:asciiTheme="minorHAnsi" w:eastAsia="Times New Roman" w:hAnsiTheme="minorHAnsi" w:cs="Times New Roman"/>
        </w:rPr>
        <w:t xml:space="preserve"> для оцінки потреб дитини, яка  потерпіла внаслідок злочину, оцінки особистості та  ризиків вчинення повторного правопорушення дитиною тощо.</w:t>
      </w:r>
    </w:p>
    <w:p w:rsidR="00C209EA" w:rsidRPr="00A54FB1" w:rsidRDefault="009175DD" w:rsidP="00E46836">
      <w:pPr>
        <w:pStyle w:val="10"/>
        <w:spacing w:after="120"/>
        <w:jc w:val="both"/>
        <w:rPr>
          <w:rFonts w:asciiTheme="minorHAnsi" w:eastAsia="Times New Roman" w:hAnsiTheme="minorHAnsi" w:cs="Times New Roman"/>
        </w:rPr>
      </w:pPr>
      <w:r w:rsidRPr="00A54FB1">
        <w:rPr>
          <w:rFonts w:asciiTheme="minorHAnsi" w:eastAsia="Times New Roman" w:hAnsiTheme="minorHAnsi" w:cs="Times New Roman"/>
        </w:rPr>
        <w:t xml:space="preserve">Слідчий не зобов’язаний зібрати всіх спеціалістів, які б могли дати комплексну оцінку факту вчинення дитиною правопорушення. Натомість, якщо мова йде про потерпілу дитину, залучення будь-яких спеціалістів відсутнє в нормах КПК. А саме цей аспект є вагомим доказом у </w:t>
      </w:r>
      <w:r w:rsidR="00D56729">
        <w:rPr>
          <w:rFonts w:asciiTheme="minorHAnsi" w:eastAsia="Times New Roman" w:hAnsiTheme="minorHAnsi" w:cs="Times New Roman"/>
        </w:rPr>
        <w:t xml:space="preserve">справах де дитина, наприклад, </w:t>
      </w:r>
      <w:r w:rsidRPr="00A54FB1">
        <w:rPr>
          <w:rFonts w:asciiTheme="minorHAnsi" w:eastAsia="Times New Roman" w:hAnsiTheme="minorHAnsi" w:cs="Times New Roman"/>
        </w:rPr>
        <w:t xml:space="preserve">стала жертвою насильства. </w:t>
      </w:r>
    </w:p>
    <w:p w:rsidR="00EB7790" w:rsidRPr="00A54FB1" w:rsidRDefault="00EB7790"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Кримінальне провадження щодо неповнолітньої особи має бути здійснено невідкладно і розглянуто в суді першочергово (ч. 4 ст. 28 КПК України). Щодо справ за участю дитини-свідка чи потерпілої дитини, то яких-небудь посилань щодо невідкладності розгляду справи, чинним Кримінально процесуальним кодексом У</w:t>
      </w:r>
      <w:r w:rsidR="00D56729">
        <w:rPr>
          <w:rFonts w:asciiTheme="minorHAnsi" w:eastAsia="Times New Roman" w:hAnsiTheme="minorHAnsi" w:cs="Times New Roman"/>
        </w:rPr>
        <w:t>країни не передбачено. По деяких справах</w:t>
      </w:r>
      <w:r w:rsidRPr="00A54FB1">
        <w:rPr>
          <w:rFonts w:asciiTheme="minorHAnsi" w:eastAsia="Times New Roman" w:hAnsiTheme="minorHAnsi" w:cs="Times New Roman"/>
        </w:rPr>
        <w:t xml:space="preserve"> черговий допит потерпілої дитини може проводитись після с</w:t>
      </w:r>
      <w:r w:rsidR="00D56729">
        <w:rPr>
          <w:rFonts w:asciiTheme="minorHAnsi" w:eastAsia="Times New Roman" w:hAnsiTheme="minorHAnsi" w:cs="Times New Roman"/>
        </w:rPr>
        <w:t>п</w:t>
      </w:r>
      <w:r w:rsidRPr="00A54FB1">
        <w:rPr>
          <w:rFonts w:asciiTheme="minorHAnsi" w:eastAsia="Times New Roman" w:hAnsiTheme="minorHAnsi" w:cs="Times New Roman"/>
        </w:rPr>
        <w:t>ливу декількох місяців, а навіть і років від моменту події, що призводить до закриття кримінальних проваджень.</w:t>
      </w:r>
    </w:p>
    <w:p w:rsidR="00EB7790" w:rsidRPr="00A54FB1" w:rsidRDefault="00EB7790"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rPr>
        <w:t>Так само розгляд судових справ за участю дитини здійснюється суддями понад розумного строку. Досі судді розглядають справи за участю дітей, які були порушені ще в рамках КПК України 1960 року, хоча новий КПК України було прийнято 6 років тому (у 2012 році): 55 нерозглянутих справ щодо неповнолітніх в рамках КПК 1960 року, 1703 нерозглянутих справ щодо непо</w:t>
      </w:r>
      <w:r w:rsidR="00CF6044" w:rsidRPr="00A54FB1">
        <w:rPr>
          <w:rFonts w:asciiTheme="minorHAnsi" w:eastAsia="Times New Roman" w:hAnsiTheme="minorHAnsi" w:cs="Times New Roman"/>
        </w:rPr>
        <w:t>внолітніх в рамках КПК 2012 рок</w:t>
      </w:r>
      <w:r w:rsidRPr="00A54FB1">
        <w:rPr>
          <w:rFonts w:asciiTheme="minorHAnsi" w:eastAsia="Times New Roman" w:hAnsiTheme="minorHAnsi" w:cs="Times New Roman"/>
        </w:rPr>
        <w:t>у</w:t>
      </w:r>
      <w:r w:rsidRPr="00A54FB1">
        <w:rPr>
          <w:rFonts w:asciiTheme="minorHAnsi" w:eastAsia="Times New Roman" w:hAnsiTheme="minorHAnsi" w:cs="Times New Roman"/>
          <w:vertAlign w:val="superscript"/>
        </w:rPr>
        <w:footnoteReference w:id="217"/>
      </w:r>
      <w:r w:rsidRPr="00A54FB1">
        <w:rPr>
          <w:rFonts w:asciiTheme="minorHAnsi" w:eastAsia="Times New Roman" w:hAnsiTheme="minorHAnsi" w:cs="Times New Roman"/>
        </w:rPr>
        <w:t>.</w:t>
      </w:r>
      <w:r w:rsidRPr="00A54FB1">
        <w:rPr>
          <w:rFonts w:asciiTheme="minorHAnsi" w:eastAsia="Times New Roman" w:hAnsiTheme="minorHAnsi" w:cs="Times New Roman"/>
          <w:b/>
          <w:i/>
        </w:rPr>
        <w:t xml:space="preserve"> </w:t>
      </w:r>
    </w:p>
    <w:p w:rsidR="00EB7790" w:rsidRPr="00A54FB1" w:rsidRDefault="00EB7790"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lastRenderedPageBreak/>
        <w:t>КПК України дозволяє участь психолога або педагога під час допиту дитини у кримінальній справі. На практиц</w:t>
      </w:r>
      <w:r w:rsidR="00D56729">
        <w:rPr>
          <w:rFonts w:asciiTheme="minorHAnsi" w:eastAsia="Times New Roman" w:hAnsiTheme="minorHAnsi" w:cs="Times New Roman"/>
        </w:rPr>
        <w:t>і, участь педагога є частішою,</w:t>
      </w:r>
      <w:r w:rsidRPr="00A54FB1">
        <w:rPr>
          <w:rFonts w:asciiTheme="minorHAnsi" w:eastAsia="Times New Roman" w:hAnsiTheme="minorHAnsi" w:cs="Times New Roman"/>
        </w:rPr>
        <w:t xml:space="preserve"> ніж психолога, за принципом «легше знайти». Інколи, психолог просто відсутній в тій чи іншій місцевості, що є актуальним для невеликих містечок та сільської місцевості.</w:t>
      </w:r>
    </w:p>
    <w:p w:rsidR="00EB7790" w:rsidRPr="00A54FB1" w:rsidRDefault="00EB7790"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rPr>
        <w:t>Збір доказів, особливо від дітей-жертв повинен також проходити у найсприятливіших умовах. Полегшити цей процес може застосування аудіо та відео фіксації допитів дитини різного процесуального статусу. Кримінальний процесуальний кодекс України містить можливість застосування таких технічних засобів, однак не є обов’язковим, якщо у процесі приймає участь дитина.</w:t>
      </w:r>
    </w:p>
    <w:p w:rsidR="00C209EA" w:rsidRPr="00A54FB1" w:rsidRDefault="00E801BA" w:rsidP="00E46836">
      <w:pPr>
        <w:pStyle w:val="10"/>
        <w:spacing w:after="120"/>
        <w:jc w:val="both"/>
        <w:rPr>
          <w:rFonts w:asciiTheme="minorHAnsi" w:eastAsia="Times New Roman" w:hAnsiTheme="minorHAnsi" w:cs="Times New Roman"/>
        </w:rPr>
      </w:pPr>
      <w:r w:rsidRPr="00A54FB1">
        <w:rPr>
          <w:rFonts w:asciiTheme="minorHAnsi" w:eastAsia="Times New Roman" w:hAnsiTheme="minorHAnsi" w:cs="Times New Roman"/>
        </w:rPr>
        <w:t>Проблемою залишається норма</w:t>
      </w:r>
      <w:r w:rsidR="009175DD" w:rsidRPr="00A54FB1">
        <w:rPr>
          <w:rFonts w:asciiTheme="minorHAnsi" w:eastAsia="Times New Roman" w:hAnsiTheme="minorHAnsi" w:cs="Times New Roman"/>
        </w:rPr>
        <w:t xml:space="preserve">  поло</w:t>
      </w:r>
      <w:r w:rsidRPr="00A54FB1">
        <w:rPr>
          <w:rFonts w:asciiTheme="minorHAnsi" w:eastAsia="Times New Roman" w:hAnsiTheme="minorHAnsi" w:cs="Times New Roman"/>
        </w:rPr>
        <w:t>ження</w:t>
      </w:r>
      <w:r w:rsidR="009175DD" w:rsidRPr="00A54FB1">
        <w:rPr>
          <w:rFonts w:asciiTheme="minorHAnsi" w:eastAsia="Times New Roman" w:hAnsiTheme="minorHAnsi" w:cs="Times New Roman"/>
        </w:rPr>
        <w:t xml:space="preserve"> про з</w:t>
      </w:r>
      <w:r w:rsidRPr="00A54FB1">
        <w:rPr>
          <w:rFonts w:asciiTheme="minorHAnsi" w:eastAsia="Times New Roman" w:hAnsiTheme="minorHAnsi" w:cs="Times New Roman"/>
        </w:rPr>
        <w:t>аклади соціальної реабілітації</w:t>
      </w:r>
      <w:r w:rsidR="003A3CC0" w:rsidRPr="00A54FB1">
        <w:rPr>
          <w:rFonts w:asciiTheme="minorHAnsi" w:eastAsia="Times New Roman" w:hAnsiTheme="minorHAnsi" w:cs="Times New Roman"/>
        </w:rPr>
        <w:t>,</w:t>
      </w:r>
      <w:r w:rsidRPr="00A54FB1">
        <w:rPr>
          <w:rFonts w:asciiTheme="minorHAnsi" w:eastAsia="Times New Roman" w:hAnsiTheme="minorHAnsi" w:cs="Times New Roman"/>
        </w:rPr>
        <w:t xml:space="preserve"> що</w:t>
      </w:r>
      <w:r w:rsidR="009175DD" w:rsidRPr="00A54FB1">
        <w:rPr>
          <w:rFonts w:asciiTheme="minorHAnsi" w:eastAsia="Times New Roman" w:hAnsiTheme="minorHAnsi" w:cs="Times New Roman"/>
        </w:rPr>
        <w:t xml:space="preserve"> регламентує  відвідування учнів (вихованців) батьками або особами, що їх заміняють, іншими родичами.  Таке відвідування допускається лише з дозволу директора школи або особи, яка його заміняє, тоді як Правила забороняють обмеження або позбавлення контактів дитини із сім’єю. Крім цього, не зважаючи на загальну необхідність розбудови мережі спеціальних закладів (центрів) по роботі з дітьми, які мають девіантну поведінку, схильні до вчинення правопорушень, у цьому питанні не знайдено компромісу між механізмом забезпечення прав дитини та створенням оптимальних умов для корекції девіантної поведінки, профілактики правопорушень. Причина в тому, що за останні 5 років фактично відсутні будь-які нормативні акти щодо регламентації діяльності цих закладів, не розроблений механізм направлення учнів з девіантною поведінкою до вказаних закладів, відсутні як спеціальні корекційні програми для дітей з девіантною поведінкою, так і спеціальні навчальні програми для персоналу.</w:t>
      </w:r>
    </w:p>
    <w:p w:rsidR="00C209EA" w:rsidRPr="00A54FB1" w:rsidRDefault="009175DD" w:rsidP="00E46836">
      <w:pPr>
        <w:pStyle w:val="10"/>
        <w:spacing w:after="120"/>
        <w:jc w:val="both"/>
        <w:rPr>
          <w:rFonts w:asciiTheme="minorHAnsi" w:eastAsia="Times New Roman" w:hAnsiTheme="minorHAnsi" w:cs="Times New Roman"/>
        </w:rPr>
      </w:pPr>
      <w:r w:rsidRPr="00A54FB1">
        <w:rPr>
          <w:rFonts w:asciiTheme="minorHAnsi" w:eastAsia="Times New Roman" w:hAnsiTheme="minorHAnsi" w:cs="Times New Roman"/>
        </w:rPr>
        <w:t>Найважливішим аспектом забезпечення дотримання прав дитини, стандартів правосуддя дружнього до дитини є обов’язкова участь у  кримінальному провадженні за участю дітей захисника, функції якого може виконувати виключно адвокат. Однак на сьогодні в Україні спеціалізація адвоката для участі у захисті дитини у кримінальному провадженні не передбачена.</w:t>
      </w:r>
    </w:p>
    <w:p w:rsidR="00C209EA" w:rsidRPr="00A54FB1" w:rsidRDefault="009175DD" w:rsidP="00E46836">
      <w:pPr>
        <w:pStyle w:val="10"/>
        <w:spacing w:after="120"/>
        <w:jc w:val="both"/>
        <w:rPr>
          <w:rFonts w:asciiTheme="minorHAnsi" w:eastAsia="Times New Roman" w:hAnsiTheme="minorHAnsi" w:cs="Times New Roman"/>
        </w:rPr>
      </w:pPr>
      <w:r w:rsidRPr="00A54FB1">
        <w:rPr>
          <w:rFonts w:asciiTheme="minorHAnsi" w:eastAsia="Times New Roman" w:hAnsiTheme="minorHAnsi" w:cs="Times New Roman"/>
        </w:rPr>
        <w:t>Незважаючи на те, що виключно адвокат здійснює представництво дитини в суді, існує обмеження стосовно представництва дитини, коли йдеться про кримінальні провадження за участю дітей свідків, потерпілих, цивільних позивачі</w:t>
      </w:r>
      <w:r w:rsidR="00FF37FC">
        <w:rPr>
          <w:rFonts w:asciiTheme="minorHAnsi" w:eastAsia="Times New Roman" w:hAnsiTheme="minorHAnsi" w:cs="Times New Roman"/>
        </w:rPr>
        <w:t>в. В даному випадку їх право на</w:t>
      </w:r>
      <w:r w:rsidRPr="00A54FB1">
        <w:rPr>
          <w:rFonts w:asciiTheme="minorHAnsi" w:eastAsia="Times New Roman" w:hAnsiTheme="minorHAnsi" w:cs="Times New Roman"/>
        </w:rPr>
        <w:t xml:space="preserve"> отримання професійної правової допомоги обмежується, оскільки обов’язковості в участі адвоката для представлення їх інтересів немає, а обставини за яких може призначатися адвокат не конкретизовано.</w:t>
      </w:r>
      <w:r w:rsidR="00FF37FC">
        <w:rPr>
          <w:rFonts w:asciiTheme="minorHAnsi" w:eastAsia="Times New Roman" w:hAnsiTheme="minorHAnsi" w:cs="Times New Roman"/>
        </w:rPr>
        <w:t xml:space="preserve"> </w:t>
      </w:r>
    </w:p>
    <w:p w:rsidR="00C27591" w:rsidRPr="00A54FB1" w:rsidRDefault="00C27591" w:rsidP="00C27591">
      <w:pPr>
        <w:pStyle w:val="10"/>
        <w:spacing w:after="120"/>
        <w:jc w:val="both"/>
        <w:rPr>
          <w:rFonts w:asciiTheme="minorHAnsi" w:eastAsia="Times New Roman" w:hAnsiTheme="minorHAnsi" w:cs="Times New Roman"/>
        </w:rPr>
      </w:pPr>
      <w:r w:rsidRPr="00A54FB1">
        <w:rPr>
          <w:rFonts w:asciiTheme="minorHAnsi" w:eastAsia="Times New Roman" w:hAnsiTheme="minorHAnsi" w:cs="Times New Roman"/>
        </w:rPr>
        <w:t>На сьогодні</w:t>
      </w:r>
      <w:r w:rsidR="00FF37FC">
        <w:rPr>
          <w:rFonts w:asciiTheme="minorHAnsi" w:eastAsia="Times New Roman" w:hAnsiTheme="minorHAnsi" w:cs="Times New Roman"/>
        </w:rPr>
        <w:t>,</w:t>
      </w:r>
      <w:r w:rsidRPr="00A54FB1">
        <w:rPr>
          <w:rFonts w:asciiTheme="minorHAnsi" w:eastAsia="Times New Roman" w:hAnsiTheme="minorHAnsi" w:cs="Times New Roman"/>
        </w:rPr>
        <w:t xml:space="preserve"> відсутній законодавчо закріплений механізм обрання дитиною, яка приймає участь у кримінальному процесі, законного представника. Існують випадки, коли законний представник не може повноцінно чи хоча б частково виконувати свою функцію належним чином, </w:t>
      </w:r>
      <w:r w:rsidRPr="00A54FB1">
        <w:t>не знає, не бажає знати, нічого не вчиняє для того, щоб нормалізувати буденність дитини, відновити її психологічний стан, належним чином представити її інтереси.</w:t>
      </w:r>
      <w:r w:rsidRPr="00A54FB1">
        <w:rPr>
          <w:rFonts w:asciiTheme="minorHAnsi" w:eastAsia="Times New Roman" w:hAnsiTheme="minorHAnsi" w:cs="Times New Roman"/>
        </w:rPr>
        <w:t xml:space="preserve"> Або не зацікавлений в повному і якісному розгляді кримінального провадження так само</w:t>
      </w:r>
      <w:r w:rsidR="003A3CC0" w:rsidRPr="00A54FB1">
        <w:rPr>
          <w:rFonts w:asciiTheme="minorHAnsi" w:eastAsia="Times New Roman" w:hAnsiTheme="minorHAnsi" w:cs="Times New Roman"/>
        </w:rPr>
        <w:t>,</w:t>
      </w:r>
      <w:r w:rsidRPr="00A54FB1">
        <w:rPr>
          <w:rFonts w:asciiTheme="minorHAnsi" w:eastAsia="Times New Roman" w:hAnsiTheme="minorHAnsi" w:cs="Times New Roman"/>
        </w:rPr>
        <w:t xml:space="preserve"> як і у покаранні  особи, яка порушила права дитини. Особливо це стосується категорії злочинів, що пов’язані з до</w:t>
      </w:r>
      <w:r w:rsidR="003A3CC0" w:rsidRPr="00A54FB1">
        <w:rPr>
          <w:rFonts w:asciiTheme="minorHAnsi" w:eastAsia="Times New Roman" w:hAnsiTheme="minorHAnsi" w:cs="Times New Roman"/>
        </w:rPr>
        <w:t>машнім насильством. Адже саме</w:t>
      </w:r>
      <w:r w:rsidRPr="00A54FB1">
        <w:rPr>
          <w:rFonts w:asciiTheme="minorHAnsi" w:eastAsia="Times New Roman" w:hAnsiTheme="minorHAnsi" w:cs="Times New Roman"/>
        </w:rPr>
        <w:t xml:space="preserve"> законному представнику дитини у кримінальному процесі  надається право щодо висловлення думки стосовно міри покарання, можливості заявляти клопотання , заяви та відводи, оскарження рішень та примирення. Лише у виняткових випадках, коли участь законного представника може завдати шкоди інтересам малолітнього або неповнолітнього свідка, потерпілого, слідчий, прокурор за клопотанням малолітнього або неповнолітнього чи з власної ініціативи має право обмежити участь законного представника у виконанні окремих слідчих (розшукових) дій або усунути його від участі у кримінальному провадженні та </w:t>
      </w:r>
      <w:r w:rsidRPr="00A54FB1">
        <w:rPr>
          <w:rFonts w:asciiTheme="minorHAnsi" w:eastAsia="Times New Roman" w:hAnsiTheme="minorHAnsi" w:cs="Times New Roman"/>
        </w:rPr>
        <w:lastRenderedPageBreak/>
        <w:t xml:space="preserve">залучити замість нього іншого законного представника. При цьому думка самої дитини не враховується, що беззаперечно не відповідає принципам правосуддя дружнього до дитини. </w:t>
      </w:r>
    </w:p>
    <w:p w:rsidR="00C209EA" w:rsidRPr="00A54FB1" w:rsidRDefault="009175DD" w:rsidP="00E46836">
      <w:pPr>
        <w:pStyle w:val="10"/>
        <w:spacing w:after="120"/>
        <w:jc w:val="both"/>
        <w:rPr>
          <w:rFonts w:asciiTheme="minorHAnsi" w:eastAsia="Times New Roman" w:hAnsiTheme="minorHAnsi" w:cs="Times New Roman"/>
        </w:rPr>
      </w:pPr>
      <w:r w:rsidRPr="00A54FB1">
        <w:rPr>
          <w:rFonts w:asciiTheme="minorHAnsi" w:eastAsia="Times New Roman" w:hAnsiTheme="minorHAnsi" w:cs="Times New Roman"/>
        </w:rPr>
        <w:t xml:space="preserve">Насправді процедура або практика залучення адвоката у справі за участю дитини є дуже складною і заформалізованою. Вона нічим не відрізняється від процедури призначення адвоката дорослій особі, що не відповідає принципам правосуддя дружнього до дитини. </w:t>
      </w:r>
    </w:p>
    <w:p w:rsidR="00C209EA" w:rsidRPr="00A54FB1" w:rsidRDefault="00C209EA" w:rsidP="00E46836">
      <w:pPr>
        <w:pStyle w:val="10"/>
        <w:jc w:val="both"/>
        <w:rPr>
          <w:rFonts w:asciiTheme="minorHAnsi" w:eastAsia="Times" w:hAnsiTheme="minorHAnsi" w:cs="Times"/>
        </w:rPr>
      </w:pPr>
    </w:p>
    <w:p w:rsidR="00C209EA" w:rsidRPr="00A54FB1" w:rsidRDefault="00780404" w:rsidP="00E46836">
      <w:pPr>
        <w:pStyle w:val="10"/>
        <w:jc w:val="both"/>
        <w:rPr>
          <w:rFonts w:asciiTheme="minorHAnsi" w:eastAsia="Times New Roman" w:hAnsiTheme="minorHAnsi" w:cs="Times New Roman"/>
          <w:b/>
          <w:i/>
        </w:rPr>
      </w:pPr>
      <w:r w:rsidRPr="00A54FB1">
        <w:rPr>
          <w:rFonts w:asciiTheme="minorHAnsi" w:eastAsia="Times New Roman" w:hAnsiTheme="minorHAnsi" w:cs="Times New Roman"/>
          <w:b/>
          <w:i/>
        </w:rPr>
        <w:t>9.7</w:t>
      </w:r>
      <w:r w:rsidR="009175DD" w:rsidRPr="00A54FB1">
        <w:rPr>
          <w:rFonts w:asciiTheme="minorHAnsi" w:eastAsia="Times New Roman" w:hAnsiTheme="minorHAnsi" w:cs="Times New Roman"/>
          <w:b/>
          <w:i/>
        </w:rPr>
        <w:t>. Діти у збройних конфліктах, у тому числі</w:t>
      </w:r>
      <w:r w:rsidR="00FF37FC">
        <w:rPr>
          <w:rFonts w:asciiTheme="minorHAnsi" w:eastAsia="Times New Roman" w:hAnsiTheme="minorHAnsi" w:cs="Times New Roman"/>
          <w:b/>
          <w:i/>
        </w:rPr>
        <w:t xml:space="preserve"> щодо фізичної та психологічної</w:t>
      </w:r>
      <w:r w:rsidR="009175DD" w:rsidRPr="00A54FB1">
        <w:rPr>
          <w:rFonts w:asciiTheme="minorHAnsi" w:eastAsia="Times New Roman" w:hAnsiTheme="minorHAnsi" w:cs="Times New Roman"/>
          <w:b/>
          <w:i/>
        </w:rPr>
        <w:t xml:space="preserve"> реабілітації й соціальної реінтеграції</w:t>
      </w:r>
    </w:p>
    <w:p w:rsidR="00C209EA" w:rsidRPr="00A54FB1" w:rsidRDefault="00C209EA" w:rsidP="00E46836">
      <w:pPr>
        <w:pStyle w:val="10"/>
        <w:jc w:val="both"/>
        <w:rPr>
          <w:rFonts w:asciiTheme="minorHAnsi" w:eastAsia="Times New Roman" w:hAnsiTheme="minorHAnsi" w:cs="Times New Roman"/>
        </w:rPr>
      </w:pPr>
    </w:p>
    <w:p w:rsidR="00FF37FC" w:rsidRDefault="009175DD" w:rsidP="00FF37FC">
      <w:pPr>
        <w:pStyle w:val="10"/>
        <w:jc w:val="both"/>
        <w:rPr>
          <w:rFonts w:asciiTheme="minorHAnsi" w:eastAsia="Times New Roman" w:hAnsiTheme="minorHAnsi" w:cs="Times New Roman"/>
        </w:rPr>
      </w:pPr>
      <w:r w:rsidRPr="00A54FB1">
        <w:rPr>
          <w:rFonts w:asciiTheme="minorHAnsi" w:eastAsia="Times New Roman" w:hAnsiTheme="minorHAnsi" w:cs="Times New Roman"/>
        </w:rPr>
        <w:t>Діти, які стали заручниками війни на сході України, продовжують гинути. До сьогодні цифри щодо кількості загиблих в Україні дітей також суттєво розходяться і коливаються від 68 загиблих</w:t>
      </w:r>
      <w:r w:rsidRPr="00A54FB1">
        <w:rPr>
          <w:rFonts w:asciiTheme="minorHAnsi" w:eastAsia="Times New Roman" w:hAnsiTheme="minorHAnsi" w:cs="Times New Roman"/>
          <w:vertAlign w:val="superscript"/>
        </w:rPr>
        <w:footnoteReference w:id="218"/>
      </w:r>
      <w:r w:rsidRPr="00A54FB1">
        <w:rPr>
          <w:rFonts w:asciiTheme="minorHAnsi" w:eastAsia="Times New Roman" w:hAnsiTheme="minorHAnsi" w:cs="Times New Roman"/>
        </w:rPr>
        <w:t xml:space="preserve"> і 186 поранених до 242 загиблих</w:t>
      </w:r>
      <w:r w:rsidRPr="00A54FB1">
        <w:rPr>
          <w:rFonts w:asciiTheme="minorHAnsi" w:eastAsia="Times New Roman" w:hAnsiTheme="minorHAnsi" w:cs="Times New Roman"/>
          <w:vertAlign w:val="superscript"/>
        </w:rPr>
        <w:footnoteReference w:id="219"/>
      </w:r>
      <w:r w:rsidRPr="00A54FB1">
        <w:rPr>
          <w:rFonts w:asciiTheme="minorHAnsi" w:eastAsia="Times New Roman" w:hAnsiTheme="minorHAnsi" w:cs="Times New Roman"/>
        </w:rPr>
        <w:t>. З 14 квітня 2014 року до 15 травня 2018 року, за інформацією Моніторингової місі</w:t>
      </w:r>
      <w:r w:rsidR="00B17ECF">
        <w:rPr>
          <w:rFonts w:asciiTheme="minorHAnsi" w:eastAsia="Times New Roman" w:hAnsiTheme="minorHAnsi" w:cs="Times New Roman"/>
        </w:rPr>
        <w:t>ї ООН з прав людини, загинуло 9</w:t>
      </w:r>
      <w:r w:rsidR="00B17ECF">
        <w:rPr>
          <w:rFonts w:asciiTheme="minorHAnsi" w:eastAsia="Times New Roman" w:hAnsiTheme="minorHAnsi" w:cs="Times New Roman"/>
          <w:lang w:val="en-US"/>
        </w:rPr>
        <w:t>8</w:t>
      </w:r>
      <w:r w:rsidR="00B17ECF">
        <w:rPr>
          <w:rFonts w:asciiTheme="minorHAnsi" w:eastAsia="Times New Roman" w:hAnsiTheme="minorHAnsi" w:cs="Times New Roman"/>
        </w:rPr>
        <w:t xml:space="preserve"> хлопчики, 4</w:t>
      </w:r>
      <w:r w:rsidR="00B17ECF">
        <w:rPr>
          <w:rFonts w:asciiTheme="minorHAnsi" w:eastAsia="Times New Roman" w:hAnsiTheme="minorHAnsi" w:cs="Times New Roman"/>
          <w:lang w:val="en-US"/>
        </w:rPr>
        <w:t>9</w:t>
      </w:r>
      <w:r w:rsidRPr="00A54FB1">
        <w:rPr>
          <w:rFonts w:asciiTheme="minorHAnsi" w:eastAsia="Times New Roman" w:hAnsiTheme="minorHAnsi" w:cs="Times New Roman"/>
        </w:rPr>
        <w:t xml:space="preserve"> дівчаток. Окрім цього</w:t>
      </w:r>
      <w:r w:rsidR="00FF37FC">
        <w:rPr>
          <w:rFonts w:asciiTheme="minorHAnsi" w:eastAsia="Times New Roman" w:hAnsiTheme="minorHAnsi" w:cs="Times New Roman"/>
        </w:rPr>
        <w:t>,</w:t>
      </w:r>
      <w:r w:rsidRPr="00A54FB1">
        <w:rPr>
          <w:rFonts w:asciiTheme="minorHAnsi" w:eastAsia="Times New Roman" w:hAnsiTheme="minorHAnsi" w:cs="Times New Roman"/>
        </w:rPr>
        <w:t xml:space="preserve"> 80 дітей загинуло під час авіакатастрофи рейсу МН17 17 липня 2014 року</w:t>
      </w:r>
      <w:r w:rsidRPr="00A54FB1">
        <w:rPr>
          <w:rFonts w:asciiTheme="minorHAnsi" w:eastAsia="Times New Roman" w:hAnsiTheme="minorHAnsi" w:cs="Times New Roman"/>
          <w:vertAlign w:val="superscript"/>
        </w:rPr>
        <w:footnoteReference w:id="220"/>
      </w:r>
      <w:r w:rsidR="00B17ECF">
        <w:rPr>
          <w:rStyle w:val="ae"/>
          <w:rFonts w:asciiTheme="minorHAnsi" w:eastAsia="Times New Roman" w:hAnsiTheme="minorHAnsi" w:cs="Times New Roman"/>
        </w:rPr>
        <w:footnoteReference w:id="221"/>
      </w:r>
      <w:r w:rsidRPr="00A54FB1">
        <w:rPr>
          <w:rFonts w:asciiTheme="minorHAnsi" w:eastAsia="Times New Roman" w:hAnsiTheme="minorHAnsi" w:cs="Times New Roman"/>
        </w:rPr>
        <w:t>. Станом на 1 жовтня 2018 року ЮНІСЕФ також вважає, що не менше 140 дітей були вбиті або підірвані на мінах</w:t>
      </w:r>
      <w:r w:rsidRPr="00A54FB1">
        <w:rPr>
          <w:rFonts w:asciiTheme="minorHAnsi" w:eastAsia="Times New Roman" w:hAnsiTheme="minorHAnsi" w:cs="Times New Roman"/>
          <w:vertAlign w:val="superscript"/>
        </w:rPr>
        <w:footnoteReference w:id="222"/>
      </w:r>
      <w:r w:rsidRPr="00A54FB1">
        <w:rPr>
          <w:rFonts w:asciiTheme="minorHAnsi" w:eastAsia="Times New Roman" w:hAnsiTheme="minorHAnsi" w:cs="Times New Roman"/>
        </w:rPr>
        <w:t>.</w:t>
      </w:r>
    </w:p>
    <w:p w:rsidR="00C209EA" w:rsidRPr="00FF37FC" w:rsidRDefault="00FF37FC" w:rsidP="00FF37FC">
      <w:pPr>
        <w:pStyle w:val="10"/>
        <w:jc w:val="both"/>
        <w:rPr>
          <w:rFonts w:asciiTheme="minorHAnsi" w:eastAsia="Times New Roman" w:hAnsiTheme="minorHAnsi" w:cs="Times New Roman"/>
        </w:rPr>
      </w:pPr>
      <w:r>
        <w:rPr>
          <w:rFonts w:asciiTheme="minorHAnsi" w:eastAsia="Times New Roman" w:hAnsiTheme="minorHAnsi" w:cs="Times New Roman"/>
        </w:rPr>
        <w:t>З</w:t>
      </w:r>
      <w:r w:rsidR="00302953" w:rsidRPr="00A54FB1">
        <w:rPr>
          <w:rFonts w:asciiTheme="minorHAnsi" w:hAnsiTheme="minorHAnsi" w:cs="Times New Roman"/>
        </w:rPr>
        <w:t xml:space="preserve">а </w:t>
      </w:r>
      <w:r w:rsidR="009175DD" w:rsidRPr="00A54FB1">
        <w:rPr>
          <w:rFonts w:asciiTheme="minorHAnsi" w:hAnsiTheme="minorHAnsi" w:cs="Times New Roman"/>
        </w:rPr>
        <w:t>два з половиною роки</w:t>
      </w:r>
      <w:r>
        <w:rPr>
          <w:rFonts w:asciiTheme="minorHAnsi" w:hAnsiTheme="minorHAnsi" w:cs="Times New Roman"/>
        </w:rPr>
        <w:t xml:space="preserve"> (2014-2016 </w:t>
      </w:r>
      <w:proofErr w:type="spellStart"/>
      <w:r>
        <w:rPr>
          <w:rFonts w:asciiTheme="minorHAnsi" w:hAnsiTheme="minorHAnsi" w:cs="Times New Roman"/>
        </w:rPr>
        <w:t>рр</w:t>
      </w:r>
      <w:proofErr w:type="spellEnd"/>
      <w:r>
        <w:rPr>
          <w:rFonts w:asciiTheme="minorHAnsi" w:hAnsiTheme="minorHAnsi" w:cs="Times New Roman"/>
        </w:rPr>
        <w:t>)</w:t>
      </w:r>
      <w:r w:rsidR="009175DD" w:rsidRPr="00A54FB1">
        <w:rPr>
          <w:rFonts w:asciiTheme="minorHAnsi" w:hAnsiTheme="minorHAnsi" w:cs="Times New Roman"/>
        </w:rPr>
        <w:t xml:space="preserve"> внаслідок збройного конфлікту в Україні постраждали більше 580 тисяч дітей — про це свідчать дані, зібра</w:t>
      </w:r>
      <w:r w:rsidR="00302953" w:rsidRPr="00A54FB1">
        <w:rPr>
          <w:rFonts w:asciiTheme="minorHAnsi" w:hAnsiTheme="minorHAnsi" w:cs="Times New Roman"/>
        </w:rPr>
        <w:t>ні Дитячим фондом ООН (ЮНІСЕФ), б</w:t>
      </w:r>
      <w:r w:rsidR="009175DD" w:rsidRPr="00A54FB1">
        <w:rPr>
          <w:rFonts w:asciiTheme="minorHAnsi" w:hAnsiTheme="minorHAnsi" w:cs="Times New Roman"/>
        </w:rPr>
        <w:t>ільше 200 тисяч потребують психологічної допомоги</w:t>
      </w:r>
      <w:r w:rsidR="009175DD" w:rsidRPr="00A54FB1">
        <w:rPr>
          <w:rFonts w:asciiTheme="minorHAnsi" w:hAnsiTheme="minorHAnsi" w:cs="Times New Roman"/>
          <w:vertAlign w:val="superscript"/>
        </w:rPr>
        <w:footnoteReference w:id="223"/>
      </w:r>
      <w:r w:rsidR="009175DD" w:rsidRPr="00A54FB1">
        <w:rPr>
          <w:rFonts w:asciiTheme="minorHAnsi" w:hAnsiTheme="minorHAnsi" w:cs="Times New Roman"/>
        </w:rPr>
        <w:t xml:space="preserve">. </w:t>
      </w:r>
      <w:r w:rsidR="003E63A2" w:rsidRPr="00A54FB1">
        <w:rPr>
          <w:rFonts w:asciiTheme="minorHAnsi" w:hAnsiTheme="minorHAnsi" w:cs="Times New Roman"/>
        </w:rPr>
        <w:t>На підставі доповіді з</w:t>
      </w:r>
      <w:r w:rsidR="006C0188" w:rsidRPr="00A54FB1">
        <w:rPr>
          <w:rFonts w:asciiTheme="minorHAnsi" w:hAnsiTheme="minorHAnsi" w:cs="Times New Roman"/>
        </w:rPr>
        <w:t xml:space="preserve"> урахуванням останніх даних</w:t>
      </w:r>
      <w:r w:rsidR="006C0188" w:rsidRPr="00A54FB1">
        <w:rPr>
          <w:rStyle w:val="ae"/>
          <w:rFonts w:asciiTheme="minorHAnsi" w:hAnsiTheme="minorHAnsi" w:cs="Times New Roman"/>
        </w:rPr>
        <w:footnoteReference w:id="224"/>
      </w:r>
      <w:r w:rsidR="006C0188" w:rsidRPr="00A54FB1">
        <w:rPr>
          <w:rFonts w:asciiTheme="minorHAnsi" w:hAnsiTheme="minorHAnsi" w:cs="Times New Roman"/>
        </w:rPr>
        <w:t xml:space="preserve"> </w:t>
      </w:r>
      <w:r w:rsidR="003E63A2" w:rsidRPr="00A54FB1">
        <w:rPr>
          <w:rFonts w:asciiTheme="minorHAnsi" w:hAnsiTheme="minorHAnsi" w:cs="Times New Roman"/>
        </w:rPr>
        <w:t>Парламентська асамблея Ради Європи у 2018 році прийняла Резолюцію № 2204 “Захист дітей, які постраждали внаслідок конфлікту”, в якій державам-членам Ради Європи надано рекомендації</w:t>
      </w:r>
      <w:r w:rsidR="003E63A2" w:rsidRPr="00A54FB1">
        <w:rPr>
          <w:rStyle w:val="ae"/>
          <w:rFonts w:asciiTheme="minorHAnsi" w:hAnsiTheme="minorHAnsi" w:cs="Times New Roman"/>
        </w:rPr>
        <w:footnoteReference w:id="225"/>
      </w:r>
      <w:r w:rsidR="003E63A2" w:rsidRPr="00A54FB1">
        <w:rPr>
          <w:rFonts w:asciiTheme="minorHAnsi" w:hAnsiTheme="minorHAnsi" w:cs="Times New Roman"/>
        </w:rPr>
        <w:t xml:space="preserve">. </w:t>
      </w:r>
      <w:r w:rsidR="002E7754" w:rsidRPr="00A54FB1">
        <w:rPr>
          <w:rFonts w:asciiTheme="minorHAnsi" w:hAnsiTheme="minorHAnsi" w:cs="Times New Roman"/>
        </w:rPr>
        <w:t xml:space="preserve">Серед них - здійснювати </w:t>
      </w:r>
      <w:r w:rsidR="00A238D1">
        <w:rPr>
          <w:rFonts w:asciiTheme="minorHAnsi" w:hAnsiTheme="minorHAnsi" w:cs="Times New Roman"/>
        </w:rPr>
        <w:t>вклад в запобігання конфліктам,</w:t>
      </w:r>
      <w:r w:rsidR="003E63A2" w:rsidRPr="00A54FB1">
        <w:rPr>
          <w:rFonts w:asciiTheme="minorHAnsi" w:hAnsiTheme="minorHAnsi" w:cs="Times New Roman"/>
        </w:rPr>
        <w:t xml:space="preserve"> </w:t>
      </w:r>
      <w:r w:rsidR="002E7754" w:rsidRPr="00A54FB1">
        <w:rPr>
          <w:rFonts w:ascii="inherit" w:hAnsi="inherit"/>
        </w:rPr>
        <w:t xml:space="preserve">посилити механізми та заходи захисту дітей та підтримки на всіх рівнях, </w:t>
      </w:r>
      <w:r w:rsidR="002E7754" w:rsidRPr="00A54FB1">
        <w:rPr>
          <w:rFonts w:asciiTheme="minorHAnsi" w:hAnsiTheme="minorHAnsi" w:cs="Times New Roman"/>
        </w:rPr>
        <w:t>підтримувати і реабілітувати дітей-солдатів, підтримувати дітей, які залишили зони конфлікту та інші.</w:t>
      </w:r>
      <w:r w:rsidR="000E3960">
        <w:rPr>
          <w:rFonts w:asciiTheme="minorHAnsi" w:hAnsiTheme="minorHAnsi" w:cs="Times New Roman"/>
        </w:rPr>
        <w:t xml:space="preserve">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Регіональна та центральна влада тривалий час уникали ухвалення рішень про евакуацію дітей, і доля кожної установи, де перебували діти, вирішувалася ситуативно. У багатьох випадках рішення про вивезення дітей </w:t>
      </w:r>
      <w:r w:rsidR="00A238D1">
        <w:rPr>
          <w:rFonts w:asciiTheme="minorHAnsi" w:eastAsia="Times New Roman" w:hAnsiTheme="minorHAnsi" w:cs="Times New Roman"/>
        </w:rPr>
        <w:t>з</w:t>
      </w:r>
      <w:r w:rsidRPr="00A54FB1">
        <w:rPr>
          <w:rFonts w:asciiTheme="minorHAnsi" w:eastAsia="Times New Roman" w:hAnsiTheme="minorHAnsi" w:cs="Times New Roman"/>
        </w:rPr>
        <w:t xml:space="preserve"> зони бойових дій затягувалося, незважаючи на безпосередню загрозу життю дітей, або ухвалювалося вже після початку бойових дій в безпосередній близькості від дитячих установ. Так, </w:t>
      </w:r>
      <w:r w:rsidRPr="00A54FB1">
        <w:rPr>
          <w:rFonts w:asciiTheme="minorHAnsi" w:eastAsia="Times New Roman" w:hAnsiTheme="minorHAnsi" w:cs="Times New Roman"/>
        </w:rPr>
        <w:lastRenderedPageBreak/>
        <w:t xml:space="preserve">дітей-сиріт та дітей, батьки яких не мали можливості забрати </w:t>
      </w:r>
      <w:r w:rsidR="000C235B">
        <w:rPr>
          <w:rFonts w:asciiTheme="minorHAnsi" w:eastAsia="Times New Roman" w:hAnsiTheme="minorHAnsi" w:cs="Times New Roman"/>
        </w:rPr>
        <w:t xml:space="preserve">їх </w:t>
      </w:r>
      <w:r w:rsidRPr="00A54FB1">
        <w:rPr>
          <w:rFonts w:asciiTheme="minorHAnsi" w:eastAsia="Times New Roman" w:hAnsiTheme="minorHAnsi" w:cs="Times New Roman"/>
        </w:rPr>
        <w:t xml:space="preserve">додому із </w:t>
      </w:r>
      <w:proofErr w:type="spellStart"/>
      <w:r w:rsidRPr="00A54FB1">
        <w:rPr>
          <w:rFonts w:asciiTheme="minorHAnsi" w:eastAsia="Times New Roman" w:hAnsiTheme="minorHAnsi" w:cs="Times New Roman"/>
        </w:rPr>
        <w:t>Кремінської</w:t>
      </w:r>
      <w:proofErr w:type="spellEnd"/>
      <w:r w:rsidRPr="00A54FB1">
        <w:rPr>
          <w:rFonts w:asciiTheme="minorHAnsi" w:eastAsia="Times New Roman" w:hAnsiTheme="minorHAnsi" w:cs="Times New Roman"/>
        </w:rPr>
        <w:t xml:space="preserve"> обласної спеціальної загальноосвітньої школи-інтернату І-ІІІ ступенів (Луганська область), працівники школи-інтернату забирали до себе на 7–10 днів. Таких школярів було б</w:t>
      </w:r>
      <w:r w:rsidR="000C235B">
        <w:rPr>
          <w:rFonts w:asciiTheme="minorHAnsi" w:eastAsia="Times New Roman" w:hAnsiTheme="minorHAnsi" w:cs="Times New Roman"/>
        </w:rPr>
        <w:t>іля</w:t>
      </w:r>
      <w:r w:rsidRPr="00A54FB1">
        <w:rPr>
          <w:rFonts w:asciiTheme="minorHAnsi" w:eastAsia="Times New Roman" w:hAnsiTheme="minorHAnsi" w:cs="Times New Roman"/>
        </w:rPr>
        <w:t xml:space="preserve"> 50. Пізніше їх було перевезено до </w:t>
      </w:r>
      <w:proofErr w:type="spellStart"/>
      <w:r w:rsidRPr="00A54FB1">
        <w:rPr>
          <w:rFonts w:asciiTheme="minorHAnsi" w:eastAsia="Times New Roman" w:hAnsiTheme="minorHAnsi" w:cs="Times New Roman"/>
        </w:rPr>
        <w:t>смт</w:t>
      </w:r>
      <w:proofErr w:type="spellEnd"/>
      <w:r w:rsidRPr="00A54FB1">
        <w:rPr>
          <w:rFonts w:asciiTheme="minorHAnsi" w:eastAsia="Times New Roman" w:hAnsiTheme="minorHAnsi" w:cs="Times New Roman"/>
        </w:rPr>
        <w:t xml:space="preserve"> </w:t>
      </w:r>
      <w:proofErr w:type="spellStart"/>
      <w:r w:rsidRPr="00A54FB1">
        <w:rPr>
          <w:rFonts w:asciiTheme="minorHAnsi" w:eastAsia="Times New Roman" w:hAnsiTheme="minorHAnsi" w:cs="Times New Roman"/>
        </w:rPr>
        <w:t>Сергіївка</w:t>
      </w:r>
      <w:proofErr w:type="spellEnd"/>
      <w:r w:rsidRPr="00A54FB1">
        <w:rPr>
          <w:rFonts w:asciiTheme="minorHAnsi" w:eastAsia="Times New Roman" w:hAnsiTheme="minorHAnsi" w:cs="Times New Roman"/>
        </w:rPr>
        <w:t xml:space="preserve"> Білгород-Дністровського району Одеської області, звідки діти повернулися в 2015 році</w:t>
      </w:r>
      <w:r w:rsidRPr="00A54FB1">
        <w:rPr>
          <w:rFonts w:asciiTheme="minorHAnsi" w:eastAsia="Times New Roman" w:hAnsiTheme="minorHAnsi" w:cs="Times New Roman"/>
          <w:vertAlign w:val="superscript"/>
        </w:rPr>
        <w:footnoteReference w:id="226"/>
      </w:r>
      <w:r w:rsidRPr="00A54FB1">
        <w:rPr>
          <w:rFonts w:asciiTheme="minorHAnsi" w:eastAsia="Times New Roman" w:hAnsiTheme="minorHAnsi" w:cs="Times New Roman"/>
        </w:rPr>
        <w:t>.</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У </w:t>
      </w:r>
      <w:proofErr w:type="spellStart"/>
      <w:r w:rsidRPr="00A54FB1">
        <w:rPr>
          <w:rFonts w:asciiTheme="minorHAnsi" w:eastAsia="Times New Roman" w:hAnsiTheme="minorHAnsi" w:cs="Times New Roman"/>
        </w:rPr>
        <w:t>Мінсоцполітики</w:t>
      </w:r>
      <w:proofErr w:type="spellEnd"/>
      <w:r w:rsidRPr="00A54FB1">
        <w:rPr>
          <w:rFonts w:asciiTheme="minorHAnsi" w:eastAsia="Times New Roman" w:hAnsiTheme="minorHAnsi" w:cs="Times New Roman"/>
        </w:rPr>
        <w:t xml:space="preserve"> дотепер відсутній алгоритм налагодження конструктивної співпраці з прийомними сім’ями, дитячими будинками сімейного типу, які внаслідок військових дій на Донбасі вимушено покинули місця постійного проживання і виїхали поза межі України. Крім того, органу державної влади України, до якого вони могли б звернутись з метою встановлення офіційних зв’язків з батьківщиною, мати можливість разом із представниками влади вирішити проблеми, які є сьогодні у кожній</w:t>
      </w:r>
      <w:r w:rsidR="003A77CB">
        <w:rPr>
          <w:rFonts w:asciiTheme="minorHAnsi" w:eastAsia="Times New Roman" w:hAnsiTheme="minorHAnsi" w:cs="Times New Roman"/>
        </w:rPr>
        <w:t xml:space="preserve"> такій родині, в Україні дотепер</w:t>
      </w:r>
      <w:r w:rsidRPr="00A54FB1">
        <w:rPr>
          <w:rFonts w:asciiTheme="minorHAnsi" w:eastAsia="Times New Roman" w:hAnsiTheme="minorHAnsi" w:cs="Times New Roman"/>
        </w:rPr>
        <w:t xml:space="preserve"> не визначено.</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Правозахисникам вдалося виявити залучення близько 200 дітей із непідконтрольних територій Донецької та Луганської областей до участі у військово-виховних таборах на території Росії, або території, що фактично контролюється Росією (Абхазія, Крим). Ч</w:t>
      </w:r>
      <w:r w:rsidR="00941EAE">
        <w:rPr>
          <w:rFonts w:asciiTheme="minorHAnsi" w:eastAsia="Times New Roman" w:hAnsiTheme="minorHAnsi" w:cs="Times New Roman"/>
        </w:rPr>
        <w:t>астина таких таборів проводилася</w:t>
      </w:r>
      <w:r w:rsidRPr="00A54FB1">
        <w:rPr>
          <w:rFonts w:asciiTheme="minorHAnsi" w:eastAsia="Times New Roman" w:hAnsiTheme="minorHAnsi" w:cs="Times New Roman"/>
        </w:rPr>
        <w:t xml:space="preserve"> на базі військових частин Збройних сил Російської Федерації (табори «Бойове братство», «Гвардієць») або ж із залученням представників силових структур Російської Федерації. Експерти зазначають, що такі дії з дітьми окупованих територій, у поєднанні з військово-патріотичною риторикою ство</w:t>
      </w:r>
      <w:r w:rsidR="00941EAE">
        <w:rPr>
          <w:rFonts w:asciiTheme="minorHAnsi" w:eastAsia="Times New Roman" w:hAnsiTheme="minorHAnsi" w:cs="Times New Roman"/>
        </w:rPr>
        <w:t>рює реальний ризик для приховування</w:t>
      </w:r>
      <w:r w:rsidRPr="00A54FB1">
        <w:rPr>
          <w:rFonts w:asciiTheme="minorHAnsi" w:eastAsia="Times New Roman" w:hAnsiTheme="minorHAnsi" w:cs="Times New Roman"/>
        </w:rPr>
        <w:t xml:space="preserve"> вербування та підготовки юнаків і дівчат для участі у незаконних воєнізованих формуваннях</w:t>
      </w:r>
      <w:r w:rsidRPr="00A54FB1">
        <w:rPr>
          <w:rFonts w:asciiTheme="minorHAnsi" w:eastAsia="Times New Roman" w:hAnsiTheme="minorHAnsi" w:cs="Times New Roman"/>
          <w:vertAlign w:val="superscript"/>
        </w:rPr>
        <w:footnoteReference w:id="227"/>
      </w:r>
      <w:r w:rsidRPr="00A54FB1">
        <w:rPr>
          <w:rFonts w:asciiTheme="minorHAnsi" w:eastAsia="Times New Roman" w:hAnsiTheme="minorHAnsi" w:cs="Times New Roman"/>
          <w:vertAlign w:val="superscript"/>
        </w:rPr>
        <w:footnoteReference w:id="228"/>
      </w:r>
      <w:r w:rsidRPr="00A54FB1">
        <w:rPr>
          <w:rFonts w:asciiTheme="minorHAnsi" w:eastAsia="Times New Roman" w:hAnsiTheme="minorHAnsi" w:cs="Times New Roman"/>
        </w:rPr>
        <w:t>.</w:t>
      </w:r>
    </w:p>
    <w:p w:rsidR="00C128FC" w:rsidRPr="00F921B9" w:rsidRDefault="00C128FC" w:rsidP="00C128FC">
      <w:pPr>
        <w:jc w:val="both"/>
        <w:rPr>
          <w:rFonts w:asciiTheme="minorHAnsi" w:hAnsiTheme="minorHAnsi" w:cs="Times New Roman"/>
        </w:rPr>
      </w:pPr>
      <w:r w:rsidRPr="00F921B9">
        <w:rPr>
          <w:rFonts w:asciiTheme="minorHAnsi" w:hAnsiTheme="minorHAnsi" w:cs="Times New Roman"/>
        </w:rPr>
        <w:t>З 2011 року, незважаючи на наявність на сході країни тривалого військового конфлікту, Україною в повному обсязі виконано лише 2 рекомендації Факультативного протоколу до Конвенції ООН про права дитини щодо участі дітей у збройних конфліктах</w:t>
      </w:r>
      <w:r w:rsidRPr="00F921B9">
        <w:rPr>
          <w:rStyle w:val="ae"/>
          <w:rFonts w:asciiTheme="minorHAnsi" w:hAnsiTheme="minorHAnsi" w:cs="Times New Roman"/>
        </w:rPr>
        <w:footnoteReference w:id="229"/>
      </w:r>
      <w:r w:rsidRPr="00F921B9">
        <w:rPr>
          <w:rFonts w:asciiTheme="minorHAnsi" w:hAnsiTheme="minorHAnsi" w:cs="Times New Roman"/>
        </w:rPr>
        <w:t>.</w:t>
      </w:r>
    </w:p>
    <w:p w:rsidR="00C128FC" w:rsidRPr="00F921B9" w:rsidRDefault="00C128FC" w:rsidP="00C128FC">
      <w:pPr>
        <w:jc w:val="both"/>
        <w:rPr>
          <w:rFonts w:asciiTheme="minorHAnsi" w:hAnsiTheme="minorHAnsi" w:cs="Times New Roman"/>
        </w:rPr>
      </w:pPr>
      <w:r w:rsidRPr="00F921B9">
        <w:rPr>
          <w:rFonts w:asciiTheme="minorHAnsi" w:hAnsiTheme="minorHAnsi" w:cs="Times New Roman"/>
        </w:rPr>
        <w:t xml:space="preserve">Наслідками невиконання Україною рекомендацій Комітету з прав дитини ООН є участь дітей у </w:t>
      </w:r>
      <w:proofErr w:type="spellStart"/>
      <w:r w:rsidRPr="00F921B9">
        <w:rPr>
          <w:rFonts w:asciiTheme="minorHAnsi" w:hAnsiTheme="minorHAnsi" w:cs="Times New Roman"/>
        </w:rPr>
        <w:t>мілітарних</w:t>
      </w:r>
      <w:proofErr w:type="spellEnd"/>
      <w:r w:rsidRPr="00F921B9">
        <w:rPr>
          <w:rFonts w:asciiTheme="minorHAnsi" w:hAnsiTheme="minorHAnsi" w:cs="Times New Roman"/>
        </w:rPr>
        <w:t xml:space="preserve"> підрозділах на Донбасі. В </w:t>
      </w:r>
      <w:r w:rsidR="00A238D1">
        <w:rPr>
          <w:rFonts w:asciiTheme="minorHAnsi" w:hAnsiTheme="minorHAnsi" w:cs="Times New Roman"/>
        </w:rPr>
        <w:t>національному</w:t>
      </w:r>
      <w:r w:rsidRPr="00F921B9">
        <w:rPr>
          <w:rFonts w:asciiTheme="minorHAnsi" w:hAnsiTheme="minorHAnsi" w:cs="Times New Roman"/>
        </w:rPr>
        <w:t xml:space="preserve"> звіті</w:t>
      </w:r>
      <w:r w:rsidR="00A238D1">
        <w:rPr>
          <w:rStyle w:val="ae"/>
          <w:rFonts w:asciiTheme="minorHAnsi" w:hAnsiTheme="minorHAnsi" w:cs="Times New Roman"/>
        </w:rPr>
        <w:footnoteReference w:id="230"/>
      </w:r>
      <w:r w:rsidR="00A238D1">
        <w:rPr>
          <w:rFonts w:asciiTheme="minorHAnsi" w:hAnsiTheme="minorHAnsi" w:cs="Times New Roman"/>
        </w:rPr>
        <w:t xml:space="preserve"> </w:t>
      </w:r>
      <w:r w:rsidRPr="00F921B9">
        <w:rPr>
          <w:rFonts w:asciiTheme="minorHAnsi" w:hAnsiTheme="minorHAnsi" w:cs="Times New Roman"/>
        </w:rPr>
        <w:t>зазначається, що офіційної інформації щодо безпосередньої участі дітей у військових діях немає. Проте, на початку вій</w:t>
      </w:r>
      <w:r w:rsidR="00941EAE" w:rsidRPr="00F921B9">
        <w:rPr>
          <w:rFonts w:asciiTheme="minorHAnsi" w:hAnsiTheme="minorHAnsi" w:cs="Times New Roman"/>
        </w:rPr>
        <w:t>ни добровольчі батальйони</w:t>
      </w:r>
      <w:r w:rsidRPr="00F921B9">
        <w:rPr>
          <w:rFonts w:asciiTheme="minorHAnsi" w:hAnsiTheme="minorHAnsi" w:cs="Times New Roman"/>
        </w:rPr>
        <w:t xml:space="preserve"> України не звертали уваги на паспортні дані бійців, тому через участь у бойових діях пройшла велика кількість неповнолітніх. Як вказав у січні 2016 року Президент України, 21 неповнолітній загинув як воїн</w:t>
      </w:r>
      <w:r w:rsidRPr="00F921B9">
        <w:rPr>
          <w:rStyle w:val="ae"/>
          <w:rFonts w:asciiTheme="minorHAnsi" w:hAnsiTheme="minorHAnsi" w:cs="Times New Roman"/>
        </w:rPr>
        <w:footnoteReference w:id="231"/>
      </w:r>
      <w:r w:rsidRPr="00F921B9">
        <w:rPr>
          <w:rFonts w:asciiTheme="minorHAnsi" w:hAnsiTheme="minorHAnsi" w:cs="Times New Roman"/>
        </w:rPr>
        <w:t xml:space="preserve">. </w:t>
      </w:r>
      <w:r w:rsidR="004C41D2" w:rsidRPr="00F921B9">
        <w:rPr>
          <w:rFonts w:asciiTheme="minorHAnsi" w:hAnsiTheme="minorHAnsi" w:cs="Times New Roman"/>
        </w:rPr>
        <w:t xml:space="preserve"> </w:t>
      </w:r>
    </w:p>
    <w:p w:rsidR="002F27BD" w:rsidRPr="00F921B9" w:rsidRDefault="00C128FC" w:rsidP="00B85EFA">
      <w:pPr>
        <w:jc w:val="both"/>
        <w:rPr>
          <w:rFonts w:asciiTheme="minorHAnsi" w:hAnsiTheme="minorHAnsi" w:cs="Times New Roman"/>
        </w:rPr>
      </w:pPr>
      <w:r w:rsidRPr="00F921B9">
        <w:rPr>
          <w:rFonts w:asciiTheme="minorHAnsi" w:hAnsiTheme="minorHAnsi" w:cs="Times New Roman"/>
        </w:rPr>
        <w:t xml:space="preserve">Нині, коли майже всі добровольчі батальйони входять до складу офіційних структурних </w:t>
      </w:r>
      <w:r w:rsidR="004C41D2" w:rsidRPr="00F921B9">
        <w:rPr>
          <w:rFonts w:asciiTheme="minorHAnsi" w:hAnsiTheme="minorHAnsi" w:cs="Times New Roman"/>
        </w:rPr>
        <w:t xml:space="preserve">військових </w:t>
      </w:r>
      <w:r w:rsidRPr="00F921B9">
        <w:rPr>
          <w:rFonts w:asciiTheme="minorHAnsi" w:hAnsiTheme="minorHAnsi" w:cs="Times New Roman"/>
        </w:rPr>
        <w:t xml:space="preserve">підрозділів держави, участь неповнолітніх </w:t>
      </w:r>
      <w:r w:rsidR="004C41D2" w:rsidRPr="00F921B9">
        <w:rPr>
          <w:rFonts w:asciiTheme="minorHAnsi" w:hAnsiTheme="minorHAnsi" w:cs="Times New Roman"/>
        </w:rPr>
        <w:t xml:space="preserve">у військових діях </w:t>
      </w:r>
      <w:r w:rsidR="003E63A2" w:rsidRPr="00F921B9">
        <w:rPr>
          <w:rFonts w:asciiTheme="minorHAnsi" w:hAnsiTheme="minorHAnsi" w:cs="Times New Roman"/>
        </w:rPr>
        <w:t>не допускається</w:t>
      </w:r>
      <w:r w:rsidRPr="00F921B9">
        <w:rPr>
          <w:rFonts w:asciiTheme="minorHAnsi" w:hAnsiTheme="minorHAnsi" w:cs="Times New Roman"/>
        </w:rPr>
        <w:t xml:space="preserve">. Щодо наявності неповнолітніх у «ополченні» </w:t>
      </w:r>
      <w:r w:rsidR="004C41D2" w:rsidRPr="00F921B9">
        <w:rPr>
          <w:rFonts w:asciiTheme="minorHAnsi" w:hAnsiTheme="minorHAnsi" w:cs="Times New Roman"/>
        </w:rPr>
        <w:t>на окупованих територіях</w:t>
      </w:r>
      <w:r w:rsidRPr="00F921B9">
        <w:rPr>
          <w:rFonts w:asciiTheme="minorHAnsi" w:hAnsiTheme="minorHAnsi" w:cs="Times New Roman"/>
        </w:rPr>
        <w:t>, то достовірність цієї інформації підтверджується цілою низкою різноманітних, незалежних одне від одного</w:t>
      </w:r>
      <w:r w:rsidR="00AD71CF" w:rsidRPr="00F921B9">
        <w:rPr>
          <w:rFonts w:asciiTheme="minorHAnsi" w:hAnsiTheme="minorHAnsi" w:cs="Times New Roman"/>
        </w:rPr>
        <w:t>,</w:t>
      </w:r>
      <w:r w:rsidRPr="00F921B9">
        <w:rPr>
          <w:rFonts w:asciiTheme="minorHAnsi" w:hAnsiTheme="minorHAnsi" w:cs="Times New Roman"/>
        </w:rPr>
        <w:t xml:space="preserve"> джерел, як, власне, військових, так і </w:t>
      </w:r>
      <w:r w:rsidRPr="00F921B9">
        <w:rPr>
          <w:rFonts w:asciiTheme="minorHAnsi" w:hAnsiTheme="minorHAnsi" w:cs="Times New Roman"/>
        </w:rPr>
        <w:lastRenderedPageBreak/>
        <w:t>цивільних, офіційних і неофіційних</w:t>
      </w:r>
      <w:r w:rsidRPr="00F921B9">
        <w:rPr>
          <w:rStyle w:val="ae"/>
          <w:rFonts w:asciiTheme="minorHAnsi" w:hAnsiTheme="minorHAnsi" w:cs="Times New Roman"/>
        </w:rPr>
        <w:footnoteReference w:id="232"/>
      </w:r>
      <w:r w:rsidRPr="00F921B9">
        <w:rPr>
          <w:rFonts w:asciiTheme="minorHAnsi" w:hAnsiTheme="minorHAnsi" w:cs="Times New Roman"/>
        </w:rPr>
        <w:t>. Про дітей у складі воєнізованих структур бойовиків повідомляли у своєму звіті від 29.05.2015 представники ОБСЄ</w:t>
      </w:r>
      <w:r w:rsidR="006C0188" w:rsidRPr="00F921B9">
        <w:rPr>
          <w:rStyle w:val="ae"/>
          <w:rFonts w:asciiTheme="minorHAnsi" w:hAnsiTheme="minorHAnsi" w:cs="Times New Roman"/>
        </w:rPr>
        <w:footnoteReference w:id="233"/>
      </w:r>
      <w:r w:rsidRPr="00F921B9">
        <w:rPr>
          <w:rFonts w:asciiTheme="minorHAnsi" w:hAnsiTheme="minorHAnsi" w:cs="Times New Roman"/>
        </w:rPr>
        <w:t xml:space="preserve">. На окупованих територіях дітей не лише продовжують виховувати в дусі ненависті до України, але й прищеплюють їм звичку до насилля. Зокрема, йдеться про «патріотичне виховання», коли дітей навчають стріляти зі зброї, у тому числі й з гранатометів, дитячі організації воєнізованого типу можуть виступати структурними частинами військових підрозділів. Інформацію щодо кількості кримінальних проваджень щодо неповнолітніх, які вступили до лав незаконних збройних формувань терористичної організації «ДНР», надано в Національному звіті. </w:t>
      </w:r>
      <w:proofErr w:type="spellStart"/>
      <w:r w:rsidRPr="00F921B9">
        <w:rPr>
          <w:rFonts w:asciiTheme="minorHAnsi" w:hAnsiTheme="minorHAnsi" w:cs="Times New Roman"/>
        </w:rPr>
        <w:t>Мінсоцполітики</w:t>
      </w:r>
      <w:proofErr w:type="spellEnd"/>
      <w:r w:rsidRPr="00F921B9">
        <w:rPr>
          <w:rFonts w:asciiTheme="minorHAnsi" w:hAnsiTheme="minorHAnsi" w:cs="Times New Roman"/>
        </w:rPr>
        <w:t xml:space="preserve"> необхідно забезпечити термінову розробку програм психологічної адаптації </w:t>
      </w:r>
      <w:r w:rsidR="00BE40EF" w:rsidRPr="00F921B9">
        <w:rPr>
          <w:rFonts w:asciiTheme="minorHAnsi" w:hAnsiTheme="minorHAnsi" w:cs="Times New Roman"/>
        </w:rPr>
        <w:t xml:space="preserve">для даної категорії дітей </w:t>
      </w:r>
      <w:r w:rsidRPr="00F921B9">
        <w:rPr>
          <w:rFonts w:asciiTheme="minorHAnsi" w:hAnsiTheme="minorHAnsi" w:cs="Times New Roman"/>
        </w:rPr>
        <w:t>та забезпечити колишнім учасникам бойових дій з чис</w:t>
      </w:r>
      <w:r w:rsidR="00BE40EF" w:rsidRPr="00F921B9">
        <w:rPr>
          <w:rFonts w:asciiTheme="minorHAnsi" w:hAnsiTheme="minorHAnsi" w:cs="Times New Roman"/>
        </w:rPr>
        <w:t>ла неповнолітніх їх проходження. П</w:t>
      </w:r>
      <w:r w:rsidRPr="00F921B9">
        <w:rPr>
          <w:rFonts w:asciiTheme="minorHAnsi" w:hAnsiTheme="minorHAnsi" w:cs="Times New Roman"/>
        </w:rPr>
        <w:t>роте наразі дана проблема навіть не оприлюднюється.</w:t>
      </w:r>
    </w:p>
    <w:p w:rsidR="00104CA5" w:rsidRPr="00F921B9" w:rsidRDefault="00104CA5" w:rsidP="00B85EFA">
      <w:pPr>
        <w:jc w:val="both"/>
        <w:rPr>
          <w:rFonts w:asciiTheme="minorHAnsi" w:hAnsiTheme="minorHAnsi" w:cs="Times New Roman"/>
        </w:rPr>
      </w:pPr>
    </w:p>
    <w:p w:rsidR="002C1EDF" w:rsidRPr="004D3062" w:rsidRDefault="002C1EDF" w:rsidP="004D3062">
      <w:pPr>
        <w:pStyle w:val="10"/>
        <w:jc w:val="both"/>
        <w:rPr>
          <w:rFonts w:asciiTheme="minorHAnsi" w:eastAsia="Times New Roman" w:hAnsiTheme="minorHAnsi" w:cs="Times New Roman"/>
        </w:rPr>
      </w:pPr>
      <w:r w:rsidRPr="00A54FB1">
        <w:t>На законодавчому рівні здійснено декілька спроб передбачити реабілітаційні послуги дітям, постраждалим внаслідок збройного конфлікту. Проте жодне з рішень наразі ефективно не задовол</w:t>
      </w:r>
      <w:r w:rsidR="00736DDD">
        <w:t>ьняє потреби постраждалих дітей, відсутня системність у зусиллях щодо захисту дітей, охоплених конфліктом.</w:t>
      </w:r>
      <w:r w:rsidR="004D3062">
        <w:t xml:space="preserve"> Поза увагою залишились такі категорії дітей, як: діти – члени сімей ветеранів – учасників бойових дій, діти – члени сімей діючих військовослужбовців, діти – члени сімей осіб з інвалідністю внаслідок війни</w:t>
      </w:r>
      <w:r w:rsidR="004D3062">
        <w:rPr>
          <w:rStyle w:val="ae"/>
        </w:rPr>
        <w:footnoteReference w:id="234"/>
      </w:r>
      <w:r w:rsidR="004D3062">
        <w:t>.</w:t>
      </w:r>
    </w:p>
    <w:p w:rsidR="00A1164B" w:rsidRPr="00A54FB1" w:rsidRDefault="00B726DD" w:rsidP="00A1164B">
      <w:pPr>
        <w:jc w:val="both"/>
        <w:rPr>
          <w:rFonts w:asciiTheme="minorHAnsi" w:eastAsiaTheme="minorHAnsi" w:hAnsiTheme="minorHAnsi" w:cs="Times New Roman"/>
          <w:lang w:eastAsia="en-US"/>
        </w:rPr>
      </w:pPr>
      <w:r w:rsidRPr="00A54FB1">
        <w:t xml:space="preserve">Після </w:t>
      </w:r>
      <w:r w:rsidR="009A6DBC" w:rsidRPr="00A54FB1">
        <w:t>початку збройного конфлікту на с</w:t>
      </w:r>
      <w:r w:rsidRPr="00A54FB1">
        <w:t>ході України до Закону України «Про реабілітацію осіб з інвалідністю в Україні»</w:t>
      </w:r>
      <w:r w:rsidR="002C1EDF" w:rsidRPr="00A54FB1">
        <w:rPr>
          <w:rStyle w:val="ae"/>
        </w:rPr>
        <w:footnoteReference w:id="235"/>
      </w:r>
      <w:r w:rsidRPr="00A54FB1">
        <w:t xml:space="preserve"> внесено зміни і формально поширено послуги з отримання технічних та інших засобів реабілітації, засобів медичного призначення </w:t>
      </w:r>
      <w:r w:rsidR="00A30E26">
        <w:t>для</w:t>
      </w:r>
      <w:r w:rsidRPr="00A54FB1">
        <w:t xml:space="preserve"> осіб, що постраждали внаслідок збройного конфлікту, інвалідність яким не встановлено. Однак</w:t>
      </w:r>
      <w:r w:rsidR="00262770" w:rsidRPr="00A54FB1">
        <w:t>,</w:t>
      </w:r>
      <w:r w:rsidRPr="00A54FB1">
        <w:t xml:space="preserve"> збір даних щодо кількості осіб, які набули порушень здоров’я внаслідок поранень, контузії чи каліцтва, досі не відбувається централізовано, що не дозволяє ефективно планувати політики з їх реабілітації. Наприклад, за офіційною інформацією в Донецькій області протягом 2014-2018 років 48 дітей отримали поранення, проте жодна дитина не отримала інвалідність внаслідок мінно-вибухової травми</w:t>
      </w:r>
      <w:r w:rsidRPr="00A54FB1">
        <w:rPr>
          <w:rStyle w:val="ae"/>
        </w:rPr>
        <w:footnoteReference w:id="236"/>
      </w:r>
      <w:r w:rsidRPr="00A54FB1">
        <w:t>. Оцінка потреб у послугах фізичної реабілітації та медицини здійснювалась опосередковано, не всі регіони в України володіли даними щодо кількості осіб</w:t>
      </w:r>
      <w:r w:rsidR="009A6DBC" w:rsidRPr="00A54FB1">
        <w:t>,</w:t>
      </w:r>
      <w:r w:rsidRPr="00A54FB1">
        <w:t xml:space="preserve"> яким рекомендовано отримати реабілітаційні послуги.  Так, у 2014 році у Київській області послуги з медичної та фізичної реабілітації були рекомендовані лише одній дитині, що набула порушень здоров’я, але їй не було встановлено інвалідності. </w:t>
      </w:r>
    </w:p>
    <w:p w:rsidR="002F27BD" w:rsidRPr="00A54FB1" w:rsidRDefault="002F27BD" w:rsidP="002F27BD">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Позитивним є те, що в 2016 році в Законі України «Про охорону дитинства» було передбачено, що </w:t>
      </w:r>
      <w:r w:rsidRPr="00A54FB1">
        <w:rPr>
          <w:color w:val="000000"/>
          <w:shd w:val="clear" w:color="auto" w:fill="FFFFFF"/>
        </w:rPr>
        <w:t>центральні органи виконавчої влади створюють умови для медичної, психологічної, педагогічної реабілітації та соціальної реінтеграції дітей, які постраждали внаслідок воєнних дій і збройних конфліктів.</w:t>
      </w:r>
      <w:r w:rsidRPr="00A54FB1">
        <w:rPr>
          <w:rFonts w:asciiTheme="minorHAnsi" w:eastAsia="Times New Roman" w:hAnsiTheme="minorHAnsi" w:cs="Times New Roman"/>
        </w:rPr>
        <w:t xml:space="preserve"> </w:t>
      </w:r>
      <w:r w:rsidR="000B7586" w:rsidRPr="00A54FB1">
        <w:rPr>
          <w:rFonts w:asciiTheme="minorHAnsi" w:eastAsia="Times New Roman" w:hAnsiTheme="minorHAnsi" w:cs="Times New Roman"/>
        </w:rPr>
        <w:t>З</w:t>
      </w:r>
      <w:r w:rsidR="00104CA5" w:rsidRPr="00A54FB1">
        <w:rPr>
          <w:rFonts w:asciiTheme="minorHAnsi" w:eastAsia="Times New Roman" w:hAnsiTheme="minorHAnsi" w:cs="Times New Roman"/>
        </w:rPr>
        <w:t xml:space="preserve">аконом передбачено </w:t>
      </w:r>
      <w:r w:rsidR="00104CA5" w:rsidRPr="00A54FB1">
        <w:rPr>
          <w:color w:val="000000"/>
          <w:shd w:val="clear" w:color="auto" w:fill="FFFFFF"/>
        </w:rPr>
        <w:t>статус дитини, яка постраждала внаслідок воєнних дій і збройних конфліктів</w:t>
      </w:r>
      <w:r w:rsidR="00104CA5" w:rsidRPr="00A54FB1">
        <w:rPr>
          <w:rFonts w:asciiTheme="minorHAnsi" w:eastAsia="Times New Roman" w:hAnsiTheme="minorHAnsi" w:cs="Times New Roman"/>
        </w:rPr>
        <w:t xml:space="preserve">. </w:t>
      </w:r>
      <w:r w:rsidRPr="00A54FB1">
        <w:rPr>
          <w:rFonts w:asciiTheme="minorHAnsi" w:eastAsia="Times New Roman" w:hAnsiTheme="minorHAnsi" w:cs="Times New Roman"/>
        </w:rPr>
        <w:t xml:space="preserve">5 </w:t>
      </w:r>
      <w:r w:rsidRPr="00A54FB1">
        <w:rPr>
          <w:rFonts w:asciiTheme="minorHAnsi" w:eastAsia="Times New Roman" w:hAnsiTheme="minorHAnsi" w:cs="Times New Roman"/>
        </w:rPr>
        <w:lastRenderedPageBreak/>
        <w:t xml:space="preserve">квітня 2017 року уряд України ухвалив постанову №268 «Про затвердження Порядку надання статусу дитини, яка постраждала внаслідок воєнних дій та збройних конфліктів», </w:t>
      </w:r>
      <w:r w:rsidR="00104CA5" w:rsidRPr="00A54FB1">
        <w:rPr>
          <w:rFonts w:asciiTheme="minorHAnsi" w:eastAsia="Times New Roman" w:hAnsiTheme="minorHAnsi" w:cs="Times New Roman"/>
        </w:rPr>
        <w:t>однак із значними недоліками, в результаті чого</w:t>
      </w:r>
      <w:r w:rsidRPr="00A54FB1">
        <w:rPr>
          <w:rFonts w:asciiTheme="minorHAnsi" w:eastAsia="Times New Roman" w:hAnsiTheme="minorHAnsi" w:cs="Times New Roman"/>
        </w:rPr>
        <w:t xml:space="preserve"> протягом ро</w:t>
      </w:r>
      <w:r w:rsidR="00104CA5" w:rsidRPr="00A54FB1">
        <w:rPr>
          <w:rFonts w:asciiTheme="minorHAnsi" w:eastAsia="Times New Roman" w:hAnsiTheme="minorHAnsi" w:cs="Times New Roman"/>
        </w:rPr>
        <w:t>ку статус отримали лише 9 дітей</w:t>
      </w:r>
      <w:r w:rsidRPr="00A54FB1">
        <w:rPr>
          <w:rFonts w:asciiTheme="minorHAnsi" w:eastAsia="Times New Roman" w:hAnsiTheme="minorHAnsi" w:cs="Times New Roman"/>
          <w:vertAlign w:val="superscript"/>
        </w:rPr>
        <w:footnoteReference w:id="237"/>
      </w:r>
      <w:r w:rsidRPr="00A54FB1">
        <w:rPr>
          <w:rFonts w:asciiTheme="minorHAnsi" w:eastAsia="Times New Roman" w:hAnsiTheme="minorHAnsi" w:cs="Times New Roman"/>
        </w:rPr>
        <w:t xml:space="preserve">. Тільки після внесення у квітні 2018 року змін до даної постанови, які спростили процедуру, процес набув системного характеру і </w:t>
      </w:r>
      <w:r w:rsidR="00EC57CA">
        <w:rPr>
          <w:rFonts w:asciiTheme="minorHAnsi" w:eastAsia="Times New Roman" w:hAnsiTheme="minorHAnsi" w:cs="Times New Roman"/>
        </w:rPr>
        <w:t>станом на 1 жовтня 2019 року – 33 тисячі 175 тисяч дітей отримали статус</w:t>
      </w:r>
      <w:r w:rsidR="00EC57CA">
        <w:rPr>
          <w:rStyle w:val="ae"/>
          <w:rFonts w:asciiTheme="minorHAnsi" w:eastAsia="Times New Roman" w:hAnsiTheme="minorHAnsi" w:cs="Times New Roman"/>
        </w:rPr>
        <w:footnoteReference w:id="238"/>
      </w:r>
      <w:r w:rsidRPr="00A54FB1">
        <w:rPr>
          <w:rFonts w:asciiTheme="minorHAnsi" w:eastAsia="Times New Roman" w:hAnsiTheme="minorHAnsi" w:cs="Times New Roman"/>
        </w:rPr>
        <w:t>.</w:t>
      </w:r>
      <w:r w:rsidR="00104CA5" w:rsidRPr="00A54FB1">
        <w:rPr>
          <w:rFonts w:asciiTheme="minorHAnsi" w:eastAsia="Times New Roman" w:hAnsiTheme="minorHAnsi" w:cs="Times New Roman"/>
        </w:rPr>
        <w:t xml:space="preserve"> Однак діти, які отримали зазначений статус, ще не можуть </w:t>
      </w:r>
      <w:r w:rsidR="000B7586" w:rsidRPr="00A54FB1">
        <w:rPr>
          <w:rFonts w:asciiTheme="minorHAnsi" w:eastAsia="Times New Roman" w:hAnsiTheme="minorHAnsi" w:cs="Times New Roman"/>
        </w:rPr>
        <w:t xml:space="preserve">отримати </w:t>
      </w:r>
      <w:r w:rsidR="00104CA5" w:rsidRPr="00A54FB1">
        <w:rPr>
          <w:rFonts w:asciiTheme="minorHAnsi" w:eastAsia="Times New Roman" w:hAnsiTheme="minorHAnsi" w:cs="Times New Roman"/>
        </w:rPr>
        <w:t>ви</w:t>
      </w:r>
      <w:r w:rsidR="000B7586" w:rsidRPr="00A54FB1">
        <w:rPr>
          <w:rFonts w:asciiTheme="minorHAnsi" w:eastAsia="Times New Roman" w:hAnsiTheme="minorHAnsi" w:cs="Times New Roman"/>
        </w:rPr>
        <w:t xml:space="preserve">значені послуги через відсутність відповідного законодавства </w:t>
      </w:r>
      <w:r w:rsidR="00F71D39" w:rsidRPr="00A54FB1">
        <w:rPr>
          <w:rFonts w:asciiTheme="minorHAnsi" w:eastAsia="Times New Roman" w:hAnsiTheme="minorHAnsi" w:cs="Times New Roman"/>
        </w:rPr>
        <w:t xml:space="preserve">та асигнувань для відповідних послуг. </w:t>
      </w:r>
    </w:p>
    <w:p w:rsidR="007807E0" w:rsidRPr="00A54FB1" w:rsidRDefault="009A6DBC" w:rsidP="00104CA5">
      <w:pPr>
        <w:pStyle w:val="10"/>
        <w:jc w:val="both"/>
        <w:rPr>
          <w:rFonts w:asciiTheme="minorHAnsi" w:eastAsia="Times New Roman" w:hAnsiTheme="minorHAnsi" w:cs="Times New Roman"/>
        </w:rPr>
      </w:pPr>
      <w:r w:rsidRPr="00A54FB1">
        <w:rPr>
          <w:rFonts w:asciiTheme="minorHAnsi" w:eastAsia="Times New Roman" w:hAnsiTheme="minorHAnsi" w:cs="Times New Roman"/>
        </w:rPr>
        <w:t>Також д</w:t>
      </w:r>
      <w:r w:rsidR="00B726DD" w:rsidRPr="00A54FB1">
        <w:rPr>
          <w:rFonts w:asciiTheme="minorHAnsi" w:eastAsia="Times New Roman" w:hAnsiTheme="minorHAnsi" w:cs="Times New Roman"/>
        </w:rPr>
        <w:t>іти, які набули інвалідність внаслідок поранення, контузії чи каліцтва, можуть отримати законодавчі гарантії, передбачені особам з інвалідністю внаслідок війни</w:t>
      </w:r>
      <w:r w:rsidR="007D2E25">
        <w:rPr>
          <w:rFonts w:asciiTheme="minorHAnsi" w:eastAsia="Times New Roman" w:hAnsiTheme="minorHAnsi" w:cs="Times New Roman"/>
        </w:rPr>
        <w:t xml:space="preserve"> за Законом України «Про</w:t>
      </w:r>
      <w:r w:rsidR="00F95B30">
        <w:rPr>
          <w:rFonts w:asciiTheme="minorHAnsi" w:eastAsia="Times New Roman" w:hAnsiTheme="minorHAnsi" w:cs="Times New Roman"/>
        </w:rPr>
        <w:t>,</w:t>
      </w:r>
      <w:r w:rsidR="007D2E25">
        <w:rPr>
          <w:rFonts w:asciiTheme="minorHAnsi" w:eastAsia="Times New Roman" w:hAnsiTheme="minorHAnsi" w:cs="Times New Roman"/>
        </w:rPr>
        <w:t xml:space="preserve"> </w:t>
      </w:r>
      <w:r w:rsidRPr="00A54FB1">
        <w:rPr>
          <w:rFonts w:asciiTheme="minorHAnsi" w:eastAsia="Times New Roman" w:hAnsiTheme="minorHAnsi" w:cs="Times New Roman"/>
        </w:rPr>
        <w:t>статус ветеранів війни, гарантії їх соціального захисту»</w:t>
      </w:r>
      <w:r w:rsidR="00B726DD" w:rsidRPr="00A54FB1">
        <w:rPr>
          <w:rStyle w:val="ae"/>
          <w:rFonts w:asciiTheme="minorHAnsi" w:eastAsia="Times New Roman" w:hAnsiTheme="minorHAnsi" w:cs="Times New Roman"/>
        </w:rPr>
        <w:footnoteReference w:id="239"/>
      </w:r>
      <w:r w:rsidR="00B726DD" w:rsidRPr="00A54FB1">
        <w:rPr>
          <w:rFonts w:asciiTheme="minorHAnsi" w:eastAsia="Times New Roman" w:hAnsiTheme="minorHAnsi" w:cs="Times New Roman"/>
        </w:rPr>
        <w:t xml:space="preserve">.  </w:t>
      </w:r>
      <w:r w:rsidR="001F5C09" w:rsidRPr="00A54FB1">
        <w:rPr>
          <w:rFonts w:asciiTheme="minorHAnsi" w:eastAsia="Times New Roman" w:hAnsiTheme="minorHAnsi" w:cs="Times New Roman"/>
        </w:rPr>
        <w:t>У</w:t>
      </w:r>
      <w:r w:rsidR="00104CA5" w:rsidRPr="00A54FB1">
        <w:rPr>
          <w:rFonts w:asciiTheme="minorHAnsi" w:eastAsia="Times New Roman" w:hAnsiTheme="minorHAnsi" w:cs="Times New Roman"/>
        </w:rPr>
        <w:t xml:space="preserve"> травні 2018 року було врегульовано статус осіб, в тому числі дітей до 18-ти років, що набули інвалідність внаслідок поранень або ушкоджень</w:t>
      </w:r>
      <w:r w:rsidR="00262770" w:rsidRPr="00A54FB1">
        <w:rPr>
          <w:rFonts w:asciiTheme="minorHAnsi" w:eastAsia="Times New Roman" w:hAnsiTheme="minorHAnsi" w:cs="Times New Roman"/>
        </w:rPr>
        <w:t>,</w:t>
      </w:r>
      <w:r w:rsidR="00104CA5" w:rsidRPr="00A54FB1">
        <w:rPr>
          <w:rFonts w:asciiTheme="minorHAnsi" w:eastAsia="Times New Roman" w:hAnsiTheme="minorHAnsi" w:cs="Times New Roman"/>
        </w:rPr>
        <w:t xml:space="preserve"> спричинених військовим озброєнням</w:t>
      </w:r>
      <w:r w:rsidR="00B379ED" w:rsidRPr="00A54FB1">
        <w:rPr>
          <w:rStyle w:val="ae"/>
          <w:rFonts w:asciiTheme="minorHAnsi" w:eastAsia="Times New Roman" w:hAnsiTheme="minorHAnsi" w:cs="Times New Roman"/>
        </w:rPr>
        <w:footnoteReference w:id="240"/>
      </w:r>
      <w:r w:rsidR="00104CA5" w:rsidRPr="00A54FB1">
        <w:rPr>
          <w:rFonts w:asciiTheme="minorHAnsi" w:eastAsia="Times New Roman" w:hAnsiTheme="minorHAnsi" w:cs="Times New Roman"/>
        </w:rPr>
        <w:t>. Однак, доведення зв’язку інвалідності може бути ускладнено через необхідність надання витягу про відкриття кримінального провадження стосовно факту отримання постраждалою особою поранень чи інших ушкоджень здоров’я від боєприпасів. Більше того, на отримання цього статусу не зможуть претендувати діти, які отримали поранення на непідконтрольній Уряду території після 1-го грудня 2014 року.</w:t>
      </w:r>
      <w:r w:rsidR="007807E0" w:rsidRPr="00A54FB1">
        <w:rPr>
          <w:rFonts w:asciiTheme="minorHAnsi" w:eastAsia="Times New Roman" w:hAnsiTheme="minorHAnsi" w:cs="Times New Roman"/>
        </w:rPr>
        <w:t xml:space="preserve"> </w:t>
      </w:r>
    </w:p>
    <w:p w:rsidR="001F5C09" w:rsidRDefault="001F5C09" w:rsidP="00104CA5">
      <w:pPr>
        <w:pStyle w:val="10"/>
        <w:jc w:val="both"/>
        <w:rPr>
          <w:rFonts w:asciiTheme="minorHAnsi" w:eastAsia="Times New Roman" w:hAnsiTheme="minorHAnsi" w:cs="Times New Roman"/>
        </w:rPr>
      </w:pPr>
      <w:r w:rsidRPr="00A54FB1">
        <w:rPr>
          <w:rFonts w:asciiTheme="minorHAnsi" w:eastAsia="Times New Roman" w:hAnsiTheme="minorHAnsi" w:cs="Times New Roman"/>
        </w:rPr>
        <w:t>Крім того</w:t>
      </w:r>
      <w:r w:rsidR="007807E0" w:rsidRPr="00A54FB1">
        <w:rPr>
          <w:rFonts w:asciiTheme="minorHAnsi" w:eastAsia="Times New Roman" w:hAnsiTheme="minorHAnsi" w:cs="Times New Roman"/>
        </w:rPr>
        <w:t>,</w:t>
      </w:r>
      <w:r w:rsidRPr="00A54FB1">
        <w:rPr>
          <w:rFonts w:asciiTheme="minorHAnsi" w:eastAsia="Times New Roman" w:hAnsiTheme="minorHAnsi" w:cs="Times New Roman"/>
        </w:rPr>
        <w:t xml:space="preserve"> цей статус не поширюватиметься на дітей, інвалідність яких спричинена захворюваннями</w:t>
      </w:r>
      <w:r w:rsidR="00F95B30">
        <w:rPr>
          <w:rFonts w:asciiTheme="minorHAnsi" w:eastAsia="Times New Roman" w:hAnsiTheme="minorHAnsi" w:cs="Times New Roman"/>
        </w:rPr>
        <w:t>,</w:t>
      </w:r>
      <w:r w:rsidRPr="00A54FB1">
        <w:rPr>
          <w:rFonts w:asciiTheme="minorHAnsi" w:eastAsia="Times New Roman" w:hAnsiTheme="minorHAnsi" w:cs="Times New Roman"/>
        </w:rPr>
        <w:t xml:space="preserve"> безпосередньо не пов’язаними з ушкодженнями від боєприпасів. </w:t>
      </w:r>
      <w:r w:rsidR="007807E0" w:rsidRPr="00A54FB1">
        <w:rPr>
          <w:rFonts w:asciiTheme="minorHAnsi" w:eastAsia="Times New Roman" w:hAnsiTheme="minorHAnsi" w:cs="Times New Roman"/>
        </w:rPr>
        <w:t>Приклад: в</w:t>
      </w:r>
      <w:r w:rsidR="00C162E9" w:rsidRPr="00A54FB1">
        <w:rPr>
          <w:rFonts w:asciiTheme="minorHAnsi" w:eastAsia="Times New Roman" w:hAnsiTheme="minorHAnsi" w:cs="Times New Roman"/>
        </w:rPr>
        <w:t xml:space="preserve"> квартиру багатоквартирного будинку м. Дебальцеве (Донецька область) влучив снаряд, внаслідок чого батько помер, матір важко поранено, дитина залишилась неушкодженою. Через деякий час</w:t>
      </w:r>
      <w:r w:rsidR="007D2E25">
        <w:rPr>
          <w:rFonts w:asciiTheme="minorHAnsi" w:eastAsia="Times New Roman" w:hAnsiTheme="minorHAnsi" w:cs="Times New Roman"/>
        </w:rPr>
        <w:t>,</w:t>
      </w:r>
      <w:r w:rsidR="00C162E9" w:rsidRPr="00A54FB1">
        <w:rPr>
          <w:rFonts w:asciiTheme="minorHAnsi" w:eastAsia="Times New Roman" w:hAnsiTheme="minorHAnsi" w:cs="Times New Roman"/>
        </w:rPr>
        <w:t xml:space="preserve"> внаслідок пережитого стресу дитина набула комплексних порушень здоров’я, що призвели до важкої інвалідності</w:t>
      </w:r>
      <w:r w:rsidR="00C162E9" w:rsidRPr="00A54FB1">
        <w:rPr>
          <w:rStyle w:val="ae"/>
          <w:rFonts w:asciiTheme="minorHAnsi" w:eastAsia="Times New Roman" w:hAnsiTheme="minorHAnsi" w:cs="Times New Roman"/>
        </w:rPr>
        <w:footnoteReference w:id="241"/>
      </w:r>
      <w:r w:rsidR="00C162E9" w:rsidRPr="00A54FB1">
        <w:rPr>
          <w:rFonts w:asciiTheme="minorHAnsi" w:eastAsia="Times New Roman" w:hAnsiTheme="minorHAnsi" w:cs="Times New Roman"/>
        </w:rPr>
        <w:t>. Цей приклад демонструє, що діти, захворювання яких набуті внаслідок конфлікту</w:t>
      </w:r>
      <w:r w:rsidR="007807E0" w:rsidRPr="00A54FB1">
        <w:rPr>
          <w:rFonts w:asciiTheme="minorHAnsi" w:eastAsia="Times New Roman" w:hAnsiTheme="minorHAnsi" w:cs="Times New Roman"/>
        </w:rPr>
        <w:t>,</w:t>
      </w:r>
      <w:r w:rsidR="00C162E9" w:rsidRPr="00A54FB1">
        <w:rPr>
          <w:rFonts w:asciiTheme="minorHAnsi" w:eastAsia="Times New Roman" w:hAnsiTheme="minorHAnsi" w:cs="Times New Roman"/>
        </w:rPr>
        <w:t xml:space="preserve"> не </w:t>
      </w:r>
      <w:r w:rsidR="003867ED" w:rsidRPr="00A54FB1">
        <w:rPr>
          <w:rFonts w:asciiTheme="minorHAnsi" w:eastAsia="Times New Roman" w:hAnsiTheme="minorHAnsi" w:cs="Times New Roman"/>
        </w:rPr>
        <w:t>зможуть претендувати на гарантії</w:t>
      </w:r>
      <w:r w:rsidR="00262770" w:rsidRPr="00A54FB1">
        <w:rPr>
          <w:rFonts w:asciiTheme="minorHAnsi" w:eastAsia="Times New Roman" w:hAnsiTheme="minorHAnsi" w:cs="Times New Roman"/>
        </w:rPr>
        <w:t>,</w:t>
      </w:r>
      <w:r w:rsidR="003867ED" w:rsidRPr="00A54FB1">
        <w:rPr>
          <w:rFonts w:asciiTheme="minorHAnsi" w:eastAsia="Times New Roman" w:hAnsiTheme="minorHAnsi" w:cs="Times New Roman"/>
        </w:rPr>
        <w:t xml:space="preserve"> передбачені </w:t>
      </w:r>
      <w:r w:rsidR="007807E0" w:rsidRPr="00A54FB1">
        <w:rPr>
          <w:rFonts w:asciiTheme="minorHAnsi" w:eastAsia="Times New Roman" w:hAnsiTheme="minorHAnsi" w:cs="Times New Roman"/>
        </w:rPr>
        <w:t>останнім</w:t>
      </w:r>
      <w:r w:rsidR="003867ED" w:rsidRPr="00A54FB1">
        <w:rPr>
          <w:rFonts w:asciiTheme="minorHAnsi" w:eastAsia="Times New Roman" w:hAnsiTheme="minorHAnsi" w:cs="Times New Roman"/>
        </w:rPr>
        <w:t xml:space="preserve"> законом. </w:t>
      </w:r>
    </w:p>
    <w:p w:rsidR="00F71D39" w:rsidRPr="00A54FB1" w:rsidRDefault="00F71D39" w:rsidP="00F71D39">
      <w:pPr>
        <w:jc w:val="both"/>
        <w:rPr>
          <w:rFonts w:asciiTheme="minorHAnsi" w:eastAsiaTheme="minorHAnsi" w:hAnsiTheme="minorHAnsi" w:cs="Times New Roman"/>
          <w:lang w:eastAsia="en-US"/>
        </w:rPr>
      </w:pPr>
      <w:r w:rsidRPr="00A54FB1">
        <w:rPr>
          <w:rFonts w:asciiTheme="minorHAnsi" w:eastAsiaTheme="minorHAnsi" w:hAnsiTheme="minorHAnsi" w:cs="Times New Roman"/>
          <w:lang w:eastAsia="en-US"/>
        </w:rPr>
        <w:t xml:space="preserve">Поки що в Україні не було проведено клінічних досліджень щодо розуміння впливу конфлікту на психологічний стан постраждалих дітей в майбутньому. </w:t>
      </w:r>
    </w:p>
    <w:p w:rsidR="00B85EFA" w:rsidRPr="00A54FB1" w:rsidRDefault="00B85EFA" w:rsidP="00B85EFA">
      <w:pPr>
        <w:jc w:val="both"/>
        <w:rPr>
          <w:rFonts w:asciiTheme="minorHAnsi" w:eastAsiaTheme="minorHAnsi" w:hAnsiTheme="minorHAnsi" w:cs="Times New Roman"/>
          <w:lang w:eastAsia="en-US"/>
        </w:rPr>
      </w:pPr>
      <w:r w:rsidRPr="00A54FB1">
        <w:rPr>
          <w:rFonts w:asciiTheme="minorHAnsi" w:eastAsiaTheme="minorHAnsi" w:hAnsiTheme="minorHAnsi" w:cs="Times New Roman"/>
          <w:lang w:eastAsia="en-US"/>
        </w:rPr>
        <w:t xml:space="preserve">Існуюча система індивідуального плану реабілітації (ІПР) для постраждалих від мін/ВЗВ потребує підтримки з точки зору глибини та широти надання допомоги, а також тривалої взаємодії з кожним пацієнтом. </w:t>
      </w:r>
    </w:p>
    <w:p w:rsidR="00B85EFA" w:rsidRDefault="00B85EFA" w:rsidP="00B85EFA">
      <w:pPr>
        <w:pStyle w:val="10"/>
        <w:jc w:val="both"/>
        <w:rPr>
          <w:rFonts w:asciiTheme="minorHAnsi" w:eastAsiaTheme="minorHAnsi" w:hAnsiTheme="minorHAnsi" w:cs="Times New Roman"/>
          <w:lang w:eastAsia="en-US"/>
        </w:rPr>
      </w:pPr>
      <w:r w:rsidRPr="00A54FB1">
        <w:rPr>
          <w:rFonts w:asciiTheme="minorHAnsi" w:eastAsiaTheme="minorHAnsi" w:hAnsiTheme="minorHAnsi" w:cs="Times New Roman"/>
          <w:lang w:eastAsia="en-US"/>
        </w:rPr>
        <w:t xml:space="preserve">Забезпечення протезів та інших допоміжних </w:t>
      </w:r>
      <w:r w:rsidR="007D2E25">
        <w:rPr>
          <w:rFonts w:asciiTheme="minorHAnsi" w:eastAsiaTheme="minorHAnsi" w:hAnsiTheme="minorHAnsi" w:cs="Times New Roman"/>
          <w:lang w:eastAsia="en-US"/>
        </w:rPr>
        <w:t>засобів</w:t>
      </w:r>
      <w:r w:rsidRPr="00A54FB1">
        <w:rPr>
          <w:rFonts w:asciiTheme="minorHAnsi" w:eastAsiaTheme="minorHAnsi" w:hAnsiTheme="minorHAnsi" w:cs="Times New Roman"/>
          <w:lang w:eastAsia="en-US"/>
        </w:rPr>
        <w:t xml:space="preserve"> для дітей, які постраждали від мін/ВЗВ також є обмеженим. Наявна недостатність фінансування та фахового досвіду призводять до того, що постраждалі отримують естетичні протези, а не більш дорогі функціональні варіанти. Без точних даних про потреби дітей з інвалідністю, малоймовірно, </w:t>
      </w:r>
      <w:r w:rsidR="0047754D" w:rsidRPr="00A54FB1">
        <w:rPr>
          <w:rFonts w:asciiTheme="minorHAnsi" w:eastAsiaTheme="minorHAnsi" w:hAnsiTheme="minorHAnsi" w:cs="Times New Roman"/>
          <w:lang w:eastAsia="en-US"/>
        </w:rPr>
        <w:t xml:space="preserve">що </w:t>
      </w:r>
      <w:r w:rsidR="0047754D">
        <w:rPr>
          <w:rFonts w:asciiTheme="minorHAnsi" w:eastAsiaTheme="minorHAnsi" w:hAnsiTheme="minorHAnsi" w:cs="Times New Roman"/>
          <w:lang w:eastAsia="en-US"/>
        </w:rPr>
        <w:t>буде надана необхідна підтримка та фінансування</w:t>
      </w:r>
      <w:r w:rsidR="0047754D" w:rsidRPr="00A54FB1">
        <w:rPr>
          <w:rFonts w:asciiTheme="minorHAnsi" w:eastAsiaTheme="minorHAnsi" w:hAnsiTheme="minorHAnsi" w:cs="Times New Roman"/>
          <w:lang w:eastAsia="en-US"/>
        </w:rPr>
        <w:t xml:space="preserve"> з боку державн</w:t>
      </w:r>
      <w:r w:rsidR="0047754D">
        <w:rPr>
          <w:rFonts w:asciiTheme="minorHAnsi" w:eastAsiaTheme="minorHAnsi" w:hAnsiTheme="minorHAnsi" w:cs="Times New Roman"/>
          <w:lang w:eastAsia="en-US"/>
        </w:rPr>
        <w:t>их органів влади</w:t>
      </w:r>
      <w:r w:rsidR="0047754D" w:rsidRPr="00A54FB1">
        <w:rPr>
          <w:rFonts w:asciiTheme="minorHAnsi" w:eastAsiaTheme="minorHAnsi" w:hAnsiTheme="minorHAnsi" w:cs="Times New Roman"/>
          <w:lang w:eastAsia="en-US"/>
        </w:rPr>
        <w:t>.</w:t>
      </w:r>
    </w:p>
    <w:p w:rsidR="0047754D" w:rsidRPr="00A54FB1" w:rsidRDefault="0047754D" w:rsidP="00B85EFA">
      <w:pPr>
        <w:pStyle w:val="10"/>
        <w:jc w:val="both"/>
        <w:rPr>
          <w:rFonts w:asciiTheme="minorHAnsi" w:eastAsia="Times" w:hAnsiTheme="minorHAnsi" w:cs="Times"/>
        </w:rPr>
      </w:pPr>
    </w:p>
    <w:p w:rsidR="00C209EA" w:rsidRPr="00A54FB1" w:rsidRDefault="009175DD" w:rsidP="00E46836">
      <w:pPr>
        <w:pStyle w:val="10"/>
        <w:jc w:val="both"/>
        <w:rPr>
          <w:rFonts w:asciiTheme="minorHAnsi" w:eastAsia="Times New Roman" w:hAnsiTheme="minorHAnsi" w:cs="Times New Roman"/>
          <w:b/>
        </w:rPr>
      </w:pPr>
      <w:r w:rsidRPr="00A54FB1">
        <w:rPr>
          <w:rFonts w:asciiTheme="minorHAnsi" w:eastAsia="Times New Roman" w:hAnsiTheme="minorHAnsi" w:cs="Times New Roman"/>
          <w:b/>
        </w:rPr>
        <w:lastRenderedPageBreak/>
        <w:t>Висновки</w:t>
      </w:r>
    </w:p>
    <w:p w:rsidR="00C209EA" w:rsidRPr="00A54FB1" w:rsidRDefault="009175DD" w:rsidP="00E46836">
      <w:pPr>
        <w:pStyle w:val="10"/>
        <w:jc w:val="both"/>
        <w:rPr>
          <w:rFonts w:asciiTheme="minorHAnsi" w:eastAsia="Times New Roman" w:hAnsiTheme="minorHAnsi" w:cs="Times New Roman"/>
          <w:b/>
        </w:rPr>
      </w:pPr>
      <w:r w:rsidRPr="00A54FB1">
        <w:rPr>
          <w:rFonts w:asciiTheme="minorHAnsi" w:eastAsia="Times New Roman" w:hAnsiTheme="minorHAnsi" w:cs="Times New Roman"/>
          <w:b/>
        </w:rPr>
        <w:t xml:space="preserve">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Все ще не налагоджено допомогу дітям-шукачам притулку</w:t>
      </w:r>
      <w:r w:rsidR="003F65DB" w:rsidRPr="00A54FB1">
        <w:rPr>
          <w:rFonts w:asciiTheme="minorHAnsi" w:eastAsia="Times New Roman" w:hAnsiTheme="minorHAnsi" w:cs="Times New Roman"/>
        </w:rPr>
        <w:t>,</w:t>
      </w:r>
      <w:r w:rsidRPr="00A54FB1">
        <w:rPr>
          <w:rFonts w:asciiTheme="minorHAnsi" w:eastAsia="Times New Roman" w:hAnsiTheme="minorHAnsi" w:cs="Times New Roman"/>
        </w:rPr>
        <w:t xml:space="preserve"> </w:t>
      </w:r>
      <w:r w:rsidR="003F65DB" w:rsidRPr="00A54FB1">
        <w:rPr>
          <w:rFonts w:asciiTheme="minorHAnsi" w:eastAsia="Times New Roman" w:hAnsiTheme="minorHAnsi" w:cs="Times New Roman"/>
        </w:rPr>
        <w:t xml:space="preserve">дітям з ромських сімей </w:t>
      </w:r>
      <w:r w:rsidR="004C41D2" w:rsidRPr="00A54FB1">
        <w:rPr>
          <w:rFonts w:asciiTheme="minorHAnsi" w:eastAsia="Times New Roman" w:hAnsiTheme="minorHAnsi" w:cs="Times New Roman"/>
        </w:rPr>
        <w:t>щодо забезпечення</w:t>
      </w:r>
      <w:r w:rsidRPr="00A54FB1">
        <w:rPr>
          <w:rFonts w:asciiTheme="minorHAnsi" w:eastAsia="Times New Roman" w:hAnsiTheme="minorHAnsi" w:cs="Times New Roman"/>
        </w:rPr>
        <w:t xml:space="preserve"> реалізації їх прав та ефективно</w:t>
      </w:r>
      <w:r w:rsidR="004C41D2" w:rsidRPr="00A54FB1">
        <w:rPr>
          <w:rFonts w:asciiTheme="minorHAnsi" w:eastAsia="Times New Roman" w:hAnsiTheme="minorHAnsi" w:cs="Times New Roman"/>
        </w:rPr>
        <w:t>го</w:t>
      </w:r>
      <w:r w:rsidRPr="00A54FB1">
        <w:rPr>
          <w:rFonts w:asciiTheme="minorHAnsi" w:eastAsia="Times New Roman" w:hAnsiTheme="minorHAnsi" w:cs="Times New Roman"/>
        </w:rPr>
        <w:t xml:space="preserve"> захисту. Ситуація вимагає не стільки змін у законодавстві, скільки систем</w:t>
      </w:r>
      <w:r w:rsidR="003F65DB" w:rsidRPr="00A54FB1">
        <w:rPr>
          <w:rFonts w:asciiTheme="minorHAnsi" w:eastAsia="Times New Roman" w:hAnsiTheme="minorHAnsi" w:cs="Times New Roman"/>
        </w:rPr>
        <w:t>ної практики включення зазначених</w:t>
      </w:r>
      <w:r w:rsidRPr="00A54FB1">
        <w:rPr>
          <w:rFonts w:asciiTheme="minorHAnsi" w:eastAsia="Times New Roman" w:hAnsiTheme="minorHAnsi" w:cs="Times New Roman"/>
        </w:rPr>
        <w:t xml:space="preserve"> дискримінован</w:t>
      </w:r>
      <w:r w:rsidR="003F65DB" w:rsidRPr="00A54FB1">
        <w:rPr>
          <w:rFonts w:asciiTheme="minorHAnsi" w:eastAsia="Times New Roman" w:hAnsiTheme="minorHAnsi" w:cs="Times New Roman"/>
        </w:rPr>
        <w:t>их груп дітей та їх сімей</w:t>
      </w:r>
      <w:r w:rsidRPr="00A54FB1">
        <w:rPr>
          <w:rFonts w:asciiTheme="minorHAnsi" w:eastAsia="Times New Roman" w:hAnsiTheme="minorHAnsi" w:cs="Times New Roman"/>
        </w:rPr>
        <w:t xml:space="preserve"> у життя суспільства.</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Залишається недостатнім рівень контролю з боку держави за тіньовим сектором економіки, де в багатьох випадках використовується праця неповнолітніх та їх експлуатація.</w:t>
      </w:r>
      <w:r w:rsidR="00480404" w:rsidRPr="00A54FB1">
        <w:rPr>
          <w:rFonts w:asciiTheme="minorHAnsi" w:eastAsia="Times New Roman" w:hAnsiTheme="minorHAnsi" w:cs="Times New Roman"/>
        </w:rPr>
        <w:t xml:space="preserve"> </w:t>
      </w:r>
      <w:r w:rsidRPr="00A54FB1">
        <w:rPr>
          <w:rFonts w:asciiTheme="minorHAnsi" w:eastAsia="Times New Roman" w:hAnsiTheme="minorHAnsi" w:cs="Times New Roman"/>
        </w:rPr>
        <w:t xml:space="preserve">Слабким </w:t>
      </w:r>
      <w:r w:rsidR="00480404" w:rsidRPr="00A54FB1">
        <w:rPr>
          <w:rFonts w:asciiTheme="minorHAnsi" w:eastAsia="Times New Roman" w:hAnsiTheme="minorHAnsi" w:cs="Times New Roman"/>
        </w:rPr>
        <w:t xml:space="preserve">є </w:t>
      </w:r>
      <w:r w:rsidRPr="00A54FB1">
        <w:rPr>
          <w:rFonts w:asciiTheme="minorHAnsi" w:eastAsia="Times New Roman" w:hAnsiTheme="minorHAnsi" w:cs="Times New Roman"/>
        </w:rPr>
        <w:t>контроль за використанням дитячої праці при проходженні виробничої практики.</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В Україні існує серйозна проблема продажу наркотиків, зокрема тих, що не входять до переліку підконтрольних речовин.</w:t>
      </w:r>
      <w:r w:rsidR="00480404" w:rsidRPr="00A54FB1">
        <w:rPr>
          <w:rFonts w:asciiTheme="minorHAnsi" w:eastAsia="Times New Roman" w:hAnsiTheme="minorHAnsi" w:cs="Times New Roman"/>
        </w:rPr>
        <w:t xml:space="preserve"> </w:t>
      </w:r>
      <w:r w:rsidRPr="00A54FB1">
        <w:rPr>
          <w:rFonts w:asciiTheme="minorHAnsi" w:eastAsia="Times New Roman" w:hAnsiTheme="minorHAnsi" w:cs="Times New Roman"/>
        </w:rPr>
        <w:t>Політика криміналізації вживання наркотичних речовин тільки погіршує ситуацію із поширенням та легко</w:t>
      </w:r>
      <w:r w:rsidR="00480404" w:rsidRPr="00A54FB1">
        <w:rPr>
          <w:rFonts w:asciiTheme="minorHAnsi" w:eastAsia="Times New Roman" w:hAnsiTheme="minorHAnsi" w:cs="Times New Roman"/>
        </w:rPr>
        <w:t>ю</w:t>
      </w:r>
      <w:r w:rsidRPr="00A54FB1">
        <w:rPr>
          <w:rFonts w:asciiTheme="minorHAnsi" w:eastAsia="Times New Roman" w:hAnsiTheme="minorHAnsi" w:cs="Times New Roman"/>
        </w:rPr>
        <w:t xml:space="preserve"> доступністю наркотиків. </w:t>
      </w:r>
      <w:r w:rsidR="00480404" w:rsidRPr="00A54FB1">
        <w:rPr>
          <w:rFonts w:asciiTheme="minorHAnsi" w:eastAsia="Times New Roman" w:hAnsiTheme="minorHAnsi" w:cs="Times New Roman"/>
        </w:rPr>
        <w:t>З</w:t>
      </w:r>
      <w:r w:rsidRPr="00A54FB1">
        <w:rPr>
          <w:rFonts w:asciiTheme="minorHAnsi" w:eastAsia="Times New Roman" w:hAnsiTheme="minorHAnsi" w:cs="Times New Roman"/>
        </w:rPr>
        <w:t>амість цього держава має посилити контроль за найактуальнішими каналами збуту (</w:t>
      </w:r>
      <w:r w:rsidR="00D16B5C">
        <w:rPr>
          <w:rFonts w:asciiTheme="minorHAnsi" w:eastAsia="Times New Roman" w:hAnsiTheme="minorHAnsi" w:cs="Times New Roman"/>
        </w:rPr>
        <w:t>через інтернет) та сфокусуватися</w:t>
      </w:r>
      <w:r w:rsidRPr="00A54FB1">
        <w:rPr>
          <w:rFonts w:asciiTheme="minorHAnsi" w:eastAsia="Times New Roman" w:hAnsiTheme="minorHAnsi" w:cs="Times New Roman"/>
        </w:rPr>
        <w:t xml:space="preserve"> </w:t>
      </w:r>
      <w:r w:rsidR="00480404" w:rsidRPr="00A54FB1">
        <w:rPr>
          <w:rFonts w:asciiTheme="minorHAnsi" w:eastAsia="Times New Roman" w:hAnsiTheme="minorHAnsi" w:cs="Times New Roman"/>
        </w:rPr>
        <w:t>на притягненні</w:t>
      </w:r>
      <w:r w:rsidRPr="00A54FB1">
        <w:rPr>
          <w:rFonts w:asciiTheme="minorHAnsi" w:eastAsia="Times New Roman" w:hAnsiTheme="minorHAnsi" w:cs="Times New Roman"/>
        </w:rPr>
        <w:t xml:space="preserve"> до відповідальності дилерів, а не споживачів наркотиків.</w:t>
      </w:r>
    </w:p>
    <w:p w:rsidR="00C209EA" w:rsidRPr="00A54FB1" w:rsidRDefault="00480404"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В</w:t>
      </w:r>
      <w:r w:rsidR="009175DD" w:rsidRPr="00A54FB1">
        <w:rPr>
          <w:rFonts w:asciiTheme="minorHAnsi" w:eastAsia="Times New Roman" w:hAnsiTheme="minorHAnsi" w:cs="Times New Roman"/>
        </w:rPr>
        <w:t>иявлено низку порушень чинного законодавства щодо заборони продажу алкоголю неповнолітнім та порушень правил торгівлі спиртними напоями, а також невідповідності зовнішньої реклами діючим нормам Закону України «Про рекламу». Крім того, на вулицях великих міст та невеликих населених пунктів постійно фіксується стихійна реклама інтернет-каналів продажу та поширення наркотичних речовин, зокрема на території/поблизу навчальних закладів та місць дозвілля для неповнолітніх.</w:t>
      </w:r>
    </w:p>
    <w:p w:rsidR="00C209EA" w:rsidRPr="00A54FB1" w:rsidRDefault="003168E0" w:rsidP="00E46836">
      <w:pPr>
        <w:pStyle w:val="10"/>
        <w:jc w:val="both"/>
        <w:rPr>
          <w:rFonts w:asciiTheme="minorHAnsi" w:eastAsia="Times New Roman" w:hAnsiTheme="minorHAnsi" w:cs="Times New Roman"/>
        </w:rPr>
      </w:pPr>
      <w:r>
        <w:rPr>
          <w:rFonts w:asciiTheme="minorHAnsi" w:eastAsia="Times New Roman" w:hAnsiTheme="minorHAnsi" w:cs="Times New Roman"/>
        </w:rPr>
        <w:t>Варто врегулювати</w:t>
      </w:r>
      <w:r w:rsidR="009175DD" w:rsidRPr="00A54FB1">
        <w:rPr>
          <w:rFonts w:asciiTheme="minorHAnsi" w:eastAsia="Times New Roman" w:hAnsiTheme="minorHAnsi" w:cs="Times New Roman"/>
        </w:rPr>
        <w:t xml:space="preserve"> питання ефективної системи координації дій між інституціями,  установами, закл</w:t>
      </w:r>
      <w:r>
        <w:rPr>
          <w:rFonts w:asciiTheme="minorHAnsi" w:eastAsia="Times New Roman" w:hAnsiTheme="minorHAnsi" w:cs="Times New Roman"/>
        </w:rPr>
        <w:t>адами та фахівцями, задіяними в допомозі</w:t>
      </w:r>
      <w:r w:rsidR="009175DD" w:rsidRPr="00A54FB1">
        <w:rPr>
          <w:rFonts w:asciiTheme="minorHAnsi" w:eastAsia="Times New Roman" w:hAnsiTheme="minorHAnsi" w:cs="Times New Roman"/>
        </w:rPr>
        <w:t xml:space="preserve"> дитині, яка постраждала від насильства та усунення законодавчих неузгодженостей. Якість наявних механізмів виявлення та попередження випадків сексуальної експлуатації та сексуального насильства щодо дитини залишається недостатньою.</w:t>
      </w:r>
    </w:p>
    <w:p w:rsidR="00C209EA" w:rsidRPr="00A54FB1" w:rsidRDefault="00B25ED5" w:rsidP="00E46836">
      <w:pPr>
        <w:pStyle w:val="10"/>
        <w:jc w:val="both"/>
        <w:rPr>
          <w:rFonts w:asciiTheme="minorHAnsi" w:eastAsia="Times New Roman" w:hAnsiTheme="minorHAnsi" w:cs="Times New Roman"/>
        </w:rPr>
      </w:pPr>
      <w:r>
        <w:rPr>
          <w:rFonts w:asciiTheme="minorHAnsi" w:eastAsia="Times New Roman" w:hAnsiTheme="minorHAnsi" w:cs="Times New Roman"/>
        </w:rPr>
        <w:t>Наразі спостерігається</w:t>
      </w:r>
      <w:r w:rsidR="00480404" w:rsidRPr="00A54FB1">
        <w:rPr>
          <w:rFonts w:asciiTheme="minorHAnsi" w:eastAsia="Times New Roman" w:hAnsiTheme="minorHAnsi" w:cs="Times New Roman"/>
        </w:rPr>
        <w:t xml:space="preserve"> </w:t>
      </w:r>
      <w:r w:rsidR="009175DD" w:rsidRPr="00A54FB1">
        <w:rPr>
          <w:rFonts w:asciiTheme="minorHAnsi" w:eastAsia="Times New Roman" w:hAnsiTheme="minorHAnsi" w:cs="Times New Roman"/>
        </w:rPr>
        <w:t xml:space="preserve">низька якість </w:t>
      </w:r>
      <w:r w:rsidR="00480404" w:rsidRPr="00A54FB1">
        <w:rPr>
          <w:rFonts w:asciiTheme="minorHAnsi" w:eastAsia="Times New Roman" w:hAnsiTheme="minorHAnsi" w:cs="Times New Roman"/>
        </w:rPr>
        <w:t xml:space="preserve">та недостатність </w:t>
      </w:r>
      <w:r w:rsidR="009175DD" w:rsidRPr="00A54FB1">
        <w:rPr>
          <w:rFonts w:asciiTheme="minorHAnsi" w:eastAsia="Times New Roman" w:hAnsiTheme="minorHAnsi" w:cs="Times New Roman"/>
        </w:rPr>
        <w:t>про</w:t>
      </w:r>
      <w:r w:rsidR="003168E0">
        <w:rPr>
          <w:rFonts w:asciiTheme="minorHAnsi" w:eastAsia="Times New Roman" w:hAnsiTheme="minorHAnsi" w:cs="Times New Roman"/>
        </w:rPr>
        <w:t>філактичних заходів, а також не</w:t>
      </w:r>
      <w:r w:rsidR="009175DD" w:rsidRPr="00A54FB1">
        <w:rPr>
          <w:rFonts w:asciiTheme="minorHAnsi" w:eastAsia="Times New Roman" w:hAnsiTheme="minorHAnsi" w:cs="Times New Roman"/>
        </w:rPr>
        <w:t xml:space="preserve">виважена політика мас-медіа у наданні інформації щодо залучення дітей до проституції, </w:t>
      </w:r>
      <w:proofErr w:type="spellStart"/>
      <w:r w:rsidR="009175DD" w:rsidRPr="00A54FB1">
        <w:rPr>
          <w:rFonts w:asciiTheme="minorHAnsi" w:eastAsia="Times New Roman" w:hAnsiTheme="minorHAnsi" w:cs="Times New Roman"/>
        </w:rPr>
        <w:t>порноіндустрії</w:t>
      </w:r>
      <w:proofErr w:type="spellEnd"/>
      <w:r w:rsidR="009175DD" w:rsidRPr="00A54FB1">
        <w:rPr>
          <w:rFonts w:asciiTheme="minorHAnsi" w:eastAsia="Times New Roman" w:hAnsiTheme="minorHAnsi" w:cs="Times New Roman"/>
        </w:rPr>
        <w:t>, випадків секс</w:t>
      </w:r>
      <w:r w:rsidR="00480404" w:rsidRPr="00A54FB1">
        <w:rPr>
          <w:rFonts w:asciiTheme="minorHAnsi" w:eastAsia="Times New Roman" w:hAnsiTheme="minorHAnsi" w:cs="Times New Roman"/>
        </w:rPr>
        <w:t>уального насильства над дітьми.</w:t>
      </w:r>
    </w:p>
    <w:p w:rsidR="00416605"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Слід </w:t>
      </w:r>
      <w:r w:rsidR="00F47DE1" w:rsidRPr="00A54FB1">
        <w:rPr>
          <w:rFonts w:asciiTheme="minorHAnsi" w:eastAsia="Times New Roman" w:hAnsiTheme="minorHAnsi" w:cs="Times New Roman"/>
        </w:rPr>
        <w:t xml:space="preserve">звернути увагу на забезпечення </w:t>
      </w:r>
      <w:r w:rsidRPr="00A54FB1">
        <w:rPr>
          <w:rFonts w:asciiTheme="minorHAnsi" w:eastAsia="Times New Roman" w:hAnsiTheme="minorHAnsi" w:cs="Times New Roman"/>
        </w:rPr>
        <w:t>прав дитини</w:t>
      </w:r>
      <w:r w:rsidR="00480404" w:rsidRPr="00A54FB1">
        <w:rPr>
          <w:rFonts w:asciiTheme="minorHAnsi" w:eastAsia="Times New Roman" w:hAnsiTheme="minorHAnsi" w:cs="Times New Roman"/>
        </w:rPr>
        <w:t>-жертви та/або свідка</w:t>
      </w:r>
      <w:r w:rsidRPr="00A54FB1">
        <w:rPr>
          <w:rFonts w:asciiTheme="minorHAnsi" w:eastAsia="Times New Roman" w:hAnsiTheme="minorHAnsi" w:cs="Times New Roman"/>
        </w:rPr>
        <w:t xml:space="preserve"> сексуального насильства/роз</w:t>
      </w:r>
      <w:r w:rsidR="00B25ED5">
        <w:rPr>
          <w:rFonts w:asciiTheme="minorHAnsi" w:eastAsia="Times New Roman" w:hAnsiTheme="minorHAnsi" w:cs="Times New Roman"/>
        </w:rPr>
        <w:t xml:space="preserve">бещення у процесі її взаємодії </w:t>
      </w:r>
      <w:r w:rsidRPr="00A54FB1">
        <w:rPr>
          <w:rFonts w:asciiTheme="minorHAnsi" w:eastAsia="Times New Roman" w:hAnsiTheme="minorHAnsi" w:cs="Times New Roman"/>
        </w:rPr>
        <w:t>з</w:t>
      </w:r>
      <w:r w:rsidR="00B25ED5">
        <w:rPr>
          <w:rFonts w:asciiTheme="minorHAnsi" w:eastAsia="Times New Roman" w:hAnsiTheme="minorHAnsi" w:cs="Times New Roman"/>
        </w:rPr>
        <w:t>і</w:t>
      </w:r>
      <w:r w:rsidRPr="00A54FB1">
        <w:rPr>
          <w:rFonts w:asciiTheme="minorHAnsi" w:eastAsia="Times New Roman" w:hAnsiTheme="minorHAnsi" w:cs="Times New Roman"/>
        </w:rPr>
        <w:t xml:space="preserve"> слідчими </w:t>
      </w:r>
      <w:r w:rsidR="00F47DE1" w:rsidRPr="00A54FB1">
        <w:rPr>
          <w:rFonts w:asciiTheme="minorHAnsi" w:eastAsia="Times New Roman" w:hAnsiTheme="minorHAnsi" w:cs="Times New Roman"/>
        </w:rPr>
        <w:t xml:space="preserve">Національної поліції під час </w:t>
      </w:r>
      <w:r w:rsidRPr="00A54FB1">
        <w:rPr>
          <w:rFonts w:asciiTheme="minorHAnsi" w:eastAsia="Times New Roman" w:hAnsiTheme="minorHAnsi" w:cs="Times New Roman"/>
        </w:rPr>
        <w:t xml:space="preserve">досудового </w:t>
      </w:r>
      <w:r w:rsidR="00F47DE1" w:rsidRPr="00A54FB1">
        <w:rPr>
          <w:rFonts w:asciiTheme="minorHAnsi" w:eastAsia="Times New Roman" w:hAnsiTheme="minorHAnsi" w:cs="Times New Roman"/>
        </w:rPr>
        <w:t>слідства</w:t>
      </w:r>
      <w:r w:rsidR="00B25ED5">
        <w:rPr>
          <w:rFonts w:asciiTheme="minorHAnsi" w:eastAsia="Times New Roman" w:hAnsiTheme="minorHAnsi" w:cs="Times New Roman"/>
        </w:rPr>
        <w:t>;</w:t>
      </w:r>
      <w:r w:rsidRPr="00A54FB1">
        <w:rPr>
          <w:rFonts w:asciiTheme="minorHAnsi" w:eastAsia="Times New Roman" w:hAnsiTheme="minorHAnsi" w:cs="Times New Roman"/>
        </w:rPr>
        <w:t xml:space="preserve"> недосконал</w:t>
      </w:r>
      <w:r w:rsidR="00B25ED5">
        <w:rPr>
          <w:rFonts w:asciiTheme="minorHAnsi" w:eastAsia="Times New Roman" w:hAnsiTheme="minorHAnsi" w:cs="Times New Roman"/>
        </w:rPr>
        <w:t>ість і</w:t>
      </w:r>
      <w:r w:rsidR="009C759A" w:rsidRPr="00A54FB1">
        <w:rPr>
          <w:rFonts w:asciiTheme="minorHAnsi" w:eastAsia="Times New Roman" w:hAnsiTheme="minorHAnsi" w:cs="Times New Roman"/>
        </w:rPr>
        <w:t xml:space="preserve"> </w:t>
      </w:r>
      <w:proofErr w:type="spellStart"/>
      <w:r w:rsidR="009C759A" w:rsidRPr="00A54FB1">
        <w:rPr>
          <w:rFonts w:asciiTheme="minorHAnsi" w:eastAsia="Times New Roman" w:hAnsiTheme="minorHAnsi" w:cs="Times New Roman"/>
        </w:rPr>
        <w:t>травматичність</w:t>
      </w:r>
      <w:proofErr w:type="spellEnd"/>
      <w:r w:rsidR="009C759A" w:rsidRPr="00A54FB1">
        <w:rPr>
          <w:rFonts w:asciiTheme="minorHAnsi" w:eastAsia="Times New Roman" w:hAnsiTheme="minorHAnsi" w:cs="Times New Roman"/>
        </w:rPr>
        <w:t xml:space="preserve"> для дитини існуючої процедури  </w:t>
      </w:r>
      <w:r w:rsidRPr="00A54FB1">
        <w:rPr>
          <w:rFonts w:asciiTheme="minorHAnsi" w:eastAsia="Times New Roman" w:hAnsiTheme="minorHAnsi" w:cs="Times New Roman"/>
        </w:rPr>
        <w:t>опитування</w:t>
      </w:r>
      <w:r w:rsidR="00B25ED5">
        <w:rPr>
          <w:rFonts w:asciiTheme="minorHAnsi" w:eastAsia="Times New Roman" w:hAnsiTheme="minorHAnsi" w:cs="Times New Roman"/>
        </w:rPr>
        <w:t xml:space="preserve"> у якості свідка або потерпілої;</w:t>
      </w:r>
      <w:r w:rsidRPr="00A54FB1">
        <w:rPr>
          <w:rFonts w:asciiTheme="minorHAnsi" w:eastAsia="Times New Roman" w:hAnsiTheme="minorHAnsi" w:cs="Times New Roman"/>
        </w:rPr>
        <w:t xml:space="preserve"> </w:t>
      </w:r>
      <w:r w:rsidR="00F47DE1" w:rsidRPr="00A54FB1">
        <w:rPr>
          <w:rFonts w:asciiTheme="minorHAnsi" w:eastAsia="Times New Roman" w:hAnsiTheme="minorHAnsi" w:cs="Times New Roman"/>
        </w:rPr>
        <w:t>відсутність</w:t>
      </w:r>
      <w:r w:rsidRPr="00A54FB1">
        <w:rPr>
          <w:rFonts w:asciiTheme="minorHAnsi" w:eastAsia="Times New Roman" w:hAnsiTheme="minorHAnsi" w:cs="Times New Roman"/>
        </w:rPr>
        <w:t xml:space="preserve"> системи надання психологічної допомоги та реабілітації. </w:t>
      </w:r>
      <w:r w:rsidR="004D1801">
        <w:rPr>
          <w:rFonts w:asciiTheme="minorHAnsi" w:eastAsia="Times New Roman" w:hAnsiTheme="minorHAnsi" w:cs="Times New Roman"/>
        </w:rPr>
        <w:t>Спостерігається</w:t>
      </w:r>
      <w:r w:rsidRPr="00A54FB1">
        <w:rPr>
          <w:rFonts w:asciiTheme="minorHAnsi" w:eastAsia="Times New Roman" w:hAnsiTheme="minorHAnsi" w:cs="Times New Roman"/>
        </w:rPr>
        <w:t xml:space="preserve"> низький рівень </w:t>
      </w:r>
      <w:r w:rsidR="00F47DE1" w:rsidRPr="00A54FB1">
        <w:rPr>
          <w:rFonts w:asciiTheme="minorHAnsi" w:eastAsia="Times New Roman" w:hAnsiTheme="minorHAnsi" w:cs="Times New Roman"/>
        </w:rPr>
        <w:t>фахової компетенції спеціалістів</w:t>
      </w:r>
      <w:r w:rsidRPr="00A54FB1">
        <w:rPr>
          <w:rFonts w:asciiTheme="minorHAnsi" w:eastAsia="Times New Roman" w:hAnsiTheme="minorHAnsi" w:cs="Times New Roman"/>
        </w:rPr>
        <w:t xml:space="preserve"> державних структур, які здатн</w:t>
      </w:r>
      <w:r w:rsidR="00651BE3" w:rsidRPr="00A54FB1">
        <w:rPr>
          <w:rFonts w:asciiTheme="minorHAnsi" w:eastAsia="Times New Roman" w:hAnsiTheme="minorHAnsi" w:cs="Times New Roman"/>
        </w:rPr>
        <w:t>і надавати</w:t>
      </w:r>
      <w:r w:rsidRPr="00A54FB1">
        <w:rPr>
          <w:rFonts w:asciiTheme="minorHAnsi" w:eastAsia="Times New Roman" w:hAnsiTheme="minorHAnsi" w:cs="Times New Roman"/>
        </w:rPr>
        <w:t xml:space="preserve"> допомогу дітям.</w:t>
      </w:r>
      <w:r w:rsidR="00B25ED5">
        <w:rPr>
          <w:rFonts w:asciiTheme="minorHAnsi" w:eastAsia="Times New Roman" w:hAnsiTheme="minorHAnsi" w:cs="Times New Roman"/>
        </w:rPr>
        <w:t xml:space="preserve"> </w:t>
      </w:r>
    </w:p>
    <w:p w:rsidR="004C4E06" w:rsidRPr="00A54FB1" w:rsidRDefault="004C4E06"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Відсутня доступна процедура звернення, методики виявлення та супроводу дітей, постраждали</w:t>
      </w:r>
      <w:r w:rsidR="009C759A" w:rsidRPr="00A54FB1">
        <w:rPr>
          <w:rFonts w:asciiTheme="minorHAnsi" w:eastAsia="Times New Roman" w:hAnsiTheme="minorHAnsi" w:cs="Times New Roman"/>
        </w:rPr>
        <w:t>х</w:t>
      </w:r>
      <w:r w:rsidRPr="00A54FB1">
        <w:rPr>
          <w:rFonts w:asciiTheme="minorHAnsi" w:eastAsia="Times New Roman" w:hAnsiTheme="minorHAnsi" w:cs="Times New Roman"/>
        </w:rPr>
        <w:t xml:space="preserve"> від торгівлі людьми. </w:t>
      </w: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Законодавство залишається неузгодженим з міжнародними стандартами попередження торгівлі дітьми та міжнародного викрадення, хоча проблема в останні роки масштабувалася.</w:t>
      </w:r>
    </w:p>
    <w:p w:rsidR="002577FD" w:rsidRPr="00A54FB1" w:rsidRDefault="00262770" w:rsidP="00E46836">
      <w:pPr>
        <w:pStyle w:val="10"/>
        <w:spacing w:after="120"/>
        <w:jc w:val="both"/>
        <w:rPr>
          <w:rFonts w:asciiTheme="minorHAnsi" w:eastAsia="Times New Roman" w:hAnsiTheme="minorHAnsi" w:cs="Times New Roman"/>
        </w:rPr>
      </w:pPr>
      <w:r w:rsidRPr="00A54FB1">
        <w:rPr>
          <w:rFonts w:asciiTheme="minorHAnsi" w:eastAsia="Times New Roman" w:hAnsiTheme="minorHAnsi" w:cs="Times New Roman"/>
        </w:rPr>
        <w:t>П</w:t>
      </w:r>
      <w:r w:rsidR="002577FD" w:rsidRPr="00A54FB1">
        <w:rPr>
          <w:rFonts w:asciiTheme="minorHAnsi" w:eastAsia="Times New Roman" w:hAnsiTheme="minorHAnsi" w:cs="Times New Roman"/>
        </w:rPr>
        <w:t xml:space="preserve">роцес впровадження ювенальної юстиції знов опинився в полі зору держави й значно активізувався в останні роки. Але наявні програми та плани мають наповнюватися конкретними практичними діями та вдосконаленням законодавства. </w:t>
      </w:r>
    </w:p>
    <w:p w:rsidR="002577FD" w:rsidRPr="00A54FB1" w:rsidRDefault="002577FD" w:rsidP="00E46836">
      <w:pPr>
        <w:pStyle w:val="10"/>
        <w:spacing w:after="120"/>
        <w:jc w:val="both"/>
        <w:rPr>
          <w:rFonts w:asciiTheme="minorHAnsi" w:eastAsia="Times New Roman" w:hAnsiTheme="minorHAnsi" w:cs="Times New Roman"/>
        </w:rPr>
      </w:pPr>
      <w:r w:rsidRPr="00A54FB1">
        <w:rPr>
          <w:rFonts w:asciiTheme="minorHAnsi" w:eastAsia="Times New Roman" w:hAnsiTheme="minorHAnsi" w:cs="Times New Roman"/>
        </w:rPr>
        <w:t>Більшість норм українського законодавства, що регламентують процедури кримінального провадження у справах за участю дітей, формально відповідають міжнародним ст</w:t>
      </w:r>
      <w:r w:rsidR="009C759A" w:rsidRPr="00A54FB1">
        <w:rPr>
          <w:rFonts w:asciiTheme="minorHAnsi" w:eastAsia="Times New Roman" w:hAnsiTheme="minorHAnsi" w:cs="Times New Roman"/>
        </w:rPr>
        <w:t xml:space="preserve">андартам правосуддя щодо дітей. </w:t>
      </w:r>
      <w:r w:rsidRPr="00A54FB1">
        <w:rPr>
          <w:rFonts w:asciiTheme="minorHAnsi" w:eastAsia="Times New Roman" w:hAnsiTheme="minorHAnsi" w:cs="Times New Roman"/>
        </w:rPr>
        <w:t xml:space="preserve">Відсутність або невисока конкретизація механізмів реалізації цих норм, а також нормативна </w:t>
      </w:r>
      <w:r w:rsidRPr="00A54FB1">
        <w:rPr>
          <w:rFonts w:asciiTheme="minorHAnsi" w:eastAsia="Times New Roman" w:hAnsiTheme="minorHAnsi" w:cs="Times New Roman"/>
        </w:rPr>
        <w:lastRenderedPageBreak/>
        <w:t>неврегульованість форм і методів здійснення процедур, що мають бути дружніми до дитини, яка опинилася в конфлікті/контакті з законом, не можуть забезпечити права дитини бути почутою, врахування її думки при проведені процесуальних дій під час досудового слідства та судового розгляду.</w:t>
      </w:r>
    </w:p>
    <w:p w:rsidR="00BA3D2C" w:rsidRPr="00A54FB1" w:rsidRDefault="002577F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Можна констатувати знижений, у порівнянні з дітьми у конфлікті з законом, захист прав дітей у контакті з законом – свідків та потерпілих, зважаючи на те, що участь адвоката у процесуальних діях за участю неповнолітнього свідка чи потерпілого не є обов’язковою. Немає окремої спрощеної процедури залучення адвоката для захисту інтересів дитини та представництва її інтересів. </w:t>
      </w:r>
    </w:p>
    <w:p w:rsidR="002577FD" w:rsidRPr="00A54FB1" w:rsidRDefault="002577F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Діти-жертви та діти-свідки не отримують належного супроводу й часто додатково травмуються під час здійснення процедур досудового слідства і судового розгляду. </w:t>
      </w:r>
    </w:p>
    <w:p w:rsidR="002577FD" w:rsidRPr="00A54FB1" w:rsidRDefault="00BA3D2C"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Формальний підхід </w:t>
      </w:r>
      <w:r w:rsidR="0079557D">
        <w:rPr>
          <w:rFonts w:asciiTheme="minorHAnsi" w:eastAsia="Times New Roman" w:hAnsiTheme="minorHAnsi" w:cs="Times New Roman"/>
        </w:rPr>
        <w:t>спричиняє на практиці те</w:t>
      </w:r>
      <w:r w:rsidRPr="00A54FB1">
        <w:rPr>
          <w:rFonts w:asciiTheme="minorHAnsi" w:eastAsia="Times New Roman" w:hAnsiTheme="minorHAnsi" w:cs="Times New Roman"/>
        </w:rPr>
        <w:t>, що дитина не довіряє, закривається та може просто мовчати про те, що з нею сталося. Обов’язкова участь саме кваліфікованого психолога, який знає вікові та психологічні</w:t>
      </w:r>
      <w:r w:rsidR="0079557D">
        <w:rPr>
          <w:rFonts w:asciiTheme="minorHAnsi" w:eastAsia="Times New Roman" w:hAnsiTheme="minorHAnsi" w:cs="Times New Roman"/>
        </w:rPr>
        <w:t xml:space="preserve"> особливості дитини</w:t>
      </w:r>
      <w:r w:rsidR="009C759A" w:rsidRPr="00A54FB1">
        <w:rPr>
          <w:rFonts w:asciiTheme="minorHAnsi" w:eastAsia="Times New Roman" w:hAnsiTheme="minorHAnsi" w:cs="Times New Roman"/>
        </w:rPr>
        <w:t>,</w:t>
      </w:r>
      <w:r w:rsidRPr="00A54FB1">
        <w:rPr>
          <w:rFonts w:asciiTheme="minorHAnsi" w:eastAsia="Times New Roman" w:hAnsiTheme="minorHAnsi" w:cs="Times New Roman"/>
        </w:rPr>
        <w:t xml:space="preserve"> в рази підвищить якість оцінки свідчень та заяв дітей та підсилить доказову базу, особливо у справах</w:t>
      </w:r>
      <w:r w:rsidR="0079557D">
        <w:rPr>
          <w:rFonts w:asciiTheme="minorHAnsi" w:eastAsia="Times New Roman" w:hAnsiTheme="minorHAnsi" w:cs="Times New Roman"/>
        </w:rPr>
        <w:t>,</w:t>
      </w:r>
      <w:r w:rsidRPr="00A54FB1">
        <w:rPr>
          <w:rFonts w:asciiTheme="minorHAnsi" w:eastAsia="Times New Roman" w:hAnsiTheme="minorHAnsi" w:cs="Times New Roman"/>
        </w:rPr>
        <w:t xml:space="preserve"> де є слово дитини проти слова дорослого кривдника (справи домашнього насильства).</w:t>
      </w:r>
    </w:p>
    <w:p w:rsidR="0017356A" w:rsidRPr="00A54FB1" w:rsidRDefault="0017356A" w:rsidP="0017356A">
      <w:pPr>
        <w:pStyle w:val="10"/>
        <w:jc w:val="both"/>
        <w:rPr>
          <w:rFonts w:asciiTheme="minorHAnsi" w:eastAsia="Times New Roman" w:hAnsiTheme="minorHAnsi" w:cs="Times New Roman"/>
        </w:rPr>
      </w:pPr>
      <w:r w:rsidRPr="00A54FB1">
        <w:rPr>
          <w:rFonts w:asciiTheme="minorHAnsi" w:eastAsia="Times New Roman" w:hAnsiTheme="minorHAnsi" w:cs="Times New Roman"/>
        </w:rPr>
        <w:t>Дії щод</w:t>
      </w:r>
      <w:r w:rsidR="009175DD" w:rsidRPr="00A54FB1">
        <w:rPr>
          <w:rFonts w:asciiTheme="minorHAnsi" w:eastAsia="Times New Roman" w:hAnsiTheme="minorHAnsi" w:cs="Times New Roman"/>
        </w:rPr>
        <w:t xml:space="preserve">о захисту дітей, </w:t>
      </w:r>
      <w:r w:rsidRPr="00A54FB1">
        <w:rPr>
          <w:rFonts w:asciiTheme="minorHAnsi" w:eastAsia="Times New Roman" w:hAnsiTheme="minorHAnsi" w:cs="Times New Roman"/>
        </w:rPr>
        <w:t>які</w:t>
      </w:r>
      <w:r w:rsidR="009175DD" w:rsidRPr="00A54FB1">
        <w:rPr>
          <w:rFonts w:asciiTheme="minorHAnsi" w:eastAsia="Times New Roman" w:hAnsiTheme="minorHAnsi" w:cs="Times New Roman"/>
        </w:rPr>
        <w:t xml:space="preserve"> постраждали від збройног</w:t>
      </w:r>
      <w:r w:rsidRPr="00A54FB1">
        <w:rPr>
          <w:rFonts w:asciiTheme="minorHAnsi" w:eastAsia="Times New Roman" w:hAnsiTheme="minorHAnsi" w:cs="Times New Roman"/>
        </w:rPr>
        <w:t>о конфлікту, не носять системного</w:t>
      </w:r>
      <w:r w:rsidR="009175DD" w:rsidRPr="00A54FB1">
        <w:rPr>
          <w:rFonts w:asciiTheme="minorHAnsi" w:eastAsia="Times New Roman" w:hAnsiTheme="minorHAnsi" w:cs="Times New Roman"/>
        </w:rPr>
        <w:t xml:space="preserve"> характер</w:t>
      </w:r>
      <w:r w:rsidRPr="00A54FB1">
        <w:rPr>
          <w:rFonts w:asciiTheme="minorHAnsi" w:eastAsia="Times New Roman" w:hAnsiTheme="minorHAnsi" w:cs="Times New Roman"/>
        </w:rPr>
        <w:t>у</w:t>
      </w:r>
      <w:r w:rsidR="009175DD" w:rsidRPr="00A54FB1">
        <w:rPr>
          <w:rFonts w:asciiTheme="minorHAnsi" w:eastAsia="Times New Roman" w:hAnsiTheme="minorHAnsi" w:cs="Times New Roman"/>
        </w:rPr>
        <w:t xml:space="preserve"> та не включають вс</w:t>
      </w:r>
      <w:r w:rsidR="00D157DF" w:rsidRPr="00A54FB1">
        <w:rPr>
          <w:rFonts w:asciiTheme="minorHAnsi" w:eastAsia="Times New Roman" w:hAnsiTheme="minorHAnsi" w:cs="Times New Roman"/>
        </w:rPr>
        <w:t>і</w:t>
      </w:r>
      <w:r w:rsidR="007A4B96">
        <w:rPr>
          <w:rFonts w:asciiTheme="minorHAnsi" w:eastAsia="Times New Roman" w:hAnsiTheme="minorHAnsi" w:cs="Times New Roman"/>
        </w:rPr>
        <w:t xml:space="preserve"> групи дітей, які</w:t>
      </w:r>
      <w:r w:rsidR="009175DD" w:rsidRPr="00A54FB1">
        <w:rPr>
          <w:rFonts w:asciiTheme="minorHAnsi" w:eastAsia="Times New Roman" w:hAnsiTheme="minorHAnsi" w:cs="Times New Roman"/>
        </w:rPr>
        <w:t xml:space="preserve"> потребують захисту. Законодавство в цій сфері залишається недосконалим й не відповідає міжнародним стандартам. Життя дітей так і не стало реальним пріоритетом у державі, що відображається навіть у відсутності статистики загиблих та постраждалих дітей, а також не відслідковується втягування </w:t>
      </w:r>
      <w:r w:rsidR="0090076A">
        <w:rPr>
          <w:rFonts w:asciiTheme="minorHAnsi" w:eastAsia="Times New Roman" w:hAnsiTheme="minorHAnsi" w:cs="Times New Roman"/>
        </w:rPr>
        <w:t>дітей у збройний конфлікт. До</w:t>
      </w:r>
      <w:r w:rsidR="009175DD" w:rsidRPr="00A54FB1">
        <w:rPr>
          <w:rFonts w:asciiTheme="minorHAnsi" w:eastAsia="Times New Roman" w:hAnsiTheme="minorHAnsi" w:cs="Times New Roman"/>
        </w:rPr>
        <w:t xml:space="preserve"> того</w:t>
      </w:r>
      <w:r w:rsidR="0090076A">
        <w:rPr>
          <w:rFonts w:asciiTheme="minorHAnsi" w:eastAsia="Times New Roman" w:hAnsiTheme="minorHAnsi" w:cs="Times New Roman"/>
        </w:rPr>
        <w:t xml:space="preserve"> ж</w:t>
      </w:r>
      <w:r w:rsidR="009175DD" w:rsidRPr="00A54FB1">
        <w:rPr>
          <w:rFonts w:asciiTheme="minorHAnsi" w:eastAsia="Times New Roman" w:hAnsiTheme="minorHAnsi" w:cs="Times New Roman"/>
        </w:rPr>
        <w:t>, часто це втягування не розглядається як поруше</w:t>
      </w:r>
      <w:r w:rsidR="0090076A">
        <w:rPr>
          <w:rFonts w:asciiTheme="minorHAnsi" w:eastAsia="Times New Roman" w:hAnsiTheme="minorHAnsi" w:cs="Times New Roman"/>
        </w:rPr>
        <w:t>ння прав дитини, а</w:t>
      </w:r>
      <w:r w:rsidR="009175DD" w:rsidRPr="00A54FB1">
        <w:rPr>
          <w:rFonts w:asciiTheme="minorHAnsi" w:eastAsia="Times New Roman" w:hAnsiTheme="minorHAnsi" w:cs="Times New Roman"/>
        </w:rPr>
        <w:t xml:space="preserve"> як патріотизм.</w:t>
      </w:r>
      <w:r w:rsidRPr="00A54FB1">
        <w:rPr>
          <w:rFonts w:asciiTheme="minorHAnsi" w:eastAsia="Times New Roman" w:hAnsiTheme="minorHAnsi" w:cs="Times New Roman"/>
        </w:rPr>
        <w:t xml:space="preserve"> Дотепер відсутній алгоритм налагодження конструктивної співпраці з прийомними сім’ями, дитячими будинками сімейного типу, які внаслідок військових дій на Донбасі вимушено покинули </w:t>
      </w:r>
      <w:r w:rsidR="0090076A">
        <w:rPr>
          <w:rFonts w:asciiTheme="minorHAnsi" w:eastAsia="Times New Roman" w:hAnsiTheme="minorHAnsi" w:cs="Times New Roman"/>
        </w:rPr>
        <w:t>місця постійного проживання та</w:t>
      </w:r>
      <w:r w:rsidRPr="00A54FB1">
        <w:rPr>
          <w:rFonts w:asciiTheme="minorHAnsi" w:eastAsia="Times New Roman" w:hAnsiTheme="minorHAnsi" w:cs="Times New Roman"/>
        </w:rPr>
        <w:t xml:space="preserve"> виїхали поза межі України. Крім того, органу державної влади України, до якого вони могли б звернутись з метою встановлення офіційних зв’язків з батьківщиною, мати можливість разом із представниками влади вирішити проблеми, які є сьогодні у кожній такій родині, в Україні дотепер не визначено.</w:t>
      </w:r>
    </w:p>
    <w:p w:rsidR="00C209EA" w:rsidRPr="00A54FB1" w:rsidRDefault="00C209EA" w:rsidP="00E46836">
      <w:pPr>
        <w:pStyle w:val="10"/>
        <w:jc w:val="both"/>
        <w:rPr>
          <w:rFonts w:asciiTheme="minorHAnsi" w:eastAsia="Times New Roman" w:hAnsiTheme="minorHAnsi" w:cs="Times New Roman"/>
        </w:rPr>
      </w:pPr>
    </w:p>
    <w:p w:rsidR="00C209EA" w:rsidRPr="00A54FB1" w:rsidRDefault="009175DD" w:rsidP="00E46836">
      <w:pPr>
        <w:pStyle w:val="10"/>
        <w:jc w:val="both"/>
        <w:rPr>
          <w:rFonts w:asciiTheme="minorHAnsi" w:eastAsia="Times New Roman" w:hAnsiTheme="minorHAnsi" w:cs="Times New Roman"/>
        </w:rPr>
      </w:pPr>
      <w:r w:rsidRPr="00A54FB1">
        <w:rPr>
          <w:rFonts w:asciiTheme="minorHAnsi" w:eastAsia="Times New Roman" w:hAnsiTheme="minorHAnsi" w:cs="Times New Roman"/>
        </w:rPr>
        <w:t>Діти біженців та шукачів притулку мають отримувати допомогу в інтеграції, однак ці норми залишаються лише на папері й не впроваджуються на практиці.</w:t>
      </w:r>
    </w:p>
    <w:p w:rsidR="00482837" w:rsidRPr="0047754D" w:rsidRDefault="00A16B59" w:rsidP="0002423F">
      <w:pPr>
        <w:pStyle w:val="10"/>
        <w:jc w:val="both"/>
        <w:rPr>
          <w:rFonts w:asciiTheme="minorHAnsi" w:eastAsia="Times New Roman" w:hAnsiTheme="minorHAnsi" w:cs="Times New Roman"/>
        </w:rPr>
      </w:pPr>
      <w:r w:rsidRPr="00A54FB1">
        <w:rPr>
          <w:rFonts w:asciiTheme="minorHAnsi" w:eastAsia="Times New Roman" w:hAnsiTheme="minorHAnsi" w:cs="Times New Roman"/>
        </w:rPr>
        <w:t xml:space="preserve">На даний момент психологічний вплив конфлікту на Сході на дітей не досліджено, а вже </w:t>
      </w:r>
      <w:r w:rsidR="00C27591" w:rsidRPr="00A54FB1">
        <w:rPr>
          <w:rFonts w:asciiTheme="minorHAnsi" w:eastAsia="Times New Roman" w:hAnsiTheme="minorHAnsi" w:cs="Times New Roman"/>
        </w:rPr>
        <w:t>наявним</w:t>
      </w:r>
      <w:r w:rsidRPr="00A54FB1">
        <w:rPr>
          <w:rFonts w:asciiTheme="minorHAnsi" w:eastAsia="Times New Roman" w:hAnsiTheme="minorHAnsi" w:cs="Times New Roman"/>
        </w:rPr>
        <w:t xml:space="preserve"> постраждалим фізично не забезпечується </w:t>
      </w:r>
      <w:r w:rsidR="00CB756C">
        <w:rPr>
          <w:rFonts w:asciiTheme="minorHAnsi" w:eastAsia="Times New Roman" w:hAnsiTheme="minorHAnsi" w:cs="Times New Roman"/>
        </w:rPr>
        <w:t>комплексна, системна  допомога</w:t>
      </w:r>
      <w:r w:rsidRPr="00A54FB1">
        <w:rPr>
          <w:rFonts w:asciiTheme="minorHAnsi" w:eastAsia="Times New Roman" w:hAnsiTheme="minorHAnsi" w:cs="Times New Roman"/>
        </w:rPr>
        <w:t>.</w:t>
      </w:r>
    </w:p>
    <w:p w:rsidR="00482837" w:rsidRDefault="00482837"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Default="00074544" w:rsidP="0002423F">
      <w:pPr>
        <w:pStyle w:val="10"/>
        <w:jc w:val="both"/>
        <w:rPr>
          <w:rFonts w:ascii="Times New Roman" w:hAnsi="Times New Roman" w:cs="Times New Roman"/>
        </w:rPr>
      </w:pPr>
    </w:p>
    <w:p w:rsidR="00074544" w:rsidRPr="00074544" w:rsidRDefault="00074544" w:rsidP="0002423F">
      <w:pPr>
        <w:pStyle w:val="10"/>
        <w:jc w:val="both"/>
        <w:rPr>
          <w:rFonts w:ascii="Times New Roman" w:hAnsi="Times New Roman" w:cs="Times New Roman"/>
          <w:b/>
        </w:rPr>
      </w:pPr>
      <w:r w:rsidRPr="00074544">
        <w:rPr>
          <w:rFonts w:ascii="Times New Roman" w:hAnsi="Times New Roman" w:cs="Times New Roman"/>
          <w:b/>
        </w:rPr>
        <w:t>РЕКОМЕНДАЦІЇ</w:t>
      </w:r>
    </w:p>
    <w:p w:rsidR="00074544" w:rsidRDefault="00074544" w:rsidP="0002423F">
      <w:pPr>
        <w:pStyle w:val="10"/>
        <w:jc w:val="both"/>
        <w:rPr>
          <w:rFonts w:ascii="Times New Roman" w:hAnsi="Times New Roman" w:cs="Times New Roman"/>
        </w:rPr>
      </w:pPr>
    </w:p>
    <w:p w:rsidR="00482837" w:rsidRPr="00A106E8" w:rsidRDefault="00482837" w:rsidP="00482837">
      <w:pPr>
        <w:pStyle w:val="10"/>
        <w:jc w:val="both"/>
        <w:rPr>
          <w:rFonts w:cs="Times New Roman"/>
          <w:b/>
        </w:rPr>
      </w:pPr>
      <w:r w:rsidRPr="00A106E8">
        <w:rPr>
          <w:rFonts w:cs="Times New Roman"/>
          <w:b/>
        </w:rPr>
        <w:t>Загальні засоби імплементації</w:t>
      </w:r>
    </w:p>
    <w:p w:rsidR="00482837" w:rsidRPr="00A106E8" w:rsidRDefault="00482837" w:rsidP="00482837">
      <w:pPr>
        <w:pStyle w:val="10"/>
        <w:jc w:val="both"/>
        <w:rPr>
          <w:rFonts w:cs="Times New Roman"/>
          <w:b/>
        </w:rPr>
      </w:pPr>
    </w:p>
    <w:p w:rsidR="00482837" w:rsidRPr="00A106E8" w:rsidRDefault="00482837" w:rsidP="00482837">
      <w:pPr>
        <w:pStyle w:val="10"/>
        <w:numPr>
          <w:ilvl w:val="3"/>
          <w:numId w:val="13"/>
        </w:numPr>
        <w:ind w:left="450"/>
        <w:jc w:val="both"/>
        <w:rPr>
          <w:rFonts w:eastAsia="Times New Roman" w:cs="Times New Roman"/>
        </w:rPr>
      </w:pPr>
      <w:r w:rsidRPr="00A106E8">
        <w:rPr>
          <w:rFonts w:eastAsia="Times New Roman" w:cs="Times New Roman"/>
        </w:rPr>
        <w:t>Забезпечити повне виконання рекомендацій Комітету з прав дитини за попередніми доповідями в частині гармонізації законодавства зі стандартами Конвенції та Факультативних протоколів до неї, приділяючи особливу увагу Факультативному протоколу щодо участі дітей у збройних конфліктах.</w:t>
      </w:r>
    </w:p>
    <w:p w:rsidR="00482837" w:rsidRPr="00A106E8" w:rsidRDefault="00482837" w:rsidP="00482837">
      <w:pPr>
        <w:pStyle w:val="10"/>
        <w:numPr>
          <w:ilvl w:val="3"/>
          <w:numId w:val="13"/>
        </w:numPr>
        <w:ind w:left="450"/>
        <w:jc w:val="both"/>
        <w:rPr>
          <w:rFonts w:eastAsia="Times New Roman" w:cs="Times New Roman"/>
        </w:rPr>
      </w:pPr>
      <w:r w:rsidRPr="00A106E8">
        <w:rPr>
          <w:rFonts w:eastAsia="Times New Roman" w:cs="Times New Roman"/>
        </w:rPr>
        <w:t>Забезпечити загальні засоби імплементації Конвенції з прав дитини шляхом формування державної політики щодо дітей, в якій дитині відводиться ключове місце й вона є суб’єктом прав, що визнається дорослими та органами державної влади. Виокремити першочергові стратегічні напрямки, спільно з громадськими організаціями, міжнародними партнерами та донорами, сформувати спільні цілі та задачі у сфері забезпечення прав дитини на найближчі 10 років.</w:t>
      </w:r>
    </w:p>
    <w:p w:rsidR="00482837" w:rsidRPr="00A106E8" w:rsidRDefault="00482837" w:rsidP="00482837">
      <w:pPr>
        <w:pStyle w:val="af"/>
        <w:numPr>
          <w:ilvl w:val="3"/>
          <w:numId w:val="13"/>
        </w:numPr>
        <w:shd w:val="clear" w:color="auto" w:fill="FFFFFF"/>
        <w:ind w:left="426"/>
        <w:jc w:val="both"/>
        <w:rPr>
          <w:rFonts w:eastAsia="Times New Roman" w:cs="Times New Roman"/>
        </w:rPr>
      </w:pPr>
      <w:r w:rsidRPr="00A106E8">
        <w:rPr>
          <w:rFonts w:cs="Times New Roman"/>
        </w:rPr>
        <w:t>Створити цілісну систему соціального захисту дітей в Україні шляхом</w:t>
      </w:r>
      <w:r w:rsidRPr="00A106E8">
        <w:t xml:space="preserve"> розробки та прийняття </w:t>
      </w:r>
      <w:r w:rsidRPr="00A106E8">
        <w:rPr>
          <w:rFonts w:cs="Times New Roman"/>
        </w:rPr>
        <w:t xml:space="preserve">єдиного комплексного закону, стандартів прав дитини, механізмів їх забезпечення. Чітко визначити обов’язки, функції та повноваження представників органів державної влади та органів місцевого самоврядування в частині захисту прав дитини. </w:t>
      </w:r>
    </w:p>
    <w:p w:rsidR="00482837" w:rsidRPr="00960BC2" w:rsidRDefault="00482837" w:rsidP="00960BC2">
      <w:pPr>
        <w:pStyle w:val="af"/>
        <w:numPr>
          <w:ilvl w:val="3"/>
          <w:numId w:val="13"/>
        </w:numPr>
        <w:shd w:val="clear" w:color="auto" w:fill="FFFFFF"/>
        <w:ind w:left="426"/>
        <w:jc w:val="both"/>
        <w:rPr>
          <w:rFonts w:eastAsia="Times New Roman" w:cs="Times New Roman"/>
        </w:rPr>
      </w:pPr>
      <w:r w:rsidRPr="00A106E8">
        <w:rPr>
          <w:rFonts w:eastAsia="Times New Roman" w:cs="Times New Roman"/>
        </w:rPr>
        <w:t xml:space="preserve">Створити ефективний координуючий орган (агенцію) при Уряді України, який би визначав напрямки, пріоритети діяльності, координував роботу відомств у питаннях захисту прав дитини. Забезпечити прозору діяльність Координуючого органу, в т.ч. шляхом залучення громадських організацій до обговорення та аналізу впливу реформ, публічного обговорення політик з прав дитини. </w:t>
      </w:r>
    </w:p>
    <w:p w:rsidR="00960BC2" w:rsidRPr="002F0795" w:rsidRDefault="00960BC2" w:rsidP="00960BC2">
      <w:pPr>
        <w:pStyle w:val="af"/>
        <w:numPr>
          <w:ilvl w:val="3"/>
          <w:numId w:val="13"/>
        </w:numPr>
        <w:shd w:val="clear" w:color="auto" w:fill="FFFFFF"/>
        <w:ind w:left="426"/>
        <w:jc w:val="both"/>
        <w:rPr>
          <w:rFonts w:eastAsia="Times New Roman" w:cs="Times New Roman"/>
        </w:rPr>
      </w:pPr>
      <w:r w:rsidRPr="002F0795">
        <w:rPr>
          <w:rFonts w:eastAsia="Times New Roman" w:cs="Times New Roman"/>
        </w:rPr>
        <w:t>Ратифікувати Конвенцію про захист дітей та співробітництво з питань міждержавного усиновлення (Гаазької Конвенції).</w:t>
      </w:r>
    </w:p>
    <w:p w:rsidR="00960BC2" w:rsidRPr="002F0795" w:rsidRDefault="00960BC2" w:rsidP="00960BC2">
      <w:pPr>
        <w:pStyle w:val="af"/>
        <w:numPr>
          <w:ilvl w:val="3"/>
          <w:numId w:val="13"/>
        </w:numPr>
        <w:shd w:val="clear" w:color="auto" w:fill="FFFFFF"/>
        <w:ind w:left="426"/>
        <w:jc w:val="both"/>
        <w:rPr>
          <w:rFonts w:eastAsia="Times New Roman" w:cs="Times New Roman"/>
        </w:rPr>
      </w:pPr>
      <w:r w:rsidRPr="002F0795">
        <w:rPr>
          <w:rFonts w:eastAsia="Times New Roman" w:cs="Times New Roman"/>
        </w:rPr>
        <w:t xml:space="preserve">Забезпечити реалізацію наступних документів: </w:t>
      </w:r>
    </w:p>
    <w:p w:rsidR="00960BC2" w:rsidRPr="002F0795" w:rsidRDefault="002F0795" w:rsidP="002F0795">
      <w:pPr>
        <w:pStyle w:val="af"/>
        <w:numPr>
          <w:ilvl w:val="0"/>
          <w:numId w:val="27"/>
        </w:numPr>
        <w:shd w:val="clear" w:color="auto" w:fill="FFFFFF"/>
        <w:ind w:left="426" w:firstLine="0"/>
        <w:jc w:val="both"/>
        <w:rPr>
          <w:rFonts w:eastAsia="Times New Roman" w:cs="Times New Roman"/>
        </w:rPr>
      </w:pPr>
      <w:r w:rsidRPr="002F0795">
        <w:rPr>
          <w:rFonts w:eastAsia="Times New Roman" w:cs="Times New Roman"/>
        </w:rPr>
        <w:t>Конвенції</w:t>
      </w:r>
      <w:r w:rsidR="00960BC2" w:rsidRPr="002F0795">
        <w:rPr>
          <w:rFonts w:eastAsia="Times New Roman" w:cs="Times New Roman"/>
        </w:rPr>
        <w:t xml:space="preserve"> Ради Європи «Про захист дітей від сексуальної експлуатації та сексуального насильства»: зокрема ст. 35 Конвенції;</w:t>
      </w:r>
      <w:r w:rsidR="00960BC2" w:rsidRPr="002F0795">
        <w:rPr>
          <w:rFonts w:cs="Times New Roman"/>
        </w:rPr>
        <w:t xml:space="preserve"> </w:t>
      </w:r>
    </w:p>
    <w:p w:rsidR="00960BC2" w:rsidRPr="002F0795" w:rsidRDefault="00960BC2" w:rsidP="002F0795">
      <w:pPr>
        <w:pStyle w:val="af"/>
        <w:numPr>
          <w:ilvl w:val="0"/>
          <w:numId w:val="27"/>
        </w:numPr>
        <w:shd w:val="clear" w:color="auto" w:fill="FFFFFF"/>
        <w:ind w:left="426" w:firstLine="0"/>
        <w:jc w:val="both"/>
        <w:rPr>
          <w:rFonts w:eastAsia="Times New Roman" w:cs="Times New Roman"/>
        </w:rPr>
      </w:pPr>
      <w:r w:rsidRPr="002F0795">
        <w:rPr>
          <w:rFonts w:cs="Times New Roman"/>
        </w:rPr>
        <w:t>Європейської конвенції про здійснення прав дітей та Керівних принципів Комітету Міністрів Ради Європи щодо правосуддя дружнього до дітей</w:t>
      </w:r>
      <w:r w:rsidRPr="002F0795">
        <w:rPr>
          <w:rStyle w:val="ae"/>
          <w:rFonts w:cs="Times New Roman"/>
        </w:rPr>
        <w:footnoteReference w:id="242"/>
      </w:r>
      <w:r w:rsidRPr="002F0795">
        <w:rPr>
          <w:rFonts w:cs="Times New Roman"/>
        </w:rPr>
        <w:t>: запровадити правосуддя дружнє до дитини;</w:t>
      </w:r>
    </w:p>
    <w:p w:rsidR="00960BC2" w:rsidRPr="002F0795" w:rsidRDefault="00960BC2" w:rsidP="002F0795">
      <w:pPr>
        <w:pStyle w:val="af"/>
        <w:numPr>
          <w:ilvl w:val="0"/>
          <w:numId w:val="27"/>
        </w:numPr>
        <w:shd w:val="clear" w:color="auto" w:fill="FFFFFF"/>
        <w:ind w:left="426" w:firstLine="0"/>
        <w:jc w:val="both"/>
        <w:rPr>
          <w:rFonts w:eastAsia="Times New Roman" w:cs="Times New Roman"/>
        </w:rPr>
      </w:pPr>
      <w:r w:rsidRPr="002F0795">
        <w:rPr>
          <w:rFonts w:cs="Times New Roman"/>
        </w:rPr>
        <w:t>Конвенції 1954 року про статус осіб без громадянства та Конвенції 1961 року про скорочення без громадянства: впровадити процедуру визначення особи, особою без громадянства, що надасть змогу для таких осіб законно проживати на території України та отримати документ, що посвідчує особу;</w:t>
      </w:r>
    </w:p>
    <w:p w:rsidR="00960BC2" w:rsidRPr="002F0795" w:rsidRDefault="00960BC2" w:rsidP="002F0795">
      <w:pPr>
        <w:pStyle w:val="af"/>
        <w:numPr>
          <w:ilvl w:val="0"/>
          <w:numId w:val="27"/>
        </w:numPr>
        <w:shd w:val="clear" w:color="auto" w:fill="FFFFFF"/>
        <w:ind w:left="426" w:firstLine="0"/>
        <w:jc w:val="both"/>
        <w:rPr>
          <w:rFonts w:eastAsia="Times New Roman" w:cs="Times New Roman"/>
        </w:rPr>
      </w:pPr>
      <w:r w:rsidRPr="002F0795">
        <w:rPr>
          <w:rFonts w:cs="Times New Roman"/>
        </w:rPr>
        <w:t>Керівних принципів ООН з альтернативного догляду за дітьми</w:t>
      </w:r>
      <w:r w:rsidRPr="002F0795">
        <w:rPr>
          <w:rStyle w:val="ae"/>
          <w:rFonts w:cs="Times New Roman"/>
        </w:rPr>
        <w:footnoteReference w:id="243"/>
      </w:r>
      <w:r w:rsidRPr="002F0795">
        <w:rPr>
          <w:rFonts w:cs="Times New Roman"/>
        </w:rPr>
        <w:t xml:space="preserve">: привести національне законодавство у відповідність, особливо щодо визначень «форми альтернативного догляду дітей», «інституційний догляд», «заклад, з умовами </w:t>
      </w:r>
      <w:r w:rsidRPr="002F0795">
        <w:rPr>
          <w:rFonts w:cs="Times New Roman"/>
        </w:rPr>
        <w:lastRenderedPageBreak/>
        <w:t>проживання дітей, наближеними до сімейних», прийняття рішення щодо дитини, обов’язковості перегляду таких рішень за її участі;</w:t>
      </w:r>
    </w:p>
    <w:p w:rsidR="00960BC2" w:rsidRPr="002F0795" w:rsidRDefault="00960BC2" w:rsidP="002F0795">
      <w:pPr>
        <w:pStyle w:val="af"/>
        <w:numPr>
          <w:ilvl w:val="0"/>
          <w:numId w:val="27"/>
        </w:numPr>
        <w:shd w:val="clear" w:color="auto" w:fill="FFFFFF"/>
        <w:ind w:left="426" w:firstLine="0"/>
        <w:jc w:val="both"/>
        <w:rPr>
          <w:rFonts w:eastAsia="Times New Roman" w:cs="Times New Roman"/>
        </w:rPr>
      </w:pPr>
      <w:r w:rsidRPr="002F0795">
        <w:rPr>
          <w:rFonts w:cs="Times New Roman"/>
        </w:rPr>
        <w:t>Керівництва Міжвідомчого постійного комітету щодо довгострокових рішень для внутрішньо переміщених осіб</w:t>
      </w:r>
      <w:r w:rsidRPr="002F0795">
        <w:rPr>
          <w:rStyle w:val="ae"/>
          <w:rFonts w:cs="Times New Roman"/>
        </w:rPr>
        <w:footnoteReference w:id="244"/>
      </w:r>
      <w:r w:rsidRPr="002F0795">
        <w:rPr>
          <w:rFonts w:cs="Times New Roman"/>
        </w:rPr>
        <w:t>;</w:t>
      </w:r>
    </w:p>
    <w:p w:rsidR="00960BC2" w:rsidRPr="002F0795" w:rsidRDefault="002F0795" w:rsidP="002F0795">
      <w:pPr>
        <w:pStyle w:val="af"/>
        <w:numPr>
          <w:ilvl w:val="0"/>
          <w:numId w:val="27"/>
        </w:numPr>
        <w:shd w:val="clear" w:color="auto" w:fill="FFFFFF"/>
        <w:ind w:left="426" w:firstLine="0"/>
        <w:jc w:val="both"/>
        <w:rPr>
          <w:rFonts w:eastAsia="Times New Roman" w:cs="Times New Roman"/>
        </w:rPr>
      </w:pPr>
      <w:r w:rsidRPr="002F0795">
        <w:rPr>
          <w:rFonts w:cs="Times New Roman"/>
        </w:rPr>
        <w:t>Резолюції</w:t>
      </w:r>
      <w:r w:rsidR="00960BC2" w:rsidRPr="002F0795">
        <w:rPr>
          <w:rFonts w:cs="Times New Roman"/>
        </w:rPr>
        <w:t xml:space="preserve"> ПАРЄ від 25 січня 2018 року № 2204 “Захист дітей, які постраждали внаслідок </w:t>
      </w:r>
      <w:proofErr w:type="spellStart"/>
      <w:r w:rsidR="00960BC2" w:rsidRPr="002F0795">
        <w:rPr>
          <w:rFonts w:cs="Times New Roman"/>
        </w:rPr>
        <w:t>конфлікту”</w:t>
      </w:r>
      <w:proofErr w:type="spellEnd"/>
      <w:r w:rsidR="00960BC2" w:rsidRPr="002F0795">
        <w:rPr>
          <w:rStyle w:val="ae"/>
          <w:rFonts w:cs="Times New Roman"/>
        </w:rPr>
        <w:footnoteReference w:id="245"/>
      </w:r>
      <w:r w:rsidR="00960BC2" w:rsidRPr="002F0795">
        <w:rPr>
          <w:rFonts w:cs="Times New Roman"/>
        </w:rPr>
        <w:t>: виконати рекомендації;</w:t>
      </w:r>
    </w:p>
    <w:p w:rsidR="00960BC2" w:rsidRPr="002F0795" w:rsidRDefault="00960BC2" w:rsidP="002F0795">
      <w:pPr>
        <w:pStyle w:val="af"/>
        <w:numPr>
          <w:ilvl w:val="0"/>
          <w:numId w:val="27"/>
        </w:numPr>
        <w:shd w:val="clear" w:color="auto" w:fill="FFFFFF"/>
        <w:ind w:left="426" w:firstLine="0"/>
        <w:jc w:val="both"/>
        <w:rPr>
          <w:rFonts w:eastAsia="Times New Roman" w:cs="Times New Roman"/>
        </w:rPr>
      </w:pPr>
      <w:r w:rsidRPr="002F0795">
        <w:rPr>
          <w:rFonts w:cs="Times New Roman"/>
        </w:rPr>
        <w:t>Міжнародного зведення правил маркетингу замінників грудного молока</w:t>
      </w:r>
      <w:r w:rsidRPr="002F0795">
        <w:rPr>
          <w:rStyle w:val="ae"/>
          <w:rFonts w:eastAsia="Times New Roman" w:cs="Times New Roman"/>
        </w:rPr>
        <w:footnoteReference w:id="246"/>
      </w:r>
      <w:r w:rsidRPr="002F0795">
        <w:rPr>
          <w:rFonts w:cs="Times New Roman"/>
        </w:rPr>
        <w:t>:</w:t>
      </w:r>
      <w:r w:rsidRPr="002F0795">
        <w:rPr>
          <w:rFonts w:cs="Times New Roman"/>
          <w:lang w:val="ru-RU"/>
        </w:rPr>
        <w:t xml:space="preserve"> </w:t>
      </w:r>
      <w:proofErr w:type="spellStart"/>
      <w:r w:rsidRPr="002F0795">
        <w:rPr>
          <w:rFonts w:cs="Times New Roman"/>
          <w:lang w:val="ru-RU"/>
        </w:rPr>
        <w:t>поширювати</w:t>
      </w:r>
      <w:proofErr w:type="spellEnd"/>
      <w:r w:rsidRPr="002F0795">
        <w:rPr>
          <w:rFonts w:cs="Times New Roman"/>
          <w:lang w:val="ru-RU"/>
        </w:rPr>
        <w:t xml:space="preserve"> </w:t>
      </w:r>
      <w:proofErr w:type="spellStart"/>
      <w:r w:rsidRPr="002F0795">
        <w:rPr>
          <w:rFonts w:cs="Times New Roman"/>
          <w:lang w:val="ru-RU"/>
        </w:rPr>
        <w:t>підтримку</w:t>
      </w:r>
      <w:proofErr w:type="spellEnd"/>
      <w:r w:rsidRPr="002F0795">
        <w:rPr>
          <w:rFonts w:cs="Times New Roman"/>
          <w:lang w:val="ru-RU"/>
        </w:rPr>
        <w:t xml:space="preserve"> грудного </w:t>
      </w:r>
      <w:proofErr w:type="spellStart"/>
      <w:r w:rsidRPr="002F0795">
        <w:rPr>
          <w:rFonts w:cs="Times New Roman"/>
          <w:lang w:val="ru-RU"/>
        </w:rPr>
        <w:t>вигодовування</w:t>
      </w:r>
      <w:proofErr w:type="spellEnd"/>
      <w:r w:rsidRPr="002F0795">
        <w:rPr>
          <w:rFonts w:cs="Times New Roman"/>
          <w:lang w:val="ru-RU"/>
        </w:rPr>
        <w:t xml:space="preserve"> та </w:t>
      </w:r>
      <w:proofErr w:type="spellStart"/>
      <w:r w:rsidRPr="002F0795">
        <w:rPr>
          <w:rFonts w:cs="Times New Roman"/>
          <w:lang w:val="ru-RU"/>
        </w:rPr>
        <w:t>посилити</w:t>
      </w:r>
      <w:proofErr w:type="spellEnd"/>
      <w:r w:rsidRPr="002F0795">
        <w:rPr>
          <w:rFonts w:cs="Times New Roman"/>
          <w:lang w:val="ru-RU"/>
        </w:rPr>
        <w:t xml:space="preserve"> контроль за рекламою </w:t>
      </w:r>
      <w:proofErr w:type="spellStart"/>
      <w:r w:rsidRPr="002F0795">
        <w:rPr>
          <w:rFonts w:cs="Times New Roman"/>
          <w:lang w:val="ru-RU"/>
        </w:rPr>
        <w:t>замінників</w:t>
      </w:r>
      <w:proofErr w:type="spellEnd"/>
      <w:r w:rsidRPr="002F0795">
        <w:rPr>
          <w:rFonts w:cs="Times New Roman"/>
          <w:lang w:val="ru-RU"/>
        </w:rPr>
        <w:t xml:space="preserve">  грудного молока та </w:t>
      </w:r>
      <w:proofErr w:type="spellStart"/>
      <w:r w:rsidRPr="002F0795">
        <w:rPr>
          <w:rFonts w:cs="Times New Roman"/>
          <w:lang w:val="ru-RU"/>
        </w:rPr>
        <w:t>виконання</w:t>
      </w:r>
      <w:proofErr w:type="spellEnd"/>
      <w:r w:rsidRPr="002F0795">
        <w:rPr>
          <w:rFonts w:cs="Times New Roman"/>
          <w:lang w:val="ru-RU"/>
        </w:rPr>
        <w:t xml:space="preserve"> </w:t>
      </w:r>
      <w:proofErr w:type="spellStart"/>
      <w:r w:rsidRPr="002F0795">
        <w:rPr>
          <w:rFonts w:cs="Times New Roman"/>
          <w:lang w:val="ru-RU"/>
        </w:rPr>
        <w:t>цих</w:t>
      </w:r>
      <w:proofErr w:type="spellEnd"/>
      <w:r w:rsidRPr="002F0795">
        <w:rPr>
          <w:rFonts w:cs="Times New Roman"/>
          <w:lang w:val="ru-RU"/>
        </w:rPr>
        <w:t xml:space="preserve"> </w:t>
      </w:r>
      <w:proofErr w:type="spellStart"/>
      <w:r w:rsidRPr="002F0795">
        <w:rPr>
          <w:rFonts w:cs="Times New Roman"/>
          <w:lang w:val="ru-RU"/>
        </w:rPr>
        <w:t>стандартів</w:t>
      </w:r>
      <w:proofErr w:type="spellEnd"/>
      <w:r w:rsidRPr="002F0795">
        <w:rPr>
          <w:rFonts w:cs="Times New Roman"/>
          <w:lang w:val="ru-RU"/>
        </w:rPr>
        <w:t>;</w:t>
      </w:r>
      <w:r w:rsidRPr="002F0795">
        <w:rPr>
          <w:rFonts w:eastAsia="Times New Roman" w:cs="Times New Roman"/>
        </w:rPr>
        <w:t xml:space="preserve"> </w:t>
      </w:r>
    </w:p>
    <w:p w:rsidR="00960BC2" w:rsidRPr="002F0795" w:rsidRDefault="00960BC2" w:rsidP="002F0795">
      <w:pPr>
        <w:pStyle w:val="af"/>
        <w:numPr>
          <w:ilvl w:val="0"/>
          <w:numId w:val="27"/>
        </w:numPr>
        <w:shd w:val="clear" w:color="auto" w:fill="FFFFFF"/>
        <w:ind w:left="426" w:firstLine="0"/>
        <w:jc w:val="both"/>
        <w:rPr>
          <w:rFonts w:eastAsia="Times New Roman" w:cs="Times New Roman"/>
        </w:rPr>
      </w:pPr>
      <w:r w:rsidRPr="002F0795">
        <w:rPr>
          <w:rFonts w:eastAsia="Times New Roman" w:cs="Times New Roman"/>
        </w:rPr>
        <w:t>Мінімальних стандартів правил ООН що стосується відправлення правосуддя щодо неповнолітніх.</w:t>
      </w:r>
    </w:p>
    <w:p w:rsidR="002F0795" w:rsidRPr="00A106E8" w:rsidRDefault="002F0795" w:rsidP="00482837">
      <w:pPr>
        <w:pStyle w:val="af"/>
        <w:shd w:val="clear" w:color="auto" w:fill="FFFFFF"/>
        <w:ind w:left="426"/>
        <w:jc w:val="both"/>
        <w:rPr>
          <w:rFonts w:eastAsia="Times New Roman" w:cs="Times New Roman"/>
        </w:rPr>
      </w:pPr>
    </w:p>
    <w:p w:rsidR="00482837" w:rsidRPr="00A106E8" w:rsidRDefault="00482837" w:rsidP="00482837">
      <w:pPr>
        <w:pStyle w:val="af"/>
        <w:numPr>
          <w:ilvl w:val="3"/>
          <w:numId w:val="13"/>
        </w:numPr>
        <w:shd w:val="clear" w:color="auto" w:fill="FFFFFF"/>
        <w:ind w:left="426"/>
        <w:jc w:val="both"/>
        <w:rPr>
          <w:rFonts w:eastAsia="Times New Roman" w:cs="Times New Roman"/>
        </w:rPr>
      </w:pPr>
      <w:r w:rsidRPr="00A106E8">
        <w:rPr>
          <w:rFonts w:eastAsia="Times New Roman" w:cs="Times New Roman"/>
        </w:rPr>
        <w:t xml:space="preserve">Запровадити посаду Омбудсмена з прав дитини у відповідності до Паризьких принципів щодо статусу національних установ із захисту та заохочення прав людини 1991 року. </w:t>
      </w:r>
    </w:p>
    <w:p w:rsidR="00482837" w:rsidRPr="00A106E8" w:rsidRDefault="00482837" w:rsidP="00482837">
      <w:pPr>
        <w:pStyle w:val="af"/>
        <w:numPr>
          <w:ilvl w:val="3"/>
          <w:numId w:val="13"/>
        </w:numPr>
        <w:shd w:val="clear" w:color="auto" w:fill="FFFFFF"/>
        <w:ind w:left="426"/>
        <w:jc w:val="both"/>
        <w:rPr>
          <w:rFonts w:eastAsia="Times New Roman" w:cs="Times New Roman"/>
        </w:rPr>
      </w:pPr>
      <w:r w:rsidRPr="00A106E8">
        <w:rPr>
          <w:rFonts w:eastAsia="Times New Roman" w:cs="Times New Roman"/>
        </w:rPr>
        <w:t>Запровадити в Україні систему сімейних судів у відповідності з кращими практиками інших країн.</w:t>
      </w:r>
    </w:p>
    <w:p w:rsidR="00482837" w:rsidRPr="00A106E8" w:rsidRDefault="00482837" w:rsidP="00482837">
      <w:pPr>
        <w:pStyle w:val="af"/>
        <w:numPr>
          <w:ilvl w:val="3"/>
          <w:numId w:val="13"/>
        </w:numPr>
        <w:shd w:val="clear" w:color="auto" w:fill="FFFFFF"/>
        <w:ind w:left="426"/>
        <w:jc w:val="both"/>
        <w:rPr>
          <w:rFonts w:eastAsia="Times New Roman" w:cs="Times New Roman"/>
        </w:rPr>
      </w:pPr>
      <w:r w:rsidRPr="00A106E8">
        <w:rPr>
          <w:rFonts w:eastAsia="Times New Roman" w:cs="Times New Roman"/>
        </w:rPr>
        <w:t xml:space="preserve">Прийняти Національний план дій імплементації Конвенції з прав дитини на рівні Закону України або державної цільової програми.  </w:t>
      </w:r>
    </w:p>
    <w:p w:rsidR="00482837" w:rsidRPr="00A106E8" w:rsidRDefault="00482837" w:rsidP="00482837">
      <w:pPr>
        <w:pStyle w:val="10"/>
        <w:numPr>
          <w:ilvl w:val="3"/>
          <w:numId w:val="13"/>
        </w:numPr>
        <w:ind w:left="426"/>
        <w:jc w:val="both"/>
        <w:rPr>
          <w:rFonts w:cs="Times New Roman"/>
        </w:rPr>
      </w:pPr>
      <w:r w:rsidRPr="00A106E8">
        <w:rPr>
          <w:rFonts w:eastAsia="Times New Roman" w:cs="Times New Roman"/>
        </w:rPr>
        <w:t xml:space="preserve">Здійснювати фінансування послуг для дитини, а не фінансування закладів, і забезпечити рівний доступ дитини до цих послуг. Забезпечити формування і розвиток ринку соціальних послуг шляхом запровадження практичних механізмів соціального замовлення. </w:t>
      </w:r>
    </w:p>
    <w:p w:rsidR="00482837" w:rsidRPr="00A106E8" w:rsidRDefault="00482837" w:rsidP="00482837">
      <w:pPr>
        <w:pStyle w:val="10"/>
        <w:numPr>
          <w:ilvl w:val="3"/>
          <w:numId w:val="13"/>
        </w:numPr>
        <w:ind w:left="426"/>
        <w:jc w:val="both"/>
        <w:rPr>
          <w:rFonts w:cs="Times New Roman"/>
        </w:rPr>
      </w:pPr>
      <w:r w:rsidRPr="00A106E8">
        <w:rPr>
          <w:rFonts w:eastAsia="Times New Roman" w:cs="Times New Roman"/>
        </w:rPr>
        <w:t xml:space="preserve">Розробити сучасну систему моніторингу й оцінки якості адміністративних та соціальних послуг, їх </w:t>
      </w:r>
      <w:r w:rsidRPr="00A106E8">
        <w:rPr>
          <w:rFonts w:cs="Times New Roman"/>
        </w:rPr>
        <w:t>впливу на дитину і сім’ю</w:t>
      </w:r>
      <w:r w:rsidRPr="00A106E8">
        <w:rPr>
          <w:rFonts w:eastAsia="Times New Roman" w:cs="Times New Roman"/>
        </w:rPr>
        <w:t>, ефективності роботи їх надавачів</w:t>
      </w:r>
      <w:r w:rsidRPr="00A106E8">
        <w:rPr>
          <w:rFonts w:cs="Times New Roman"/>
        </w:rPr>
        <w:t xml:space="preserve">, передбачивши в якості обов’язкової умови залучення громадських організацій до проведення таких моніторингів.  </w:t>
      </w:r>
    </w:p>
    <w:p w:rsidR="00482837" w:rsidRPr="00A106E8" w:rsidRDefault="00482837" w:rsidP="00482837">
      <w:pPr>
        <w:pStyle w:val="af"/>
        <w:numPr>
          <w:ilvl w:val="3"/>
          <w:numId w:val="13"/>
        </w:numPr>
        <w:shd w:val="clear" w:color="auto" w:fill="FFFFFF"/>
        <w:ind w:left="426"/>
        <w:jc w:val="both"/>
        <w:rPr>
          <w:rFonts w:eastAsia="Times New Roman" w:cs="Times New Roman"/>
        </w:rPr>
      </w:pPr>
      <w:r w:rsidRPr="00A106E8">
        <w:rPr>
          <w:rFonts w:eastAsia="Times New Roman" w:cs="Times New Roman"/>
        </w:rPr>
        <w:t>Здійснити аналіз функцій центральних та місцевих органів, служб, установ в частині захисту прав, свобод та законних інтересів дітей, додержання вимог законодавства стосовно дітей для подальшого визначення правових основ їх діяльності. Передбачити наявність на центральному рівні Генерального Директорату захисту прав дитини, а на місцевому, внаслідок реформи децентралізації, врегулювати алгоритм передачі повноважень від Служб у справах дітей РДА до інших органів та служб, зокрема, в частині усиновлення, створення прийомних сімей та дитячих будинків сімейного типу.</w:t>
      </w:r>
    </w:p>
    <w:p w:rsidR="00482837" w:rsidRPr="00A106E8" w:rsidRDefault="00482837" w:rsidP="00482837">
      <w:pPr>
        <w:pStyle w:val="af"/>
        <w:numPr>
          <w:ilvl w:val="3"/>
          <w:numId w:val="13"/>
        </w:numPr>
        <w:shd w:val="clear" w:color="auto" w:fill="FFFFFF"/>
        <w:ind w:left="426"/>
        <w:jc w:val="both"/>
        <w:rPr>
          <w:rFonts w:eastAsia="Times New Roman" w:cs="Times New Roman"/>
        </w:rPr>
      </w:pPr>
      <w:r w:rsidRPr="00A106E8">
        <w:rPr>
          <w:rFonts w:eastAsia="Times New Roman" w:cs="Times New Roman"/>
        </w:rPr>
        <w:t>Забезпечити належне та своєчасне фінансування, а також ефективний моніторинг виконання заходів державних програм та стратегій у сфері захисту прав дитини. Регулярно проводити оцінку стану дотримання прав дитини, зокрема, свободи від проявів дискримінації,</w:t>
      </w:r>
      <w:r w:rsidRPr="00A106E8">
        <w:rPr>
          <w:rFonts w:cs="Times New Roman"/>
        </w:rPr>
        <w:t xml:space="preserve"> насильства та жорстокого поводження.</w:t>
      </w:r>
    </w:p>
    <w:p w:rsidR="00482837" w:rsidRPr="00A106E8" w:rsidRDefault="00482837" w:rsidP="00482837">
      <w:pPr>
        <w:shd w:val="clear" w:color="auto" w:fill="FFFFFF"/>
        <w:jc w:val="both"/>
        <w:rPr>
          <w:rFonts w:eastAsia="Times New Roman" w:cs="Times New Roman"/>
        </w:rPr>
      </w:pPr>
    </w:p>
    <w:p w:rsidR="00482837" w:rsidRPr="00A106E8" w:rsidRDefault="00482837" w:rsidP="00482837">
      <w:pPr>
        <w:shd w:val="clear" w:color="auto" w:fill="FFFFFF"/>
        <w:ind w:left="66"/>
        <w:jc w:val="both"/>
        <w:rPr>
          <w:rFonts w:eastAsia="Times New Roman" w:cs="Times New Roman"/>
          <w:b/>
        </w:rPr>
      </w:pPr>
      <w:r w:rsidRPr="00A106E8">
        <w:rPr>
          <w:rFonts w:eastAsia="Times New Roman" w:cs="Times New Roman"/>
          <w:b/>
        </w:rPr>
        <w:t xml:space="preserve">Загальні принципи </w:t>
      </w:r>
    </w:p>
    <w:p w:rsidR="00482837" w:rsidRPr="00A106E8" w:rsidRDefault="00482837" w:rsidP="00482837">
      <w:pPr>
        <w:shd w:val="clear" w:color="auto" w:fill="FFFFFF"/>
        <w:ind w:left="66"/>
        <w:jc w:val="both"/>
        <w:rPr>
          <w:rFonts w:eastAsia="Times New Roman" w:cs="Times New Roman"/>
          <w:sz w:val="20"/>
          <w:szCs w:val="20"/>
        </w:rPr>
      </w:pPr>
      <w:r w:rsidRPr="00A106E8">
        <w:rPr>
          <w:rFonts w:eastAsia="Times New Roman" w:cs="Times New Roman"/>
          <w:sz w:val="20"/>
          <w:szCs w:val="20"/>
        </w:rPr>
        <w:t>(недискримінація, найкращі інтереси дитини, право на життя, виживання та розвиток, повага до поглядів та думок дитини)</w:t>
      </w:r>
    </w:p>
    <w:p w:rsidR="00482837" w:rsidRPr="00A106E8" w:rsidRDefault="00482837" w:rsidP="00482837">
      <w:pPr>
        <w:shd w:val="clear" w:color="auto" w:fill="FFFFFF"/>
        <w:ind w:left="66"/>
        <w:jc w:val="both"/>
        <w:rPr>
          <w:rFonts w:eastAsia="Times New Roman" w:cs="Times New Roman"/>
        </w:rPr>
      </w:pPr>
    </w:p>
    <w:p w:rsidR="00482837" w:rsidRPr="00A106E8" w:rsidRDefault="00482837" w:rsidP="00482837">
      <w:pPr>
        <w:pStyle w:val="af"/>
        <w:numPr>
          <w:ilvl w:val="3"/>
          <w:numId w:val="13"/>
        </w:numPr>
        <w:shd w:val="clear" w:color="auto" w:fill="FFFFFF"/>
        <w:ind w:left="426"/>
        <w:jc w:val="both"/>
        <w:rPr>
          <w:rFonts w:eastAsia="Times New Roman" w:cs="Times New Roman"/>
        </w:rPr>
      </w:pPr>
      <w:r w:rsidRPr="00A106E8">
        <w:rPr>
          <w:rFonts w:eastAsia="Times New Roman" w:cs="Times New Roman"/>
        </w:rPr>
        <w:t xml:space="preserve">Привести офіційний український текст Конвенції про права дитини у відповідність до </w:t>
      </w:r>
      <w:r w:rsidRPr="00A106E8">
        <w:rPr>
          <w:rFonts w:cs="Times New Roman"/>
        </w:rPr>
        <w:t xml:space="preserve">інших Конвенцій ООН, зокрема, Конвенції про права осіб з </w:t>
      </w:r>
      <w:r w:rsidRPr="00A106E8">
        <w:rPr>
          <w:rFonts w:cs="Times New Roman"/>
        </w:rPr>
        <w:lastRenderedPageBreak/>
        <w:t>інвалідністю</w:t>
      </w:r>
      <w:r w:rsidRPr="00A106E8">
        <w:rPr>
          <w:rFonts w:eastAsia="Times New Roman" w:cs="Times New Roman"/>
        </w:rPr>
        <w:t xml:space="preserve">, а саме: вживати термін “дитина з інвалідністю” замість терміну «неповноцінна дитина». Усунути термінологічні неузгодженості в законодавстві, що призводять до дискримінації, зокрема, по відношенню до дітей з інвалідністю. </w:t>
      </w:r>
    </w:p>
    <w:p w:rsidR="00482837" w:rsidRDefault="00482837" w:rsidP="00482837">
      <w:pPr>
        <w:pStyle w:val="af"/>
        <w:numPr>
          <w:ilvl w:val="3"/>
          <w:numId w:val="13"/>
        </w:numPr>
        <w:shd w:val="clear" w:color="auto" w:fill="FFFFFF"/>
        <w:ind w:left="426"/>
        <w:jc w:val="both"/>
        <w:rPr>
          <w:rFonts w:cs="Times New Roman"/>
        </w:rPr>
      </w:pPr>
      <w:r w:rsidRPr="00A106E8">
        <w:rPr>
          <w:rFonts w:cs="Times New Roman"/>
        </w:rPr>
        <w:t xml:space="preserve">Забезпечити участь дитини в усіх процесах, що стосуються її особисто, починаючи з моменту, коли вона може висловити свою думку. Внести відповідні зміни до процесуальних кодексів.  </w:t>
      </w:r>
    </w:p>
    <w:p w:rsidR="00482837" w:rsidRPr="00B6781C" w:rsidRDefault="00482837" w:rsidP="00482837">
      <w:pPr>
        <w:pStyle w:val="10"/>
        <w:numPr>
          <w:ilvl w:val="3"/>
          <w:numId w:val="13"/>
        </w:numPr>
        <w:ind w:left="426"/>
        <w:jc w:val="both"/>
        <w:rPr>
          <w:rFonts w:cs="Times New Roman"/>
        </w:rPr>
      </w:pPr>
      <w:r w:rsidRPr="00A106E8">
        <w:rPr>
          <w:rFonts w:cs="Times New Roman"/>
        </w:rPr>
        <w:t>Забезпечити дитині право обирати собі законного представника – дорослу особу, якої дитина довіряє. Внести до процесуальних кодексів відповідні зміни.</w:t>
      </w:r>
    </w:p>
    <w:p w:rsidR="00482837" w:rsidRPr="00A106E8" w:rsidRDefault="00482837" w:rsidP="00482837">
      <w:pPr>
        <w:pStyle w:val="af"/>
        <w:numPr>
          <w:ilvl w:val="3"/>
          <w:numId w:val="13"/>
        </w:numPr>
        <w:shd w:val="clear" w:color="auto" w:fill="FFFFFF"/>
        <w:ind w:left="426"/>
        <w:jc w:val="both"/>
        <w:rPr>
          <w:rFonts w:cs="Times New Roman"/>
        </w:rPr>
      </w:pPr>
      <w:r w:rsidRPr="00A106E8">
        <w:rPr>
          <w:rFonts w:cs="Times New Roman"/>
        </w:rPr>
        <w:t xml:space="preserve">Забезпечити ефективне виконання судових рішень, які надають одному з батьків право на регулярний контакт з дитиною. </w:t>
      </w:r>
    </w:p>
    <w:p w:rsidR="00482837" w:rsidRPr="00A106E8" w:rsidRDefault="00482837" w:rsidP="00482837">
      <w:pPr>
        <w:pStyle w:val="af"/>
        <w:numPr>
          <w:ilvl w:val="3"/>
          <w:numId w:val="13"/>
        </w:numPr>
        <w:shd w:val="clear" w:color="auto" w:fill="FFFFFF"/>
        <w:ind w:left="426"/>
        <w:jc w:val="both"/>
        <w:rPr>
          <w:rFonts w:cs="Times New Roman"/>
        </w:rPr>
      </w:pPr>
      <w:r w:rsidRPr="00A106E8">
        <w:rPr>
          <w:rFonts w:cs="Times New Roman"/>
        </w:rPr>
        <w:t>Забезпечити своєчасне прийняття судових рішень у випадках, коли дитині загрожує домашнє насильство.</w:t>
      </w:r>
    </w:p>
    <w:p w:rsidR="00482837" w:rsidRPr="00A106E8" w:rsidRDefault="00482837" w:rsidP="00482837">
      <w:pPr>
        <w:pStyle w:val="af"/>
        <w:numPr>
          <w:ilvl w:val="3"/>
          <w:numId w:val="13"/>
        </w:numPr>
        <w:shd w:val="clear" w:color="auto" w:fill="FFFFFF"/>
        <w:ind w:left="426"/>
        <w:jc w:val="both"/>
        <w:rPr>
          <w:rFonts w:eastAsia="Times New Roman" w:cs="Times New Roman"/>
        </w:rPr>
      </w:pPr>
      <w:r w:rsidRPr="00A106E8">
        <w:rPr>
          <w:rFonts w:cs="Times New Roman"/>
        </w:rPr>
        <w:t xml:space="preserve">Забезпечити розвиток учнівського самоврядування та інших практик самоорганізації дітей на демократичних цінностях та стандартах участі відповідно до загального коментаря №12 Комітету ООН з прав дитини. </w:t>
      </w:r>
    </w:p>
    <w:p w:rsidR="00482837" w:rsidRPr="00A106E8" w:rsidRDefault="00482837" w:rsidP="00482837">
      <w:pPr>
        <w:pStyle w:val="af"/>
        <w:shd w:val="clear" w:color="auto" w:fill="FFFFFF"/>
        <w:ind w:left="426"/>
        <w:jc w:val="both"/>
        <w:rPr>
          <w:rFonts w:cs="Times New Roman"/>
        </w:rPr>
      </w:pPr>
    </w:p>
    <w:p w:rsidR="00482837" w:rsidRPr="00A106E8" w:rsidRDefault="00482837" w:rsidP="00482837">
      <w:pPr>
        <w:pStyle w:val="af"/>
        <w:shd w:val="clear" w:color="auto" w:fill="FFFFFF"/>
        <w:ind w:left="426"/>
        <w:jc w:val="both"/>
        <w:rPr>
          <w:rFonts w:cs="Times New Roman"/>
          <w:b/>
        </w:rPr>
      </w:pPr>
      <w:r w:rsidRPr="00A106E8">
        <w:rPr>
          <w:rFonts w:cs="Times New Roman"/>
          <w:b/>
        </w:rPr>
        <w:t>Громадянські права та свободи</w:t>
      </w:r>
    </w:p>
    <w:p w:rsidR="00482837" w:rsidRPr="00A106E8" w:rsidRDefault="00482837" w:rsidP="00482837">
      <w:pPr>
        <w:pStyle w:val="af"/>
        <w:shd w:val="clear" w:color="auto" w:fill="FFFFFF"/>
        <w:ind w:left="426"/>
        <w:jc w:val="both"/>
        <w:rPr>
          <w:rFonts w:eastAsia="Times New Roman" w:cs="Times New Roman"/>
          <w:sz w:val="20"/>
          <w:szCs w:val="20"/>
        </w:rPr>
      </w:pPr>
      <w:r w:rsidRPr="00A106E8">
        <w:rPr>
          <w:rFonts w:eastAsia="Times New Roman" w:cs="Times New Roman"/>
          <w:sz w:val="20"/>
          <w:szCs w:val="20"/>
        </w:rPr>
        <w:t>(</w:t>
      </w:r>
      <w:r w:rsidRPr="00A106E8">
        <w:rPr>
          <w:rFonts w:cs="Times New Roman"/>
          <w:sz w:val="20"/>
          <w:szCs w:val="20"/>
        </w:rPr>
        <w:t xml:space="preserve">Реєстрація народжень, ім’я, громадянство, збереження ідентичності, право на інформацію, </w:t>
      </w:r>
      <w:r w:rsidRPr="00A106E8">
        <w:rPr>
          <w:rFonts w:eastAsia="Times New Roman" w:cs="Times New Roman"/>
          <w:sz w:val="20"/>
          <w:szCs w:val="20"/>
        </w:rPr>
        <w:t xml:space="preserve">свобода думки, совісті і віросповідання, свобода асоціацій і мирних зборів, право на </w:t>
      </w:r>
      <w:proofErr w:type="spellStart"/>
      <w:r w:rsidRPr="00A106E8">
        <w:rPr>
          <w:rFonts w:eastAsia="Times New Roman" w:cs="Times New Roman"/>
          <w:sz w:val="20"/>
          <w:szCs w:val="20"/>
        </w:rPr>
        <w:t>приватність</w:t>
      </w:r>
      <w:proofErr w:type="spellEnd"/>
      <w:r w:rsidRPr="00A106E8">
        <w:rPr>
          <w:rFonts w:eastAsia="Times New Roman" w:cs="Times New Roman"/>
          <w:sz w:val="20"/>
          <w:szCs w:val="20"/>
        </w:rPr>
        <w:t xml:space="preserve"> та захист репутації, доступ до інформації з різних джерел, захист від шкідливих матеріалів, заходи з фізичного та психологічного відновлення і соціальної реінтеграції дітей потерпілих/ жертв)</w:t>
      </w:r>
    </w:p>
    <w:p w:rsidR="00482837" w:rsidRPr="00A106E8" w:rsidRDefault="00482837" w:rsidP="00482837">
      <w:pPr>
        <w:pStyle w:val="af"/>
        <w:shd w:val="clear" w:color="auto" w:fill="FFFFFF"/>
        <w:ind w:left="426"/>
        <w:jc w:val="both"/>
        <w:rPr>
          <w:rFonts w:eastAsia="Times New Roman" w:cs="Times New Roman"/>
        </w:rPr>
      </w:pPr>
    </w:p>
    <w:p w:rsidR="00482837" w:rsidRPr="00A106E8" w:rsidRDefault="00482837" w:rsidP="00482837">
      <w:pPr>
        <w:pStyle w:val="af"/>
        <w:numPr>
          <w:ilvl w:val="3"/>
          <w:numId w:val="13"/>
        </w:numPr>
        <w:shd w:val="clear" w:color="auto" w:fill="FFFFFF"/>
        <w:ind w:left="426"/>
        <w:jc w:val="both"/>
        <w:rPr>
          <w:rFonts w:cs="Times New Roman"/>
        </w:rPr>
      </w:pPr>
      <w:r w:rsidRPr="00A106E8">
        <w:rPr>
          <w:rFonts w:cs="Times New Roman"/>
        </w:rPr>
        <w:t xml:space="preserve">На рівні законодавства внести зміни, відповідно до яких дитина, народжена в Україні від батьків, що не мають документів, які посвідчують особу, зможе набути громадянство України, незалежно від статусу її батьків. </w:t>
      </w:r>
    </w:p>
    <w:p w:rsidR="00482837" w:rsidRPr="00A106E8" w:rsidRDefault="00482837" w:rsidP="00482837">
      <w:pPr>
        <w:pStyle w:val="af"/>
        <w:numPr>
          <w:ilvl w:val="3"/>
          <w:numId w:val="13"/>
        </w:numPr>
        <w:shd w:val="clear" w:color="auto" w:fill="FFFFFF"/>
        <w:ind w:left="426"/>
        <w:jc w:val="both"/>
        <w:rPr>
          <w:rFonts w:cs="Times New Roman"/>
        </w:rPr>
      </w:pPr>
      <w:r w:rsidRPr="00A106E8">
        <w:rPr>
          <w:rFonts w:cs="Times New Roman"/>
        </w:rPr>
        <w:t xml:space="preserve">Гармонізувати Закони «Про громадянство України», «Про державну реєстрацію актів цивільного стану», «Про біженців та осіб, які потребують додаткового або тимчасового захисту» з метою забезпечення права дітей осіб, які звернулись за захистом в Україні та осіб, які потребують додаткового захисту, на реєстрацію народження, визначення походження та набуття громадянства України за народженням. Врегулювати процедуру внесення до свідоцтва про народження інформації про громадянство батьків на підставі довідки про звернення за захистом в Україні. </w:t>
      </w:r>
    </w:p>
    <w:p w:rsidR="00482837" w:rsidRPr="00A106E8" w:rsidRDefault="00482837" w:rsidP="00482837">
      <w:pPr>
        <w:pStyle w:val="af"/>
        <w:numPr>
          <w:ilvl w:val="3"/>
          <w:numId w:val="13"/>
        </w:numPr>
        <w:shd w:val="clear" w:color="auto" w:fill="FFFFFF"/>
        <w:ind w:left="426"/>
        <w:jc w:val="both"/>
        <w:rPr>
          <w:rFonts w:cs="Times New Roman"/>
        </w:rPr>
      </w:pPr>
      <w:r w:rsidRPr="00A106E8">
        <w:rPr>
          <w:rFonts w:cs="Times New Roman"/>
        </w:rPr>
        <w:t xml:space="preserve">Скасувати штрафи за несвоєчасну реєстрацію народження  дитини. </w:t>
      </w:r>
    </w:p>
    <w:p w:rsidR="00482837" w:rsidRPr="00A106E8" w:rsidRDefault="00482837" w:rsidP="00482837">
      <w:pPr>
        <w:pStyle w:val="af"/>
        <w:numPr>
          <w:ilvl w:val="3"/>
          <w:numId w:val="13"/>
        </w:numPr>
        <w:shd w:val="clear" w:color="auto" w:fill="FFFFFF"/>
        <w:ind w:left="426"/>
        <w:jc w:val="both"/>
        <w:rPr>
          <w:rFonts w:cs="Times New Roman"/>
        </w:rPr>
      </w:pPr>
      <w:r w:rsidRPr="00A106E8">
        <w:rPr>
          <w:rFonts w:cs="Times New Roman"/>
        </w:rPr>
        <w:t xml:space="preserve">Внести зміни до чинного законодавства, які ліквідують суперечність між нормою ст. 39 «Основи законодавства України про охорону здоров’я» та норм Закону України «Про доступ до публічної інформації» й нададуть дітям можливість отримувати інформацію про стан свого здоров’я. </w:t>
      </w:r>
    </w:p>
    <w:p w:rsidR="00482837" w:rsidRPr="00A106E8" w:rsidRDefault="00482837" w:rsidP="00482837">
      <w:pPr>
        <w:pStyle w:val="af"/>
        <w:numPr>
          <w:ilvl w:val="3"/>
          <w:numId w:val="13"/>
        </w:numPr>
        <w:shd w:val="clear" w:color="auto" w:fill="FFFFFF"/>
        <w:ind w:left="426"/>
        <w:jc w:val="both"/>
        <w:rPr>
          <w:rFonts w:cs="Times New Roman"/>
        </w:rPr>
      </w:pPr>
      <w:r w:rsidRPr="00A106E8">
        <w:rPr>
          <w:rFonts w:cs="Times New Roman"/>
        </w:rPr>
        <w:t xml:space="preserve">Запровадити адміністративну процедуру реєстрації фактів народження на контрольованій Україною території дітей, які народились на непідконтрольній уряду території, з унеможливленням торгівлі дітьми. </w:t>
      </w:r>
    </w:p>
    <w:p w:rsidR="00482837" w:rsidRPr="00A106E8" w:rsidRDefault="00482837" w:rsidP="00482837">
      <w:pPr>
        <w:pStyle w:val="af"/>
        <w:numPr>
          <w:ilvl w:val="3"/>
          <w:numId w:val="13"/>
        </w:numPr>
        <w:shd w:val="clear" w:color="auto" w:fill="FFFFFF"/>
        <w:ind w:left="426"/>
        <w:jc w:val="both"/>
        <w:rPr>
          <w:rFonts w:cs="Times New Roman"/>
        </w:rPr>
      </w:pPr>
      <w:r w:rsidRPr="00A106E8">
        <w:rPr>
          <w:rFonts w:cs="Times New Roman"/>
        </w:rPr>
        <w:t xml:space="preserve">Зняти законодавче обмеження на створення дітьми молодше 14 років своїх громадських організацій. Підвищити безпеку участі дітей у мирних зібраннях через навчання поліції поводженню з дітьми – учасниками мирних зібрань. </w:t>
      </w:r>
    </w:p>
    <w:p w:rsidR="00482837" w:rsidRPr="00A106E8" w:rsidRDefault="00482837" w:rsidP="00482837">
      <w:pPr>
        <w:pStyle w:val="af"/>
        <w:numPr>
          <w:ilvl w:val="3"/>
          <w:numId w:val="13"/>
        </w:numPr>
        <w:shd w:val="clear" w:color="auto" w:fill="FFFFFF"/>
        <w:ind w:left="426"/>
        <w:jc w:val="both"/>
        <w:rPr>
          <w:rFonts w:cs="Times New Roman"/>
        </w:rPr>
      </w:pPr>
      <w:r w:rsidRPr="00A106E8">
        <w:rPr>
          <w:rFonts w:cs="Times New Roman"/>
        </w:rPr>
        <w:t xml:space="preserve">Розглядати питання забезпечення </w:t>
      </w:r>
      <w:proofErr w:type="spellStart"/>
      <w:r w:rsidRPr="00A106E8">
        <w:rPr>
          <w:rFonts w:cs="Times New Roman"/>
        </w:rPr>
        <w:t>приватності</w:t>
      </w:r>
      <w:proofErr w:type="spellEnd"/>
      <w:r w:rsidRPr="00A106E8">
        <w:rPr>
          <w:rFonts w:cs="Times New Roman"/>
        </w:rPr>
        <w:t xml:space="preserve"> дитини, як одне з основних під час моніторингу дотримання прав дитини в місцях несвободи й включити це питання до мандату НПМ. </w:t>
      </w:r>
    </w:p>
    <w:p w:rsidR="00482837" w:rsidRPr="00A106E8" w:rsidRDefault="00482837" w:rsidP="00482837">
      <w:pPr>
        <w:pStyle w:val="af"/>
        <w:numPr>
          <w:ilvl w:val="3"/>
          <w:numId w:val="13"/>
        </w:numPr>
        <w:shd w:val="clear" w:color="auto" w:fill="FFFFFF"/>
        <w:ind w:left="426"/>
        <w:jc w:val="both"/>
        <w:rPr>
          <w:rFonts w:cs="Times New Roman"/>
        </w:rPr>
      </w:pPr>
      <w:r w:rsidRPr="00A106E8">
        <w:rPr>
          <w:rFonts w:cs="Times New Roman"/>
        </w:rPr>
        <w:t xml:space="preserve">Забезпечити реальний доступ дітей до спілкування з представниками державних та недержавних комісій, які проводять перевірку дотримання прав неповнолітніх у виховних колоніях державної пенітенціарної служби України. </w:t>
      </w:r>
    </w:p>
    <w:p w:rsidR="00482837" w:rsidRPr="00A106E8" w:rsidRDefault="00482837" w:rsidP="00482837">
      <w:pPr>
        <w:pStyle w:val="af"/>
        <w:numPr>
          <w:ilvl w:val="3"/>
          <w:numId w:val="13"/>
        </w:numPr>
        <w:shd w:val="clear" w:color="auto" w:fill="FFFFFF"/>
        <w:ind w:left="426"/>
        <w:jc w:val="both"/>
        <w:rPr>
          <w:rFonts w:cs="Times New Roman"/>
        </w:rPr>
      </w:pPr>
      <w:r w:rsidRPr="00A106E8">
        <w:rPr>
          <w:rFonts w:cs="Times New Roman"/>
        </w:rPr>
        <w:lastRenderedPageBreak/>
        <w:t xml:space="preserve">Посилити відокремленість школи від церкви та вивчення питань загальнолюдських цінностей, толерантності, культурології та історії світу. </w:t>
      </w:r>
    </w:p>
    <w:p w:rsidR="00482837" w:rsidRPr="00A106E8" w:rsidRDefault="00482837" w:rsidP="00482837">
      <w:pPr>
        <w:pStyle w:val="af"/>
        <w:numPr>
          <w:ilvl w:val="3"/>
          <w:numId w:val="13"/>
        </w:numPr>
        <w:shd w:val="clear" w:color="auto" w:fill="FFFFFF"/>
        <w:ind w:left="426"/>
        <w:jc w:val="both"/>
        <w:rPr>
          <w:rFonts w:eastAsia="Times New Roman" w:cs="Times New Roman"/>
        </w:rPr>
      </w:pPr>
      <w:r w:rsidRPr="00A106E8">
        <w:rPr>
          <w:rFonts w:eastAsia="Times New Roman" w:cs="Times New Roman"/>
        </w:rPr>
        <w:t xml:space="preserve">Впровадити до національного законодавства міжнародні правові стандарти захисту безпеки та прав дитини в он-лайн просторі. Започаткувати загальнонаціональні дослідження стану захисту прав дитини в он-лайн просторі й </w:t>
      </w:r>
      <w:proofErr w:type="spellStart"/>
      <w:r w:rsidRPr="00A106E8">
        <w:rPr>
          <w:rFonts w:eastAsia="Times New Roman" w:cs="Times New Roman"/>
        </w:rPr>
        <w:t>кібербезпеки</w:t>
      </w:r>
      <w:proofErr w:type="spellEnd"/>
      <w:r w:rsidRPr="00A106E8">
        <w:rPr>
          <w:rFonts w:eastAsia="Times New Roman" w:cs="Times New Roman"/>
        </w:rPr>
        <w:t xml:space="preserve"> закладів освіти.   </w:t>
      </w:r>
    </w:p>
    <w:p w:rsidR="00482837" w:rsidRPr="00A106E8" w:rsidRDefault="00482837" w:rsidP="00482837">
      <w:pPr>
        <w:pStyle w:val="af"/>
        <w:numPr>
          <w:ilvl w:val="3"/>
          <w:numId w:val="13"/>
        </w:numPr>
        <w:shd w:val="clear" w:color="auto" w:fill="FFFFFF"/>
        <w:ind w:left="426"/>
        <w:jc w:val="both"/>
        <w:rPr>
          <w:rFonts w:eastAsia="Times New Roman" w:cs="Times New Roman"/>
        </w:rPr>
      </w:pPr>
      <w:r w:rsidRPr="00A106E8">
        <w:rPr>
          <w:rFonts w:cs="Times New Roman"/>
        </w:rPr>
        <w:t xml:space="preserve">Запровадити до кодексу журналістської етики принцип поваги до людської гідності дитини, а до програм навчання журналістів – вивчення прав дитини. </w:t>
      </w:r>
    </w:p>
    <w:p w:rsidR="00482837" w:rsidRPr="00A106E8" w:rsidRDefault="00482837" w:rsidP="00482837">
      <w:pPr>
        <w:pStyle w:val="af"/>
        <w:numPr>
          <w:ilvl w:val="3"/>
          <w:numId w:val="13"/>
        </w:numPr>
        <w:shd w:val="clear" w:color="auto" w:fill="FFFFFF"/>
        <w:ind w:left="426"/>
        <w:jc w:val="both"/>
        <w:rPr>
          <w:rFonts w:eastAsia="Times New Roman" w:cs="Times New Roman"/>
        </w:rPr>
      </w:pPr>
      <w:r w:rsidRPr="00A106E8">
        <w:rPr>
          <w:rFonts w:eastAsia="Times New Roman" w:cs="Times New Roman"/>
        </w:rPr>
        <w:t xml:space="preserve">Посилити навчання з основ безпеки в Інтернеті дітей, батьків/осіб, які їх замінюють, педагогів, зокрема, щодо захисту персональних даних, шляхом розробки методичних посібників, створення інформаційних матеріалів, запровадження в освітній процес тем з </w:t>
      </w:r>
      <w:proofErr w:type="spellStart"/>
      <w:r w:rsidRPr="00A106E8">
        <w:rPr>
          <w:rFonts w:eastAsia="Times New Roman" w:cs="Times New Roman"/>
        </w:rPr>
        <w:t>кібербезпеки</w:t>
      </w:r>
      <w:proofErr w:type="spellEnd"/>
      <w:r w:rsidRPr="00A106E8">
        <w:rPr>
          <w:rFonts w:eastAsia="Times New Roman" w:cs="Times New Roman"/>
        </w:rPr>
        <w:t xml:space="preserve"> й поваги до прав людини. </w:t>
      </w:r>
    </w:p>
    <w:p w:rsidR="00482837" w:rsidRPr="00A106E8" w:rsidRDefault="00482837" w:rsidP="00482837">
      <w:pPr>
        <w:pStyle w:val="af"/>
        <w:numPr>
          <w:ilvl w:val="3"/>
          <w:numId w:val="13"/>
        </w:numPr>
        <w:shd w:val="clear" w:color="auto" w:fill="FFFFFF"/>
        <w:ind w:left="426"/>
        <w:jc w:val="both"/>
        <w:rPr>
          <w:rFonts w:eastAsia="Times New Roman" w:cs="Times New Roman"/>
        </w:rPr>
      </w:pPr>
      <w:r w:rsidRPr="00A106E8">
        <w:rPr>
          <w:rFonts w:eastAsia="Times New Roman" w:cs="Times New Roman"/>
        </w:rPr>
        <w:t xml:space="preserve">Розробити й затвердити методичні рекомендації із застосування норм законодавства щодо захисту прав людини в он-лайн просторі та захисту персональних даних у діяльності закладів освіти, зокрема, на сайтах закладів освіти та сторінках у соціальних мережах. Сприяти забезпеченню закладів освіти ліцензійним програмним забезпеченням, зокрема, антивірусним. </w:t>
      </w:r>
    </w:p>
    <w:p w:rsidR="00482837" w:rsidRPr="00A106E8" w:rsidRDefault="00482837" w:rsidP="00482837">
      <w:pPr>
        <w:pStyle w:val="af"/>
        <w:numPr>
          <w:ilvl w:val="3"/>
          <w:numId w:val="13"/>
        </w:numPr>
        <w:shd w:val="clear" w:color="auto" w:fill="FFFFFF"/>
        <w:ind w:left="426"/>
        <w:jc w:val="both"/>
        <w:rPr>
          <w:rFonts w:cs="Times New Roman"/>
        </w:rPr>
      </w:pPr>
      <w:r w:rsidRPr="00A106E8">
        <w:rPr>
          <w:rFonts w:cs="Times New Roman"/>
        </w:rPr>
        <w:t xml:space="preserve">Запровадити професійну підготовку, перепідготовку, підвищення кваліфікації психологів, соціальних педагогів, інших спеціалістів з метою  забезпечення в подальшому їх роботи з дітьми-біженцями, шукачами притулку, внутрішньо-переміщеними дітьми. </w:t>
      </w:r>
      <w:r w:rsidRPr="00A106E8">
        <w:rPr>
          <w:rFonts w:eastAsia="Times New Roman" w:cs="Times New Roman"/>
        </w:rPr>
        <w:t xml:space="preserve">Розробити </w:t>
      </w:r>
      <w:r w:rsidRPr="00A106E8">
        <w:rPr>
          <w:rFonts w:cs="Times New Roman"/>
        </w:rPr>
        <w:t xml:space="preserve"> та затвердити відповідні методичні рекомендації.</w:t>
      </w:r>
    </w:p>
    <w:p w:rsidR="00482837" w:rsidRPr="00A106E8" w:rsidRDefault="00482837" w:rsidP="00482837">
      <w:pPr>
        <w:shd w:val="clear" w:color="auto" w:fill="FFFFFF"/>
        <w:ind w:left="360"/>
        <w:jc w:val="both"/>
        <w:rPr>
          <w:rFonts w:cs="Times New Roman"/>
        </w:rPr>
      </w:pPr>
    </w:p>
    <w:p w:rsidR="00482837" w:rsidRPr="00A106E8" w:rsidRDefault="00482837" w:rsidP="00482837">
      <w:pPr>
        <w:pStyle w:val="10"/>
        <w:jc w:val="both"/>
        <w:rPr>
          <w:rFonts w:eastAsia="Times New Roman" w:cs="Times New Roman"/>
          <w:b/>
        </w:rPr>
      </w:pPr>
      <w:r w:rsidRPr="00A106E8">
        <w:rPr>
          <w:rFonts w:eastAsia="Times New Roman" w:cs="Times New Roman"/>
          <w:b/>
        </w:rPr>
        <w:t>Насильство проти дітей</w:t>
      </w:r>
    </w:p>
    <w:p w:rsidR="00482837" w:rsidRPr="00A106E8" w:rsidRDefault="00482837" w:rsidP="00482837">
      <w:pPr>
        <w:pStyle w:val="10"/>
        <w:pBdr>
          <w:top w:val="nil"/>
          <w:left w:val="nil"/>
          <w:bottom w:val="nil"/>
          <w:right w:val="nil"/>
          <w:between w:val="nil"/>
        </w:pBdr>
        <w:jc w:val="both"/>
        <w:rPr>
          <w:rFonts w:eastAsia="Times New Roman" w:cs="Times New Roman"/>
          <w:sz w:val="20"/>
          <w:szCs w:val="20"/>
        </w:rPr>
      </w:pPr>
      <w:r w:rsidRPr="00A106E8">
        <w:rPr>
          <w:rFonts w:eastAsia="Times New Roman" w:cs="Times New Roman"/>
          <w:sz w:val="20"/>
          <w:szCs w:val="20"/>
        </w:rPr>
        <w:t>(Насильство та нехтування, включаючи фізичне та психологічне відновлення та соціальну реінтеграцію, заходи по забороні та ліквідації всіх форм шкідливої практики, включаючи без обмеження каліцтво жіночих статевих органів і ранні і примусові шлюби, право не бути підданим катуванню або іншим жорстоким, нелюдським або принижуючим гідність видам поводження чи покарання, включаючи тілесні покарання)</w:t>
      </w:r>
    </w:p>
    <w:p w:rsidR="00482837" w:rsidRPr="00A106E8" w:rsidRDefault="00482837" w:rsidP="00482837">
      <w:pPr>
        <w:shd w:val="clear" w:color="auto" w:fill="FFFFFF"/>
        <w:ind w:left="360"/>
        <w:jc w:val="both"/>
        <w:rPr>
          <w:rFonts w:cs="Times New Roman"/>
        </w:rPr>
      </w:pPr>
    </w:p>
    <w:p w:rsidR="00482837" w:rsidRPr="00A106E8" w:rsidRDefault="00482837" w:rsidP="00482837">
      <w:pPr>
        <w:pStyle w:val="af"/>
        <w:numPr>
          <w:ilvl w:val="3"/>
          <w:numId w:val="13"/>
        </w:numPr>
        <w:ind w:left="360"/>
        <w:jc w:val="both"/>
        <w:rPr>
          <w:rFonts w:eastAsia="Times New Roman" w:cs="Times New Roman"/>
        </w:rPr>
      </w:pPr>
      <w:r w:rsidRPr="00A106E8">
        <w:rPr>
          <w:rFonts w:eastAsia="Times New Roman" w:cs="Times New Roman"/>
        </w:rPr>
        <w:t xml:space="preserve">Створити в Україні  цілісну стратегію протидії насильству щодо дітей із залученням всіх дотичних органів державної влади та представників громадського сектору. Узгодити між собою підзаконні акти відповідних міністерств та покращити міжвідомчу взаємодію. Спрямувати зусилля на раннє виявлення та реагування на випадки насильства. </w:t>
      </w:r>
    </w:p>
    <w:p w:rsidR="00482837" w:rsidRPr="00A106E8" w:rsidRDefault="00482837" w:rsidP="00482837">
      <w:pPr>
        <w:pStyle w:val="af"/>
        <w:numPr>
          <w:ilvl w:val="3"/>
          <w:numId w:val="13"/>
        </w:numPr>
        <w:ind w:left="360"/>
        <w:jc w:val="both"/>
        <w:rPr>
          <w:rFonts w:cs="Times New Roman"/>
        </w:rPr>
      </w:pPr>
      <w:r w:rsidRPr="00A106E8">
        <w:rPr>
          <w:rFonts w:cs="Times New Roman"/>
        </w:rPr>
        <w:t>Розробити та</w:t>
      </w:r>
      <w:r w:rsidRPr="00A106E8">
        <w:rPr>
          <w:rFonts w:eastAsia="Times New Roman" w:cs="Times New Roman"/>
        </w:rPr>
        <w:t xml:space="preserve"> прийняти підзаконні нормативно-правові акти, які забезпечать виконання Закону України «Про запобігання та протидію домашньому насильству». </w:t>
      </w:r>
    </w:p>
    <w:p w:rsidR="00482837" w:rsidRPr="00A106E8" w:rsidRDefault="00482837" w:rsidP="00482837">
      <w:pPr>
        <w:pStyle w:val="10"/>
        <w:numPr>
          <w:ilvl w:val="3"/>
          <w:numId w:val="13"/>
        </w:numPr>
        <w:ind w:left="360"/>
        <w:jc w:val="both"/>
        <w:rPr>
          <w:rFonts w:eastAsia="Times New Roman" w:cs="Times New Roman"/>
        </w:rPr>
      </w:pPr>
      <w:r w:rsidRPr="00A106E8">
        <w:rPr>
          <w:rFonts w:cs="Times New Roman"/>
        </w:rPr>
        <w:t>Затвердити Порядок прийняття звернень та повідомлень про вчинення домашнього насильства відносно дітей на рівні постанови Кабінету Міністрів України. Забезпечити належну ідентифікацію та фіксацію кожного випадку жорстокого поводження відносно дитини, внести відповідні зміни до статистичної звітності органів Національної поліції України, соціальної служби,</w:t>
      </w:r>
      <w:r w:rsidRPr="00A106E8">
        <w:rPr>
          <w:rFonts w:eastAsia="Times New Roman" w:cs="Times New Roman"/>
        </w:rPr>
        <w:t xml:space="preserve"> </w:t>
      </w:r>
      <w:r w:rsidRPr="00A106E8">
        <w:rPr>
          <w:rFonts w:cs="Times New Roman"/>
        </w:rPr>
        <w:t>працівників медичної та освітньої сфер.</w:t>
      </w:r>
    </w:p>
    <w:p w:rsidR="00482837" w:rsidRPr="00A106E8" w:rsidRDefault="00482837" w:rsidP="00482837">
      <w:pPr>
        <w:pStyle w:val="10"/>
        <w:numPr>
          <w:ilvl w:val="3"/>
          <w:numId w:val="13"/>
        </w:numPr>
        <w:ind w:left="426"/>
        <w:jc w:val="both"/>
        <w:rPr>
          <w:rFonts w:cs="Times New Roman"/>
        </w:rPr>
      </w:pPr>
      <w:r w:rsidRPr="00A106E8">
        <w:rPr>
          <w:rFonts w:eastAsia="Times New Roman" w:cs="Times New Roman"/>
        </w:rPr>
        <w:t xml:space="preserve">Розробити чіткі стандартні операційні процедури (алгоритми) реагування на випадки насильства з боку законного представника щодо дитини для соціальних працівників, поліцейських, медиків. </w:t>
      </w:r>
    </w:p>
    <w:p w:rsidR="00482837" w:rsidRPr="00A106E8" w:rsidRDefault="00482837" w:rsidP="00482837">
      <w:pPr>
        <w:pStyle w:val="10"/>
        <w:numPr>
          <w:ilvl w:val="3"/>
          <w:numId w:val="13"/>
        </w:numPr>
        <w:ind w:left="426"/>
        <w:jc w:val="both"/>
        <w:rPr>
          <w:rFonts w:cs="Times New Roman"/>
        </w:rPr>
      </w:pPr>
      <w:r w:rsidRPr="00A106E8">
        <w:rPr>
          <w:rFonts w:eastAsia="Times New Roman" w:cs="Times New Roman"/>
        </w:rPr>
        <w:t xml:space="preserve">Вдосконалити систему попередження та виявлення фактів жорстокого поводження з дітьми, включно із переслідуванням порушників в судовому порядку та покаранням винних. </w:t>
      </w:r>
      <w:r w:rsidRPr="00A106E8">
        <w:rPr>
          <w:rFonts w:cs="Times New Roman"/>
        </w:rPr>
        <w:t xml:space="preserve"> </w:t>
      </w:r>
    </w:p>
    <w:p w:rsidR="00482837" w:rsidRPr="00A106E8" w:rsidRDefault="00482837" w:rsidP="00482837">
      <w:pPr>
        <w:pStyle w:val="af"/>
        <w:numPr>
          <w:ilvl w:val="3"/>
          <w:numId w:val="13"/>
        </w:numPr>
        <w:ind w:left="360"/>
        <w:jc w:val="both"/>
        <w:rPr>
          <w:rFonts w:cs="Times New Roman"/>
        </w:rPr>
      </w:pPr>
      <w:r w:rsidRPr="00A106E8">
        <w:rPr>
          <w:rFonts w:cs="Times New Roman"/>
        </w:rPr>
        <w:t xml:space="preserve">Запровадити обладнані приміщення («зелені кімнати») для опитування та експертиз щодо дітей. </w:t>
      </w:r>
    </w:p>
    <w:p w:rsidR="00482837" w:rsidRPr="00A106E8" w:rsidRDefault="00482837" w:rsidP="00482837">
      <w:pPr>
        <w:pStyle w:val="10"/>
        <w:numPr>
          <w:ilvl w:val="3"/>
          <w:numId w:val="13"/>
        </w:numPr>
        <w:ind w:left="360"/>
        <w:jc w:val="both"/>
        <w:rPr>
          <w:rFonts w:cs="Times New Roman"/>
        </w:rPr>
      </w:pPr>
      <w:r w:rsidRPr="00A106E8">
        <w:rPr>
          <w:rFonts w:eastAsia="Times New Roman" w:cs="Times New Roman"/>
        </w:rPr>
        <w:lastRenderedPageBreak/>
        <w:t xml:space="preserve">Визначити заклади, які надаватимуть кваліфіковану безоплатну психологічну допомогу дітям, які постраждали від сексуальної експлуатації та насильства. </w:t>
      </w:r>
    </w:p>
    <w:p w:rsidR="00482837" w:rsidRPr="00A106E8" w:rsidRDefault="00482837" w:rsidP="00482837">
      <w:pPr>
        <w:pStyle w:val="10"/>
        <w:numPr>
          <w:ilvl w:val="3"/>
          <w:numId w:val="13"/>
        </w:numPr>
        <w:ind w:left="360"/>
        <w:jc w:val="both"/>
        <w:rPr>
          <w:rFonts w:cs="Times New Roman"/>
        </w:rPr>
      </w:pPr>
      <w:r w:rsidRPr="00A106E8">
        <w:rPr>
          <w:rFonts w:eastAsia="Times New Roman" w:cs="Times New Roman"/>
        </w:rPr>
        <w:t xml:space="preserve">Проводити навчання для соціальних працівників, поліцейських, </w:t>
      </w:r>
      <w:r w:rsidRPr="00A106E8">
        <w:rPr>
          <w:rFonts w:cs="Times New Roman"/>
        </w:rPr>
        <w:t>працівників закладів освіти, охорони здоров’я, пенітенціарної служби, інтернатних установ</w:t>
      </w:r>
      <w:r w:rsidRPr="00A106E8">
        <w:rPr>
          <w:rFonts w:eastAsia="Times New Roman" w:cs="Times New Roman"/>
        </w:rPr>
        <w:t xml:space="preserve"> та інших фахівців у сфері захисту прав дитини стосовно виявлення фактів насильства, ефективного реагування на такі випадки та </w:t>
      </w:r>
      <w:r w:rsidRPr="00A106E8">
        <w:rPr>
          <w:rFonts w:cs="Times New Roman"/>
        </w:rPr>
        <w:t>недопущення порушень прав дитини.</w:t>
      </w:r>
    </w:p>
    <w:p w:rsidR="00482837" w:rsidRPr="00A106E8" w:rsidRDefault="00482837" w:rsidP="00482837">
      <w:pPr>
        <w:pStyle w:val="10"/>
        <w:numPr>
          <w:ilvl w:val="3"/>
          <w:numId w:val="13"/>
        </w:numPr>
        <w:ind w:left="360"/>
        <w:jc w:val="both"/>
        <w:rPr>
          <w:rFonts w:cs="Times New Roman"/>
        </w:rPr>
      </w:pPr>
      <w:r w:rsidRPr="00A106E8">
        <w:rPr>
          <w:rFonts w:eastAsia="Times New Roman" w:cs="Times New Roman"/>
        </w:rPr>
        <w:t xml:space="preserve">Забезпечити широке інформування населення, в першу чергу дітей, про негативний характер жорстокого поводження з дітьми та домашнього насильства, необхідності </w:t>
      </w:r>
      <w:r w:rsidRPr="00A106E8">
        <w:rPr>
          <w:rFonts w:cs="Times New Roman"/>
        </w:rPr>
        <w:t xml:space="preserve">небайдужого ставлення до цього явища та про механізми захисту. </w:t>
      </w:r>
    </w:p>
    <w:p w:rsidR="00482837" w:rsidRPr="00A106E8" w:rsidRDefault="00482837" w:rsidP="00482837">
      <w:pPr>
        <w:pStyle w:val="10"/>
        <w:numPr>
          <w:ilvl w:val="3"/>
          <w:numId w:val="13"/>
        </w:numPr>
        <w:ind w:left="360"/>
        <w:jc w:val="both"/>
        <w:rPr>
          <w:rFonts w:cs="Times New Roman"/>
        </w:rPr>
      </w:pPr>
      <w:r w:rsidRPr="00A106E8">
        <w:rPr>
          <w:rFonts w:eastAsia="Times New Roman" w:cs="Times New Roman"/>
        </w:rPr>
        <w:t>Забезпечити регулярне навчання та розвиток батьківських навичок, особливо серед сімей груп</w:t>
      </w:r>
      <w:r w:rsidRPr="00A106E8">
        <w:rPr>
          <w:rFonts w:cs="Times New Roman"/>
        </w:rPr>
        <w:t xml:space="preserve"> ризику. Проводити інформаційні кампанії з метою популяризації нульової толерантності до насильства відносно дитини, зокрема, як одного із способу виховання. </w:t>
      </w:r>
    </w:p>
    <w:p w:rsidR="00482837" w:rsidRPr="00A106E8" w:rsidRDefault="00482837" w:rsidP="00482837">
      <w:pPr>
        <w:pStyle w:val="10"/>
        <w:numPr>
          <w:ilvl w:val="3"/>
          <w:numId w:val="13"/>
        </w:numPr>
        <w:ind w:left="360"/>
        <w:jc w:val="both"/>
        <w:rPr>
          <w:rFonts w:cs="Times New Roman"/>
        </w:rPr>
      </w:pPr>
      <w:r w:rsidRPr="00A106E8">
        <w:rPr>
          <w:rFonts w:cs="Times New Roman"/>
        </w:rPr>
        <w:t>Підвищити спроможність психологічної служби навчальних закладів щодо вчасного виявлення та ефективного реагування на випадки психологічного насильства над дітьми.</w:t>
      </w:r>
    </w:p>
    <w:p w:rsidR="00482837" w:rsidRPr="00A106E8" w:rsidRDefault="00482837" w:rsidP="00482837">
      <w:pPr>
        <w:pStyle w:val="10"/>
        <w:numPr>
          <w:ilvl w:val="3"/>
          <w:numId w:val="13"/>
        </w:numPr>
        <w:ind w:left="426"/>
        <w:jc w:val="both"/>
        <w:rPr>
          <w:rFonts w:eastAsia="Times New Roman" w:cs="Times New Roman"/>
        </w:rPr>
      </w:pPr>
      <w:r w:rsidRPr="00A106E8">
        <w:rPr>
          <w:rFonts w:eastAsia="Times New Roman" w:cs="Times New Roman"/>
        </w:rPr>
        <w:t xml:space="preserve">Розпочати підготовку акушерів-гінекологів, педіатрів та психологів для роботи з жінками, які зазнали жіночого обрізання. Проводити роботу в напрямку профілактики насильства над дівчатками. </w:t>
      </w:r>
    </w:p>
    <w:p w:rsidR="00482837" w:rsidRPr="00A106E8" w:rsidRDefault="00482837" w:rsidP="00482837">
      <w:pPr>
        <w:pStyle w:val="10"/>
        <w:ind w:left="360"/>
        <w:jc w:val="both"/>
        <w:rPr>
          <w:rFonts w:cs="Times New Roman"/>
        </w:rPr>
      </w:pPr>
    </w:p>
    <w:p w:rsidR="00482837" w:rsidRPr="00A106E8" w:rsidRDefault="00482837" w:rsidP="00482837">
      <w:pPr>
        <w:pStyle w:val="10"/>
        <w:jc w:val="both"/>
        <w:rPr>
          <w:rFonts w:eastAsia="Times New Roman" w:cs="Times New Roman"/>
          <w:b/>
        </w:rPr>
      </w:pPr>
      <w:r w:rsidRPr="00A106E8">
        <w:rPr>
          <w:rFonts w:eastAsia="Times New Roman" w:cs="Times New Roman"/>
          <w:b/>
        </w:rPr>
        <w:t>Сімейне оточення та альтернативний догляд</w:t>
      </w:r>
    </w:p>
    <w:p w:rsidR="00482837" w:rsidRPr="00A106E8" w:rsidRDefault="00482837" w:rsidP="00482837">
      <w:pPr>
        <w:pStyle w:val="10"/>
        <w:jc w:val="both"/>
        <w:rPr>
          <w:rFonts w:eastAsia="Times New Roman" w:cs="Times New Roman"/>
          <w:sz w:val="20"/>
          <w:szCs w:val="20"/>
        </w:rPr>
      </w:pPr>
      <w:r w:rsidRPr="00A106E8">
        <w:rPr>
          <w:rFonts w:eastAsia="Times" w:cs="Times New Roman"/>
          <w:sz w:val="20"/>
          <w:szCs w:val="20"/>
        </w:rPr>
        <w:t>(с</w:t>
      </w:r>
      <w:r w:rsidRPr="00A106E8">
        <w:rPr>
          <w:rFonts w:eastAsia="Times New Roman" w:cs="Times New Roman"/>
          <w:sz w:val="20"/>
          <w:szCs w:val="20"/>
        </w:rPr>
        <w:t xml:space="preserve">пільне батьківство, надання послуг з догляду за дитиною, розлучення з батьками, </w:t>
      </w:r>
      <w:proofErr w:type="spellStart"/>
      <w:r w:rsidRPr="00A106E8">
        <w:rPr>
          <w:rFonts w:eastAsia="Times New Roman" w:cs="Times New Roman"/>
          <w:sz w:val="20"/>
          <w:szCs w:val="20"/>
        </w:rPr>
        <w:t>воз’єднання</w:t>
      </w:r>
      <w:proofErr w:type="spellEnd"/>
      <w:r w:rsidRPr="00A106E8">
        <w:rPr>
          <w:rFonts w:eastAsia="Times New Roman" w:cs="Times New Roman"/>
          <w:sz w:val="20"/>
          <w:szCs w:val="20"/>
        </w:rPr>
        <w:t xml:space="preserve"> сімей, незаконне переміщення і неповернення, діти, позбавлені сімейного середовища, періодична оцінка умов піклування, усиновлення)</w:t>
      </w:r>
    </w:p>
    <w:p w:rsidR="00482837" w:rsidRPr="00A106E8" w:rsidRDefault="00482837" w:rsidP="00482837">
      <w:pPr>
        <w:pStyle w:val="10"/>
        <w:ind w:left="360"/>
        <w:jc w:val="both"/>
        <w:rPr>
          <w:rFonts w:cs="Times New Roman"/>
        </w:rPr>
      </w:pPr>
    </w:p>
    <w:p w:rsidR="00482837" w:rsidRPr="00A106E8" w:rsidRDefault="00482837" w:rsidP="00482837">
      <w:pPr>
        <w:pStyle w:val="10"/>
        <w:numPr>
          <w:ilvl w:val="3"/>
          <w:numId w:val="13"/>
        </w:numPr>
        <w:ind w:left="450"/>
        <w:jc w:val="both"/>
        <w:rPr>
          <w:rFonts w:cs="Times New Roman"/>
        </w:rPr>
      </w:pPr>
      <w:r w:rsidRPr="00A106E8">
        <w:rPr>
          <w:rFonts w:cs="Times New Roman"/>
        </w:rPr>
        <w:t>Пункт 3 статті 143 Сімейного кодексу про можливість лишити дитину з інвалідністю в пологовому будинку привести у відповідність до статті 9 Конвенції.</w:t>
      </w:r>
    </w:p>
    <w:p w:rsidR="00482837" w:rsidRPr="00A106E8" w:rsidRDefault="00482837" w:rsidP="00482837">
      <w:pPr>
        <w:pStyle w:val="10"/>
        <w:numPr>
          <w:ilvl w:val="3"/>
          <w:numId w:val="13"/>
        </w:numPr>
        <w:ind w:left="426"/>
        <w:jc w:val="both"/>
        <w:rPr>
          <w:rFonts w:cs="Times New Roman"/>
        </w:rPr>
      </w:pPr>
      <w:r w:rsidRPr="00A106E8">
        <w:rPr>
          <w:rFonts w:cs="Times New Roman"/>
        </w:rPr>
        <w:t>Створити ефективний механізм захисту прав та інтересів дитини, яка знаходиться на території України, але не є її громадянином, та дитини – громадянина України, яка перебуває за її межами, і, в обох випадках, розлучена з батьками або залишилась без піклування батьків чи законних представників. Ініціювати нову міжнародну угоду в цій галузі з урахуванням соціального характеру проблеми на заміну застарілій Угоді про співробітництво держав - учасниць Співдружності Незалежних Держав з питань повернення неповнолітніх у держави їх постійного проживання та інших документів.</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На законодавчому рівні, зокрема в статті 34 до Закону України «Про місцеве самоврядування в Україні», визначити перелік базових соціальних послуг, що мають надаватися на рівні громад та мінімальний пакет гарантованих державою соціальних послуг для дітей і сімей з дітьми. </w:t>
      </w:r>
    </w:p>
    <w:p w:rsidR="00482837" w:rsidRPr="00A106E8" w:rsidRDefault="00482837" w:rsidP="00482837">
      <w:pPr>
        <w:pStyle w:val="10"/>
        <w:numPr>
          <w:ilvl w:val="3"/>
          <w:numId w:val="13"/>
        </w:numPr>
        <w:ind w:left="426"/>
        <w:jc w:val="both"/>
        <w:rPr>
          <w:rFonts w:cs="Times New Roman"/>
        </w:rPr>
      </w:pPr>
      <w:r w:rsidRPr="00A106E8">
        <w:rPr>
          <w:rFonts w:cs="Times New Roman"/>
        </w:rPr>
        <w:t>Запровадити наявність в місцевих бюджетах видатків</w:t>
      </w:r>
      <w:r w:rsidRPr="00A106E8">
        <w:t xml:space="preserve"> </w:t>
      </w:r>
      <w:r w:rsidRPr="00A106E8">
        <w:rPr>
          <w:rFonts w:cs="Times New Roman"/>
        </w:rPr>
        <w:t>на розвиток соціальних послуг для дітей і сімей.</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Впровадити порядок формування державного замовлення на підготовку кваліфікованих фахівців з надання послуг дітям та сім’ям на рівні громад, підготовку фахівців сфери захисту прав дітей, в тому числі для роботи з дітьми з інвалідністю, відповідно до реальних кількісних потреб. </w:t>
      </w:r>
      <w:r w:rsidRPr="00A106E8">
        <w:rPr>
          <w:rFonts w:eastAsia="Times New Roman" w:cs="Times New Roman"/>
        </w:rPr>
        <w:t>Розробити державний стандарт щодо визначення кількості фахівців соціальної сфери до кількості дітей у громаді.</w:t>
      </w:r>
    </w:p>
    <w:p w:rsidR="00482837" w:rsidRPr="00A106E8" w:rsidRDefault="00482837" w:rsidP="00482837">
      <w:pPr>
        <w:pStyle w:val="10"/>
        <w:numPr>
          <w:ilvl w:val="3"/>
          <w:numId w:val="13"/>
        </w:numPr>
        <w:ind w:left="426"/>
        <w:jc w:val="both"/>
        <w:rPr>
          <w:rFonts w:cs="Times New Roman"/>
        </w:rPr>
      </w:pPr>
      <w:r w:rsidRPr="00A106E8">
        <w:rPr>
          <w:rFonts w:cs="Times New Roman"/>
        </w:rPr>
        <w:t>Розробити та впровадити дієві заходи моніторингу процесів та подолання проявів прихованого соціального сирітства.</w:t>
      </w:r>
    </w:p>
    <w:p w:rsidR="00482837" w:rsidRPr="00A106E8" w:rsidRDefault="00482837" w:rsidP="00482837">
      <w:pPr>
        <w:pStyle w:val="10"/>
        <w:numPr>
          <w:ilvl w:val="3"/>
          <w:numId w:val="13"/>
        </w:numPr>
        <w:ind w:left="426"/>
        <w:jc w:val="both"/>
        <w:rPr>
          <w:rFonts w:cs="Times New Roman"/>
        </w:rPr>
      </w:pPr>
      <w:r w:rsidRPr="00A106E8">
        <w:rPr>
          <w:rFonts w:cs="Times New Roman"/>
        </w:rPr>
        <w:lastRenderedPageBreak/>
        <w:t xml:space="preserve">Забезпечити дотримання прав дитини в процесі усиновлення, зокрема врахування її думки, а також унеможливлення корупційних схем. Запровадити обов’язкову підготовку дітей та потенційних батьків до усиновлення. </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Забезпечити пріоритетність усиновлення дітей з інституційних закладів перед дітьми, що влаштовані до сімейних форм виховання. Скасувати дискримінаційну норму законодавства щодо можливості припинення функціонування дитячого будинку сімейного типу та прийомної сім’ї у разі відсутності допомоги з боку прийомних батьків в усиновленні їх вихованців іншими громадянами. </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Розробити та затвердити стандарт соціального супроводу та визначити показники якості відповідних соціальних послуг щодо: </w:t>
      </w:r>
    </w:p>
    <w:p w:rsidR="00482837" w:rsidRPr="00A106E8" w:rsidRDefault="00482837" w:rsidP="00482837">
      <w:pPr>
        <w:pStyle w:val="10"/>
        <w:numPr>
          <w:ilvl w:val="0"/>
          <w:numId w:val="26"/>
        </w:numPr>
        <w:jc w:val="both"/>
        <w:rPr>
          <w:rFonts w:cs="Times New Roman"/>
        </w:rPr>
      </w:pPr>
      <w:r w:rsidRPr="00A106E8">
        <w:rPr>
          <w:rFonts w:cs="Times New Roman"/>
        </w:rPr>
        <w:t>батьків, у яких діти відібрані без позбавлення батьківських прав;</w:t>
      </w:r>
    </w:p>
    <w:p w:rsidR="00482837" w:rsidRPr="00A106E8" w:rsidRDefault="00482837" w:rsidP="00482837">
      <w:pPr>
        <w:pStyle w:val="10"/>
        <w:numPr>
          <w:ilvl w:val="0"/>
          <w:numId w:val="26"/>
        </w:numPr>
        <w:jc w:val="both"/>
        <w:rPr>
          <w:rFonts w:cs="Times New Roman"/>
        </w:rPr>
      </w:pPr>
      <w:r w:rsidRPr="00A106E8">
        <w:rPr>
          <w:rFonts w:cs="Times New Roman"/>
        </w:rPr>
        <w:t xml:space="preserve">батьків, які позбавлені батьківських прав і мають намір звернутися до суду з позовом про поновлення батьківських прав; </w:t>
      </w:r>
    </w:p>
    <w:p w:rsidR="00482837" w:rsidRPr="00A106E8" w:rsidRDefault="00482837" w:rsidP="00482837">
      <w:pPr>
        <w:pStyle w:val="10"/>
        <w:numPr>
          <w:ilvl w:val="0"/>
          <w:numId w:val="26"/>
        </w:numPr>
        <w:jc w:val="both"/>
        <w:rPr>
          <w:rFonts w:cs="Times New Roman"/>
        </w:rPr>
      </w:pPr>
      <w:r w:rsidRPr="00A106E8">
        <w:rPr>
          <w:rFonts w:cs="Times New Roman"/>
        </w:rPr>
        <w:t xml:space="preserve">сімей з дітьми та одиноких матерів, які мають намір залишити дитину в пологовому будинку або іншому закладі охорони здоров'я; </w:t>
      </w:r>
    </w:p>
    <w:p w:rsidR="00482837" w:rsidRPr="00A106E8" w:rsidRDefault="00482837" w:rsidP="00482837">
      <w:pPr>
        <w:pStyle w:val="10"/>
        <w:numPr>
          <w:ilvl w:val="0"/>
          <w:numId w:val="26"/>
        </w:numPr>
        <w:jc w:val="both"/>
        <w:rPr>
          <w:rFonts w:cs="Times New Roman"/>
        </w:rPr>
      </w:pPr>
      <w:r w:rsidRPr="00A106E8">
        <w:rPr>
          <w:rFonts w:cs="Times New Roman"/>
        </w:rPr>
        <w:t>батьків, діти яких перебувають на вихованні в інституційних закладах.</w:t>
      </w:r>
    </w:p>
    <w:p w:rsidR="00482837" w:rsidRPr="00A106E8" w:rsidRDefault="00482837" w:rsidP="00482837">
      <w:pPr>
        <w:pStyle w:val="10"/>
        <w:ind w:left="786"/>
        <w:jc w:val="both"/>
        <w:rPr>
          <w:rFonts w:cs="Times New Roman"/>
        </w:rPr>
      </w:pPr>
    </w:p>
    <w:p w:rsidR="00482837" w:rsidRPr="00A106E8" w:rsidRDefault="00482837" w:rsidP="00482837">
      <w:pPr>
        <w:pStyle w:val="10"/>
        <w:jc w:val="both"/>
        <w:rPr>
          <w:rFonts w:eastAsia="Times New Roman" w:cs="Times New Roman"/>
          <w:b/>
        </w:rPr>
      </w:pPr>
      <w:r w:rsidRPr="00A106E8">
        <w:rPr>
          <w:rFonts w:eastAsia="Times New Roman" w:cs="Times New Roman"/>
          <w:b/>
        </w:rPr>
        <w:t>Інвалідність, базове здоров’я та благополуччя</w:t>
      </w:r>
    </w:p>
    <w:p w:rsidR="00482837" w:rsidRPr="00A106E8" w:rsidRDefault="00482837" w:rsidP="00482837">
      <w:pPr>
        <w:pStyle w:val="10"/>
        <w:jc w:val="both"/>
        <w:rPr>
          <w:rFonts w:eastAsia="Times New Roman" w:cs="Times New Roman"/>
        </w:rPr>
      </w:pPr>
      <w:r w:rsidRPr="00A106E8">
        <w:rPr>
          <w:rFonts w:eastAsia="Times New Roman" w:cs="Times New Roman"/>
        </w:rPr>
        <w:t xml:space="preserve"> </w:t>
      </w:r>
    </w:p>
    <w:p w:rsidR="00482837" w:rsidRPr="00A106E8" w:rsidRDefault="00482837" w:rsidP="00482837">
      <w:pPr>
        <w:pStyle w:val="10"/>
        <w:jc w:val="both"/>
        <w:rPr>
          <w:rFonts w:eastAsia="Times New Roman" w:cs="Times New Roman"/>
          <w:sz w:val="20"/>
          <w:szCs w:val="20"/>
        </w:rPr>
      </w:pPr>
      <w:r w:rsidRPr="00A106E8">
        <w:rPr>
          <w:rFonts w:eastAsia="Times New Roman" w:cs="Times New Roman"/>
          <w:sz w:val="20"/>
          <w:szCs w:val="20"/>
        </w:rPr>
        <w:t>(діти з інвалідністю та заходи, вжиті з метою забезпечення їх гідності, самозабезпеченості та активної участі в житті суспільства, виживання та розвиток, охорона здоров’я та медичне обслуговування, зусилля по вирішенню найбільш поширених проблем здоров'я, заохочення фізичного і психічного здоров'я, благополуччя дітей і профілактику та боротьбу з інфекційними і неінфекційними захворюваннями, захист від вживання наркотичних та психотропних речовин, соціальний захист та послуги для дітей)</w:t>
      </w:r>
    </w:p>
    <w:p w:rsidR="00482837" w:rsidRPr="00A106E8" w:rsidRDefault="00482837" w:rsidP="00482837">
      <w:pPr>
        <w:pStyle w:val="10"/>
        <w:jc w:val="both"/>
        <w:rPr>
          <w:rFonts w:cs="Times New Roman"/>
        </w:rPr>
      </w:pPr>
    </w:p>
    <w:p w:rsidR="00482837" w:rsidRPr="00A106E8" w:rsidRDefault="00482837" w:rsidP="00482837">
      <w:pPr>
        <w:pStyle w:val="10"/>
        <w:numPr>
          <w:ilvl w:val="3"/>
          <w:numId w:val="13"/>
        </w:numPr>
        <w:ind w:left="426"/>
        <w:jc w:val="both"/>
        <w:rPr>
          <w:rFonts w:cs="Times New Roman"/>
        </w:rPr>
      </w:pPr>
      <w:r w:rsidRPr="00A106E8">
        <w:rPr>
          <w:rFonts w:cs="Times New Roman"/>
        </w:rPr>
        <w:t>Забезпечити статистичний збір інформації щодо кількісних та якісних показників щодо дітей з інвалідністю, дітей з порушеннями розвитку та дітей з особливими освітніми потребами.</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Забезпечити охоплення програмами соціального захисту та соціальними послугами всіх дітей з інвалідністю та їхні </w:t>
      </w:r>
      <w:proofErr w:type="spellStart"/>
      <w:r w:rsidRPr="00A106E8">
        <w:rPr>
          <w:rFonts w:cs="Times New Roman"/>
        </w:rPr>
        <w:t>сім᾿ї</w:t>
      </w:r>
      <w:proofErr w:type="spellEnd"/>
      <w:r w:rsidRPr="00A106E8">
        <w:rPr>
          <w:rFonts w:cs="Times New Roman"/>
        </w:rPr>
        <w:t xml:space="preserve"> відповідно до їхніх потреб, включно із доступними послугами денного догляду. </w:t>
      </w:r>
    </w:p>
    <w:p w:rsidR="00482837" w:rsidRPr="00A106E8" w:rsidRDefault="00482837" w:rsidP="00482837">
      <w:pPr>
        <w:pStyle w:val="10"/>
        <w:numPr>
          <w:ilvl w:val="3"/>
          <w:numId w:val="13"/>
        </w:numPr>
        <w:ind w:left="426"/>
        <w:jc w:val="both"/>
        <w:rPr>
          <w:rFonts w:cs="Times New Roman"/>
        </w:rPr>
      </w:pPr>
      <w:r w:rsidRPr="00A106E8">
        <w:rPr>
          <w:rFonts w:cs="Times New Roman"/>
        </w:rPr>
        <w:t>Розширити економічні можливості, стипендії або соціальні гарантії для батьків/опікунів з урахуванням додаткових вимог по догляду за дітьми з інвалідністю.</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Забезпечити ефективну міжвідомчу взаємодію з метою розвитку раннього виявлення і послуги раннього втручання. </w:t>
      </w:r>
    </w:p>
    <w:p w:rsidR="00482837" w:rsidRPr="00A106E8" w:rsidRDefault="00482837" w:rsidP="00482837">
      <w:pPr>
        <w:pStyle w:val="10"/>
        <w:numPr>
          <w:ilvl w:val="3"/>
          <w:numId w:val="13"/>
        </w:numPr>
        <w:ind w:left="426"/>
        <w:jc w:val="both"/>
        <w:rPr>
          <w:rFonts w:cs="Times New Roman"/>
        </w:rPr>
      </w:pPr>
      <w:r w:rsidRPr="00A106E8">
        <w:rPr>
          <w:rFonts w:cs="Times New Roman"/>
        </w:rPr>
        <w:t>Забезпечити міжвідомчу взаємодію під час проведення оцінки потреб дитини з інвалідністю, складання індивідуальної програми реабілітації та подальшого супроводу, приділивши особливу увагу дітям, які постраждали від мін/ВЗВ. Забезпечити єдиний підхід до складання індивідуальної програми реабілітації.</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Активно залучати постраждалих від мін/ВЗВ до участі в державних програмах або ініціативах з економічної та соціальної інтеграції осіб з інвалідністю. </w:t>
      </w:r>
    </w:p>
    <w:p w:rsidR="00482837" w:rsidRPr="00A106E8" w:rsidRDefault="00482837" w:rsidP="00482837">
      <w:pPr>
        <w:pStyle w:val="10"/>
        <w:numPr>
          <w:ilvl w:val="3"/>
          <w:numId w:val="13"/>
        </w:numPr>
        <w:ind w:left="426"/>
        <w:jc w:val="both"/>
        <w:rPr>
          <w:rFonts w:cs="Times New Roman"/>
        </w:rPr>
      </w:pPr>
      <w:r w:rsidRPr="00A106E8">
        <w:rPr>
          <w:rFonts w:cs="Times New Roman"/>
        </w:rPr>
        <w:t>Розробити пам’ятку (</w:t>
      </w:r>
      <w:proofErr w:type="spellStart"/>
      <w:r w:rsidRPr="00A106E8">
        <w:rPr>
          <w:rFonts w:cs="Times New Roman"/>
        </w:rPr>
        <w:t>regulations</w:t>
      </w:r>
      <w:proofErr w:type="spellEnd"/>
      <w:r w:rsidRPr="00A106E8">
        <w:rPr>
          <w:rFonts w:cs="Times New Roman"/>
        </w:rPr>
        <w:t>) для фахівців щодо інформування батьків про діагноз дитини відповідно до сучасних вимог етики та медичної деонтології.</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Забезпечити архітектурну доступність закладів освіти та інших </w:t>
      </w:r>
      <w:proofErr w:type="spellStart"/>
      <w:r w:rsidRPr="00A106E8">
        <w:rPr>
          <w:rFonts w:cs="Times New Roman"/>
        </w:rPr>
        <w:t>об᾿єктів</w:t>
      </w:r>
      <w:proofErr w:type="spellEnd"/>
      <w:r w:rsidRPr="00A106E8">
        <w:rPr>
          <w:rFonts w:cs="Times New Roman"/>
        </w:rPr>
        <w:t xml:space="preserve">, що надають послуги для дітей з інвалідністю. </w:t>
      </w:r>
    </w:p>
    <w:p w:rsidR="00482837" w:rsidRPr="00A106E8" w:rsidRDefault="00482837" w:rsidP="00482837">
      <w:pPr>
        <w:pStyle w:val="10"/>
        <w:ind w:left="426"/>
        <w:jc w:val="both"/>
        <w:rPr>
          <w:rFonts w:cs="Times New Roman"/>
          <w:strike/>
        </w:rPr>
      </w:pPr>
    </w:p>
    <w:p w:rsidR="00482837" w:rsidRPr="00A106E8" w:rsidRDefault="00482837" w:rsidP="00482837">
      <w:pPr>
        <w:pStyle w:val="10"/>
        <w:numPr>
          <w:ilvl w:val="3"/>
          <w:numId w:val="13"/>
        </w:numPr>
        <w:ind w:left="426"/>
        <w:jc w:val="both"/>
        <w:rPr>
          <w:rFonts w:cs="Times New Roman"/>
        </w:rPr>
      </w:pPr>
      <w:r w:rsidRPr="00A106E8">
        <w:rPr>
          <w:rFonts w:cs="Times New Roman"/>
        </w:rPr>
        <w:t>Законодавчо забезпечити особам, які звернулись за захистом в Україні, їх дітям, доступ до безоплатної медичної допомоги, включаючи діагностування, вакцинацію та лікування.</w:t>
      </w:r>
    </w:p>
    <w:p w:rsidR="00482837" w:rsidRPr="00A106E8" w:rsidRDefault="00482837" w:rsidP="00482837">
      <w:pPr>
        <w:pStyle w:val="10"/>
        <w:numPr>
          <w:ilvl w:val="3"/>
          <w:numId w:val="13"/>
        </w:numPr>
        <w:ind w:left="426"/>
        <w:jc w:val="both"/>
        <w:rPr>
          <w:rFonts w:cs="Times New Roman"/>
        </w:rPr>
      </w:pPr>
      <w:r w:rsidRPr="00A106E8">
        <w:rPr>
          <w:rFonts w:eastAsia="Times New Roman" w:cs="Times New Roman"/>
        </w:rPr>
        <w:lastRenderedPageBreak/>
        <w:t>Вдосконалити законодавчий захист права ВІЛ-інфікованих дітей на здоров’я, доступ до медичної допомоги та життя. Розробити та запровадити дієві механізми захисту права дитини на своєчасне обстеження та повноцінне лікування на місцевому рівні.</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Прийняти дієві заходи по виконанню «Стратегії державної політики щодо наркотиків до 2020 року». Розробити Національний план дій, механізми його реалізації та передбачити відповідне фінансування заходів, насамперед тих, що спрямовані на захист прав дитини. </w:t>
      </w:r>
    </w:p>
    <w:p w:rsidR="00482837" w:rsidRPr="00A106E8" w:rsidRDefault="00482837" w:rsidP="00482837">
      <w:pPr>
        <w:pStyle w:val="10"/>
        <w:numPr>
          <w:ilvl w:val="3"/>
          <w:numId w:val="13"/>
        </w:numPr>
        <w:ind w:left="426"/>
        <w:jc w:val="both"/>
        <w:rPr>
          <w:rFonts w:cs="Times New Roman"/>
        </w:rPr>
      </w:pPr>
      <w:r w:rsidRPr="00A106E8">
        <w:rPr>
          <w:rFonts w:eastAsia="Times New Roman" w:cs="Times New Roman"/>
        </w:rPr>
        <w:t xml:space="preserve">Провести дослідження щодо масштабів та причин відмов від лікування ВІЛ-інфікованих дітей. За результатами результатів дослідження розробити пропозиції щодо плану дій з подолання цієї проблеми  </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Забезпечити виконання покладених функцій на державну установу «Центр психічного здоров’я і моніторингу наркотиків та алкоголю Міністерства охорони здоров’я України» щодо створення та ведення єдиної бази реабілітаційних центрів усіх форм власності із зазначенням тих центрів, які надають послуги жінкам (в т.ч. із дітьми) та неповнолітнім, а також надання доступу до цієї інформації загальному населенню. </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Розробити відсутні та вдосконалити існуючі стандарти і протоколи щодо реабілітації неповнолітніх, які вживають наркотики. Підвищити якість послуг із реабілітації для неповнолітніх шляхом розробки критеріїв ефективності, створення адекватної системи ліцензування послуг реабілітації та моніторингу якості послуг. </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Налагодити системну роботу із питань профілактики залежностей у школах шляхом навчання психологів, соціальних педагогів та інших відповідних фахівців, розробки методичних рекомендацій, профілактичної роботи з батьками та учнями відповідно до найкращих міжнародних практик. </w:t>
      </w:r>
    </w:p>
    <w:p w:rsidR="00482837" w:rsidRPr="00A106E8" w:rsidRDefault="00482837" w:rsidP="00482837">
      <w:pPr>
        <w:pStyle w:val="10"/>
        <w:numPr>
          <w:ilvl w:val="3"/>
          <w:numId w:val="13"/>
        </w:numPr>
        <w:ind w:left="426"/>
        <w:jc w:val="both"/>
        <w:rPr>
          <w:rFonts w:cs="Times New Roman"/>
        </w:rPr>
      </w:pPr>
      <w:r w:rsidRPr="00A106E8">
        <w:rPr>
          <w:rFonts w:eastAsia="Times New Roman" w:cs="Times New Roman"/>
        </w:rPr>
        <w:t xml:space="preserve">Підвищити кваліфікацію медичних працівників щодо розкриття ВІЛ-статусу дітям та підліткам. </w:t>
      </w:r>
    </w:p>
    <w:p w:rsidR="00482837" w:rsidRPr="00A106E8" w:rsidRDefault="00482837" w:rsidP="00482837">
      <w:pPr>
        <w:pStyle w:val="10"/>
        <w:numPr>
          <w:ilvl w:val="3"/>
          <w:numId w:val="13"/>
        </w:numPr>
        <w:ind w:left="426"/>
        <w:jc w:val="both"/>
        <w:rPr>
          <w:rFonts w:cs="Times New Roman"/>
        </w:rPr>
      </w:pPr>
      <w:r w:rsidRPr="00A106E8">
        <w:rPr>
          <w:rFonts w:eastAsia="Times New Roman" w:cs="Times New Roman"/>
        </w:rPr>
        <w:t xml:space="preserve">Проводити інформаційні кампанії щодо шляхів передачі ВІЛ-інфекції, важливості своєчасного обстеження та наслідки відмови від лікування ВІЛ-інфекції.  </w:t>
      </w:r>
    </w:p>
    <w:p w:rsidR="00482837" w:rsidRPr="00A106E8" w:rsidRDefault="00482837" w:rsidP="00482837">
      <w:pPr>
        <w:pStyle w:val="10"/>
        <w:ind w:left="360"/>
        <w:jc w:val="both"/>
        <w:rPr>
          <w:rFonts w:cs="Times New Roman"/>
        </w:rPr>
      </w:pPr>
    </w:p>
    <w:p w:rsidR="00482837" w:rsidRPr="00A106E8" w:rsidRDefault="00482837" w:rsidP="00482837">
      <w:pPr>
        <w:pStyle w:val="10"/>
        <w:jc w:val="both"/>
        <w:rPr>
          <w:rFonts w:eastAsia="Times New Roman" w:cs="Times New Roman"/>
          <w:lang w:val="ru-RU"/>
        </w:rPr>
      </w:pPr>
      <w:proofErr w:type="spellStart"/>
      <w:r w:rsidRPr="00A106E8">
        <w:rPr>
          <w:rFonts w:eastAsia="Times New Roman" w:cs="Times New Roman"/>
          <w:b/>
          <w:lang w:val="ru-RU"/>
        </w:rPr>
        <w:t>Освіта</w:t>
      </w:r>
      <w:proofErr w:type="spellEnd"/>
      <w:r w:rsidRPr="00A106E8">
        <w:rPr>
          <w:rFonts w:eastAsia="Times New Roman" w:cs="Times New Roman"/>
          <w:b/>
          <w:lang w:val="ru-RU"/>
        </w:rPr>
        <w:t xml:space="preserve">, </w:t>
      </w:r>
      <w:proofErr w:type="spellStart"/>
      <w:r w:rsidRPr="00A106E8">
        <w:rPr>
          <w:rFonts w:eastAsia="Times New Roman" w:cs="Times New Roman"/>
          <w:b/>
          <w:lang w:val="ru-RU"/>
        </w:rPr>
        <w:t>дозвілля</w:t>
      </w:r>
      <w:proofErr w:type="spellEnd"/>
      <w:r w:rsidRPr="00A106E8">
        <w:rPr>
          <w:rFonts w:eastAsia="Times New Roman" w:cs="Times New Roman"/>
          <w:b/>
          <w:lang w:val="ru-RU"/>
        </w:rPr>
        <w:t xml:space="preserve"> та культурна </w:t>
      </w:r>
      <w:proofErr w:type="spellStart"/>
      <w:r w:rsidRPr="00A106E8">
        <w:rPr>
          <w:rFonts w:eastAsia="Times New Roman" w:cs="Times New Roman"/>
          <w:b/>
          <w:lang w:val="ru-RU"/>
        </w:rPr>
        <w:t>активність</w:t>
      </w:r>
      <w:proofErr w:type="spellEnd"/>
    </w:p>
    <w:p w:rsidR="00482837" w:rsidRPr="00A106E8" w:rsidRDefault="00482837" w:rsidP="00482837">
      <w:pPr>
        <w:pStyle w:val="10"/>
        <w:jc w:val="both"/>
        <w:rPr>
          <w:rFonts w:eastAsia="Times New Roman" w:cs="Times New Roman"/>
          <w:sz w:val="20"/>
          <w:szCs w:val="20"/>
          <w:lang w:val="ru-RU"/>
        </w:rPr>
      </w:pPr>
      <w:r w:rsidRPr="00A106E8">
        <w:rPr>
          <w:rFonts w:eastAsia="Times New Roman" w:cs="Times New Roman"/>
          <w:sz w:val="20"/>
          <w:szCs w:val="20"/>
          <w:lang w:val="ru-RU"/>
        </w:rPr>
        <w:t xml:space="preserve"> (право на </w:t>
      </w:r>
      <w:proofErr w:type="spellStart"/>
      <w:r w:rsidRPr="00A106E8">
        <w:rPr>
          <w:rFonts w:eastAsia="Times New Roman" w:cs="Times New Roman"/>
          <w:sz w:val="20"/>
          <w:szCs w:val="20"/>
          <w:lang w:val="ru-RU"/>
        </w:rPr>
        <w:t>освіту</w:t>
      </w:r>
      <w:proofErr w:type="spellEnd"/>
      <w:r w:rsidRPr="00A106E8">
        <w:rPr>
          <w:rFonts w:eastAsia="Times New Roman" w:cs="Times New Roman"/>
          <w:sz w:val="20"/>
          <w:szCs w:val="20"/>
          <w:lang w:val="ru-RU"/>
        </w:rPr>
        <w:t xml:space="preserve">, </w:t>
      </w:r>
      <w:proofErr w:type="spellStart"/>
      <w:r w:rsidRPr="00A106E8">
        <w:rPr>
          <w:rFonts w:eastAsia="Times New Roman" w:cs="Times New Roman"/>
          <w:sz w:val="20"/>
          <w:szCs w:val="20"/>
          <w:lang w:val="ru-RU"/>
        </w:rPr>
        <w:t>включаючи</w:t>
      </w:r>
      <w:proofErr w:type="spellEnd"/>
      <w:r w:rsidRPr="00A106E8">
        <w:rPr>
          <w:rFonts w:eastAsia="Times New Roman" w:cs="Times New Roman"/>
          <w:sz w:val="20"/>
          <w:szCs w:val="20"/>
          <w:lang w:val="ru-RU"/>
        </w:rPr>
        <w:t xml:space="preserve"> </w:t>
      </w:r>
      <w:proofErr w:type="spellStart"/>
      <w:r w:rsidRPr="00A106E8">
        <w:rPr>
          <w:rFonts w:eastAsia="Times New Roman" w:cs="Times New Roman"/>
          <w:sz w:val="20"/>
          <w:szCs w:val="20"/>
          <w:lang w:val="ru-RU"/>
        </w:rPr>
        <w:t>професійну</w:t>
      </w:r>
      <w:proofErr w:type="spellEnd"/>
      <w:r w:rsidRPr="00A106E8">
        <w:rPr>
          <w:rFonts w:eastAsia="Times New Roman" w:cs="Times New Roman"/>
          <w:sz w:val="20"/>
          <w:szCs w:val="20"/>
          <w:lang w:val="ru-RU"/>
        </w:rPr>
        <w:t xml:space="preserve"> </w:t>
      </w:r>
      <w:proofErr w:type="spellStart"/>
      <w:r w:rsidRPr="00A106E8">
        <w:rPr>
          <w:rFonts w:eastAsia="Times New Roman" w:cs="Times New Roman"/>
          <w:sz w:val="20"/>
          <w:szCs w:val="20"/>
          <w:lang w:val="ru-RU"/>
        </w:rPr>
        <w:t>підготовку</w:t>
      </w:r>
      <w:proofErr w:type="spellEnd"/>
      <w:r w:rsidRPr="00A106E8">
        <w:rPr>
          <w:rFonts w:eastAsia="Times New Roman" w:cs="Times New Roman"/>
          <w:sz w:val="20"/>
          <w:szCs w:val="20"/>
          <w:lang w:val="ru-RU"/>
        </w:rPr>
        <w:t xml:space="preserve"> та </w:t>
      </w:r>
      <w:proofErr w:type="spellStart"/>
      <w:r w:rsidRPr="00A106E8">
        <w:rPr>
          <w:rFonts w:eastAsia="Times New Roman" w:cs="Times New Roman"/>
          <w:sz w:val="20"/>
          <w:szCs w:val="20"/>
          <w:lang w:val="ru-RU"/>
        </w:rPr>
        <w:t>орієнтацію</w:t>
      </w:r>
      <w:proofErr w:type="spellEnd"/>
      <w:r w:rsidRPr="00A106E8">
        <w:rPr>
          <w:rFonts w:eastAsia="Times New Roman" w:cs="Times New Roman"/>
          <w:sz w:val="20"/>
          <w:szCs w:val="20"/>
          <w:lang w:val="ru-RU"/>
        </w:rPr>
        <w:t xml:space="preserve">, </w:t>
      </w:r>
      <w:proofErr w:type="spellStart"/>
      <w:r w:rsidRPr="00A106E8">
        <w:rPr>
          <w:rFonts w:eastAsia="Times New Roman" w:cs="Times New Roman"/>
          <w:sz w:val="20"/>
          <w:szCs w:val="20"/>
          <w:lang w:val="ru-RU"/>
        </w:rPr>
        <w:t>освіта</w:t>
      </w:r>
      <w:proofErr w:type="spellEnd"/>
      <w:r w:rsidRPr="00A106E8">
        <w:rPr>
          <w:rFonts w:eastAsia="Times New Roman" w:cs="Times New Roman"/>
          <w:sz w:val="20"/>
          <w:szCs w:val="20"/>
          <w:lang w:val="ru-RU"/>
        </w:rPr>
        <w:t xml:space="preserve"> </w:t>
      </w:r>
      <w:proofErr w:type="spellStart"/>
      <w:r w:rsidRPr="00A106E8">
        <w:rPr>
          <w:rFonts w:eastAsia="Times New Roman" w:cs="Times New Roman"/>
          <w:sz w:val="20"/>
          <w:szCs w:val="20"/>
          <w:lang w:val="ru-RU"/>
        </w:rPr>
        <w:t>з</w:t>
      </w:r>
      <w:proofErr w:type="spellEnd"/>
      <w:r w:rsidRPr="00A106E8">
        <w:rPr>
          <w:rFonts w:eastAsia="Times New Roman" w:cs="Times New Roman"/>
          <w:sz w:val="20"/>
          <w:szCs w:val="20"/>
          <w:lang w:val="ru-RU"/>
        </w:rPr>
        <w:t xml:space="preserve"> прав </w:t>
      </w:r>
      <w:proofErr w:type="spellStart"/>
      <w:r w:rsidRPr="00A106E8">
        <w:rPr>
          <w:rFonts w:eastAsia="Times New Roman" w:cs="Times New Roman"/>
          <w:sz w:val="20"/>
          <w:szCs w:val="20"/>
          <w:lang w:val="ru-RU"/>
        </w:rPr>
        <w:t>людини</w:t>
      </w:r>
      <w:proofErr w:type="spellEnd"/>
      <w:r w:rsidRPr="00A106E8">
        <w:rPr>
          <w:rFonts w:eastAsia="Times New Roman" w:cs="Times New Roman"/>
          <w:sz w:val="20"/>
          <w:szCs w:val="20"/>
          <w:lang w:val="ru-RU"/>
        </w:rPr>
        <w:t xml:space="preserve"> та </w:t>
      </w:r>
      <w:proofErr w:type="spellStart"/>
      <w:r w:rsidRPr="00A106E8">
        <w:rPr>
          <w:rFonts w:eastAsia="Times New Roman" w:cs="Times New Roman"/>
          <w:sz w:val="20"/>
          <w:szCs w:val="20"/>
          <w:lang w:val="ru-RU"/>
        </w:rPr>
        <w:t>громадянське</w:t>
      </w:r>
      <w:proofErr w:type="spellEnd"/>
      <w:r w:rsidRPr="00A106E8">
        <w:rPr>
          <w:rFonts w:eastAsia="Times New Roman" w:cs="Times New Roman"/>
          <w:sz w:val="20"/>
          <w:szCs w:val="20"/>
          <w:lang w:val="ru-RU"/>
        </w:rPr>
        <w:t xml:space="preserve"> </w:t>
      </w:r>
      <w:proofErr w:type="spellStart"/>
      <w:r w:rsidRPr="00A106E8">
        <w:rPr>
          <w:rFonts w:eastAsia="Times New Roman" w:cs="Times New Roman"/>
          <w:sz w:val="20"/>
          <w:szCs w:val="20"/>
          <w:lang w:val="ru-RU"/>
        </w:rPr>
        <w:t>виховання</w:t>
      </w:r>
      <w:proofErr w:type="spellEnd"/>
      <w:r w:rsidRPr="00A106E8">
        <w:rPr>
          <w:rFonts w:eastAsia="Times New Roman" w:cs="Times New Roman"/>
          <w:sz w:val="20"/>
          <w:szCs w:val="20"/>
          <w:lang w:val="ru-RU"/>
        </w:rPr>
        <w:t>)</w:t>
      </w:r>
    </w:p>
    <w:p w:rsidR="00482837" w:rsidRPr="00A106E8" w:rsidRDefault="00482837" w:rsidP="00482837">
      <w:pPr>
        <w:pStyle w:val="10"/>
        <w:jc w:val="both"/>
        <w:rPr>
          <w:rFonts w:cs="Times New Roman"/>
          <w:lang w:val="ru-RU"/>
        </w:rPr>
      </w:pPr>
    </w:p>
    <w:p w:rsidR="00E34052" w:rsidRPr="00E34052" w:rsidRDefault="00E34052" w:rsidP="00E34052">
      <w:pPr>
        <w:pStyle w:val="10"/>
        <w:numPr>
          <w:ilvl w:val="3"/>
          <w:numId w:val="13"/>
        </w:numPr>
        <w:ind w:left="426"/>
        <w:jc w:val="both"/>
        <w:rPr>
          <w:rFonts w:eastAsia="Times New Roman" w:cs="Times New Roman"/>
        </w:rPr>
      </w:pPr>
      <w:r w:rsidRPr="00E34052">
        <w:rPr>
          <w:rFonts w:eastAsia="Times New Roman" w:cs="Times New Roman"/>
        </w:rPr>
        <w:t xml:space="preserve">Вжити всіх можливих дій для негайного припинення незаконних атак та погроз нападу на школи, учнів та вчителів та утримуватися від дій, що перешкоджають доступу дітей до освіти, а також оголосити про </w:t>
      </w:r>
      <w:r>
        <w:rPr>
          <w:rFonts w:eastAsia="Times New Roman" w:cs="Times New Roman"/>
        </w:rPr>
        <w:t>приєднання</w:t>
      </w:r>
      <w:r w:rsidRPr="00E34052">
        <w:rPr>
          <w:rFonts w:eastAsia="Times New Roman" w:cs="Times New Roman"/>
        </w:rPr>
        <w:t xml:space="preserve"> Декларації про безпечні школи</w:t>
      </w:r>
      <w:r w:rsidRPr="007B2E19">
        <w:rPr>
          <w:vertAlign w:val="superscript"/>
        </w:rPr>
        <w:footnoteReference w:id="247"/>
      </w:r>
      <w:r w:rsidRPr="00E34052">
        <w:rPr>
          <w:rFonts w:eastAsia="Times New Roman" w:cs="Times New Roman"/>
        </w:rPr>
        <w:t>, яка була п</w:t>
      </w:r>
      <w:r>
        <w:rPr>
          <w:rFonts w:eastAsia="Times New Roman" w:cs="Times New Roman"/>
        </w:rPr>
        <w:t>ідтримана</w:t>
      </w:r>
      <w:r w:rsidRPr="00E34052">
        <w:rPr>
          <w:rFonts w:eastAsia="Times New Roman" w:cs="Times New Roman"/>
        </w:rPr>
        <w:t xml:space="preserve"> більш ніж 90 країнами з моменту її </w:t>
      </w:r>
      <w:r>
        <w:rPr>
          <w:rFonts w:eastAsia="Times New Roman" w:cs="Times New Roman"/>
        </w:rPr>
        <w:t>прийняття</w:t>
      </w:r>
      <w:r w:rsidRPr="00E34052">
        <w:rPr>
          <w:rFonts w:eastAsia="Times New Roman" w:cs="Times New Roman"/>
        </w:rPr>
        <w:t xml:space="preserve"> на конференції в безпечних школах в Осло в травні 2015 року.</w:t>
      </w:r>
    </w:p>
    <w:p w:rsidR="00482837" w:rsidRPr="00A106E8" w:rsidRDefault="00482837" w:rsidP="00482837">
      <w:pPr>
        <w:pStyle w:val="10"/>
        <w:numPr>
          <w:ilvl w:val="3"/>
          <w:numId w:val="13"/>
        </w:numPr>
        <w:ind w:left="426"/>
        <w:jc w:val="both"/>
        <w:rPr>
          <w:rFonts w:cs="Times New Roman"/>
        </w:rPr>
      </w:pPr>
      <w:r w:rsidRPr="00E34052">
        <w:rPr>
          <w:rFonts w:eastAsia="Times New Roman" w:cs="Times New Roman"/>
        </w:rPr>
        <w:t>Гарантувати</w:t>
      </w:r>
      <w:r w:rsidRPr="00A106E8">
        <w:rPr>
          <w:rFonts w:cs="Times New Roman"/>
        </w:rPr>
        <w:t xml:space="preserve"> право на здобуття дошкільної та шкільної освіти, незалежно від місця проживання чи місця реєстрації дитини чи її батьків.</w:t>
      </w:r>
    </w:p>
    <w:p w:rsidR="00482837" w:rsidRPr="00A106E8" w:rsidRDefault="00482837" w:rsidP="00482837">
      <w:pPr>
        <w:pStyle w:val="10"/>
        <w:numPr>
          <w:ilvl w:val="3"/>
          <w:numId w:val="13"/>
        </w:numPr>
        <w:ind w:left="426"/>
        <w:jc w:val="both"/>
        <w:rPr>
          <w:rFonts w:cs="Times New Roman"/>
        </w:rPr>
      </w:pPr>
      <w:r w:rsidRPr="00A106E8">
        <w:rPr>
          <w:rFonts w:cs="Times New Roman"/>
        </w:rPr>
        <w:t>Створити належні умови для реалізації права мешканців ТОТ на здобуття освіти на підконтрольній Уряду України території через впровадження позитивних дій (зокрема, спрощеного порядку вступу дітей до будь-яких закладів вищої освіти на підконтрольній Уряду України території).</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Вирішити проблему недостатньої кількості дитячих дошкільних освітніх закладів через сприяння розвитку різних форм денного перебування та освіти дитини дошкільного віку.   </w:t>
      </w:r>
    </w:p>
    <w:p w:rsidR="00482837" w:rsidRPr="00A106E8" w:rsidRDefault="00482837" w:rsidP="00482837">
      <w:pPr>
        <w:pStyle w:val="10"/>
        <w:numPr>
          <w:ilvl w:val="3"/>
          <w:numId w:val="13"/>
        </w:numPr>
        <w:ind w:left="426"/>
        <w:jc w:val="both"/>
        <w:rPr>
          <w:rFonts w:cs="Times New Roman"/>
        </w:rPr>
      </w:pPr>
      <w:r w:rsidRPr="00A106E8">
        <w:rPr>
          <w:rFonts w:cs="Times New Roman"/>
        </w:rPr>
        <w:lastRenderedPageBreak/>
        <w:t>Забезпечити дошкільну підготовку ромських дітей шляхом створення альтернативних закладів дошкільного навчання (короткотермінові дошкільні групи, мобільні дитячі садки тощо). Інформувати батьків про такі можливості.</w:t>
      </w:r>
    </w:p>
    <w:p w:rsidR="00482837" w:rsidRPr="00A106E8" w:rsidRDefault="00482837" w:rsidP="00482837">
      <w:pPr>
        <w:pStyle w:val="10"/>
        <w:numPr>
          <w:ilvl w:val="3"/>
          <w:numId w:val="13"/>
        </w:numPr>
        <w:ind w:left="426"/>
        <w:jc w:val="both"/>
        <w:rPr>
          <w:rFonts w:cs="Times New Roman"/>
        </w:rPr>
      </w:pPr>
      <w:r w:rsidRPr="00A106E8">
        <w:rPr>
          <w:rFonts w:cs="Times New Roman"/>
        </w:rPr>
        <w:t>Заохочувати залучення представників ромської громади до навчального процесу шляхом створення посад культурного медіатора або освітнього асистента в школах, які відвідують ромські діти.</w:t>
      </w:r>
    </w:p>
    <w:p w:rsidR="00482837" w:rsidRPr="00A106E8" w:rsidRDefault="00482837" w:rsidP="00482837">
      <w:pPr>
        <w:pStyle w:val="af"/>
        <w:numPr>
          <w:ilvl w:val="3"/>
          <w:numId w:val="13"/>
        </w:numPr>
        <w:shd w:val="clear" w:color="auto" w:fill="FFFFFF"/>
        <w:ind w:left="426"/>
        <w:jc w:val="both"/>
        <w:rPr>
          <w:rFonts w:eastAsia="Times New Roman" w:cs="Times New Roman"/>
        </w:rPr>
      </w:pPr>
      <w:r w:rsidRPr="00A106E8">
        <w:rPr>
          <w:rFonts w:cs="Times New Roman"/>
        </w:rPr>
        <w:t>Забезпечити підготовку вчителів для роботи у багатокультурному просторі; розробити відповідні інноваційні навчальні методики з метою посилити інтеграцію ромських дітей в освітню систему.</w:t>
      </w:r>
      <w:r w:rsidRPr="00A106E8">
        <w:rPr>
          <w:rFonts w:eastAsia="Times New Roman" w:cs="Times New Roman"/>
        </w:rPr>
        <w:t xml:space="preserve"> </w:t>
      </w:r>
    </w:p>
    <w:p w:rsidR="00482837" w:rsidRPr="00A106E8" w:rsidRDefault="00482837" w:rsidP="00482837">
      <w:pPr>
        <w:pStyle w:val="10"/>
        <w:numPr>
          <w:ilvl w:val="3"/>
          <w:numId w:val="13"/>
        </w:numPr>
        <w:ind w:left="426"/>
        <w:jc w:val="both"/>
        <w:rPr>
          <w:rFonts w:cs="Times New Roman"/>
        </w:rPr>
      </w:pPr>
      <w:r w:rsidRPr="00A106E8">
        <w:rPr>
          <w:rFonts w:cs="Times New Roman"/>
        </w:rPr>
        <w:t>Прийняти Загальнодержавну програму з освіти у сфері прав людини з подальшою розробкою державних стандартів та системи фінансового та операційного забезпечення її виконання. Передбачити участь громадських організацій в цих процесах.</w:t>
      </w:r>
    </w:p>
    <w:p w:rsidR="00482837" w:rsidRPr="00A106E8" w:rsidRDefault="00482837" w:rsidP="00482837">
      <w:pPr>
        <w:pStyle w:val="af"/>
        <w:numPr>
          <w:ilvl w:val="3"/>
          <w:numId w:val="13"/>
        </w:numPr>
        <w:shd w:val="clear" w:color="auto" w:fill="FFFFFF"/>
        <w:ind w:left="426"/>
        <w:jc w:val="both"/>
        <w:rPr>
          <w:rFonts w:cs="Times New Roman"/>
        </w:rPr>
      </w:pPr>
      <w:r w:rsidRPr="00A106E8">
        <w:rPr>
          <w:rFonts w:cs="Times New Roman"/>
        </w:rPr>
        <w:t>Забезпечити проведення заходів для підвищення обізнаності дітей про їхні права.</w:t>
      </w:r>
    </w:p>
    <w:p w:rsidR="00482837" w:rsidRPr="00A106E8" w:rsidRDefault="00482837" w:rsidP="00482837">
      <w:pPr>
        <w:pStyle w:val="10"/>
        <w:numPr>
          <w:ilvl w:val="3"/>
          <w:numId w:val="13"/>
        </w:numPr>
        <w:ind w:left="426"/>
        <w:jc w:val="both"/>
        <w:rPr>
          <w:rFonts w:cs="Times New Roman"/>
        </w:rPr>
      </w:pPr>
      <w:r w:rsidRPr="00A106E8">
        <w:rPr>
          <w:rFonts w:cs="Times New Roman"/>
        </w:rPr>
        <w:t>Організувати системне обов’язкове навчання основам прав людини/дитини для всіх категорій педагогічних працівників, залучаючи спеціалістів у сфері прав людини/дитини.</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Забезпечити залучення до експертизи шкільних підручників експертів з прав людини, у тому числі з недержавних організацій, що мають практичний досвід освіти з прав людини та правозахисної діяльності. </w:t>
      </w:r>
    </w:p>
    <w:p w:rsidR="00482837" w:rsidRPr="00A106E8" w:rsidRDefault="00482837" w:rsidP="00482837">
      <w:pPr>
        <w:pStyle w:val="10"/>
        <w:numPr>
          <w:ilvl w:val="3"/>
          <w:numId w:val="13"/>
        </w:numPr>
        <w:ind w:left="426"/>
        <w:jc w:val="both"/>
        <w:rPr>
          <w:rFonts w:cs="Times New Roman"/>
        </w:rPr>
      </w:pPr>
      <w:r w:rsidRPr="00A106E8">
        <w:rPr>
          <w:rFonts w:cs="Times New Roman"/>
        </w:rPr>
        <w:t>Підвищити обізнаність дітей з інвалідністю, їх батьків та широкої громадськості щодо права дитини на освіту, у тому числі на інклюзивну освіту та провести кампанію, яка б інформувала громадян про переваги інклюзивного навчання для всього суспільства. Усунути бар’єри для інклюзивної освіти комплексно, щоб сприяти розвитку «рівних умов», в тому числі коли мова йде про іспити та оцінку.</w:t>
      </w:r>
    </w:p>
    <w:p w:rsidR="00482837" w:rsidRPr="00A106E8" w:rsidRDefault="00482837" w:rsidP="00482837">
      <w:pPr>
        <w:pStyle w:val="10"/>
        <w:numPr>
          <w:ilvl w:val="3"/>
          <w:numId w:val="13"/>
        </w:numPr>
        <w:ind w:left="426"/>
        <w:jc w:val="both"/>
        <w:rPr>
          <w:rFonts w:cs="Times New Roman"/>
        </w:rPr>
      </w:pPr>
      <w:r w:rsidRPr="00A106E8">
        <w:rPr>
          <w:rFonts w:cs="Times New Roman"/>
        </w:rPr>
        <w:t>Забезпечити особам, які звернулися за захистом в Україні, доступ до освіти, включно з професійно-технічною та вищою на рівні з громадянами України, зокрема через врегулювання переліку документів, що ідентифікують особу в ЄДЕБО</w:t>
      </w:r>
      <w:r w:rsidRPr="00A106E8">
        <w:rPr>
          <w:rStyle w:val="ae"/>
          <w:rFonts w:cs="Times New Roman"/>
        </w:rPr>
        <w:footnoteReference w:id="248"/>
      </w:r>
      <w:r w:rsidRPr="00A106E8">
        <w:rPr>
          <w:rFonts w:cs="Times New Roman"/>
        </w:rPr>
        <w:t>. Розробити чіткі рекомендації для навчальних закладів стосовно зарахування, визначення попереднього рівня освіти та навчання дітей біженців та шукачів притулку.</w:t>
      </w:r>
    </w:p>
    <w:p w:rsidR="00482837" w:rsidRPr="00A106E8" w:rsidRDefault="00482837" w:rsidP="00482837">
      <w:pPr>
        <w:pStyle w:val="10"/>
        <w:numPr>
          <w:ilvl w:val="3"/>
          <w:numId w:val="13"/>
        </w:numPr>
        <w:ind w:left="426"/>
        <w:jc w:val="both"/>
        <w:rPr>
          <w:rFonts w:cs="Times New Roman"/>
        </w:rPr>
      </w:pPr>
      <w:r>
        <w:rPr>
          <w:rFonts w:cs="Times New Roman"/>
        </w:rPr>
        <w:t>Включити до категорій дітей</w:t>
      </w:r>
      <w:r w:rsidRPr="00A106E8">
        <w:rPr>
          <w:rFonts w:cs="Times New Roman"/>
        </w:rPr>
        <w:t xml:space="preserve"> з особливими освітніми потребами</w:t>
      </w:r>
      <w:r>
        <w:rPr>
          <w:rStyle w:val="ae"/>
          <w:rFonts w:cs="Times New Roman"/>
        </w:rPr>
        <w:footnoteReference w:id="249"/>
      </w:r>
      <w:r w:rsidRPr="00A106E8">
        <w:rPr>
          <w:rFonts w:cs="Times New Roman"/>
        </w:rPr>
        <w:t xml:space="preserve"> дітей-біженців,  дітей, які потребують додаткового та тимчасового захисту; дітей, чиї батьки подали заяви про визнання біженцями або особами, які потребують додаткового чи тимчасового захисту та дітей, розлучених із сім'єю, дітей мігрантів, дітей національних меншин та корінних народів, зокрема ромів та кримських татар, обдарованих дітей, залишаючи перелік відкритим. </w:t>
      </w:r>
    </w:p>
    <w:p w:rsidR="00482837" w:rsidRPr="00A106E8" w:rsidRDefault="00482837" w:rsidP="00482837">
      <w:pPr>
        <w:pStyle w:val="10"/>
        <w:ind w:left="2160"/>
        <w:jc w:val="both"/>
        <w:rPr>
          <w:rFonts w:cs="Times New Roman"/>
        </w:rPr>
      </w:pPr>
    </w:p>
    <w:p w:rsidR="00482837" w:rsidRPr="00A106E8" w:rsidRDefault="00482837" w:rsidP="00482837">
      <w:pPr>
        <w:pStyle w:val="10"/>
        <w:jc w:val="both"/>
        <w:rPr>
          <w:rFonts w:eastAsia="Times New Roman" w:cs="Times New Roman"/>
          <w:b/>
        </w:rPr>
      </w:pPr>
      <w:r w:rsidRPr="00A106E8">
        <w:rPr>
          <w:rFonts w:eastAsia="Times New Roman" w:cs="Times New Roman"/>
          <w:b/>
        </w:rPr>
        <w:t>Спеціальні заходи захисту</w:t>
      </w:r>
    </w:p>
    <w:p w:rsidR="00482837" w:rsidRPr="00A106E8" w:rsidRDefault="00482837" w:rsidP="00482837">
      <w:pPr>
        <w:pStyle w:val="10"/>
        <w:spacing w:after="120"/>
        <w:jc w:val="both"/>
        <w:rPr>
          <w:rFonts w:eastAsia="Times New Roman" w:cs="Times New Roman"/>
          <w:sz w:val="20"/>
          <w:szCs w:val="20"/>
        </w:rPr>
      </w:pPr>
      <w:r w:rsidRPr="00A106E8">
        <w:rPr>
          <w:rFonts w:eastAsia="Times New Roman" w:cs="Times New Roman"/>
          <w:sz w:val="20"/>
          <w:szCs w:val="20"/>
        </w:rPr>
        <w:t xml:space="preserve"> (діти-шукачі притулку та діти-біженці, діти ВПО, використання дітей в незаконному виробництві наркотичних засобів і психотропних речовин та торгівлі ними, сексуальна експлуатація та сексуальне розбещення, викрадення і торгівля людьми, діти в конфлікті з законом, діти-жертви і свідки злочинів, здійснення правосуддя щодо неповнолітніх та дотримання принципу правосуддя дружнього до дитини)</w:t>
      </w:r>
    </w:p>
    <w:p w:rsidR="00482837" w:rsidRPr="00A106E8" w:rsidRDefault="00482837" w:rsidP="00482837">
      <w:pPr>
        <w:pStyle w:val="10"/>
        <w:numPr>
          <w:ilvl w:val="3"/>
          <w:numId w:val="13"/>
        </w:numPr>
        <w:ind w:left="426"/>
        <w:jc w:val="both"/>
        <w:rPr>
          <w:rFonts w:cs="Times New Roman"/>
        </w:rPr>
      </w:pPr>
      <w:r w:rsidRPr="00A106E8">
        <w:rPr>
          <w:rFonts w:cs="Times New Roman"/>
        </w:rPr>
        <w:lastRenderedPageBreak/>
        <w:t>Розробити державний соціальний стандарт послуги соціальної інтеграції та реінтеграції для біженців та шукачів притулку.</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Впровадити механізм надання статусу дитини, позбавленої батьківського піклування, для дітей, розлучених із сім'єю, які звернулись за захистом в Україні. Вдосконалити механізми визначення віку та рівня розвитку таких дітей з урахуванням національних та культурних особливостей дитини, а також з урахуванням інформації про країну походження. </w:t>
      </w:r>
    </w:p>
    <w:p w:rsidR="00482837" w:rsidRPr="00A106E8" w:rsidRDefault="00482837" w:rsidP="00482837">
      <w:pPr>
        <w:pStyle w:val="10"/>
        <w:numPr>
          <w:ilvl w:val="3"/>
          <w:numId w:val="13"/>
        </w:numPr>
        <w:ind w:left="426"/>
        <w:jc w:val="both"/>
        <w:rPr>
          <w:rFonts w:cs="Times New Roman"/>
        </w:rPr>
      </w:pPr>
      <w:r w:rsidRPr="00A106E8">
        <w:rPr>
          <w:rFonts w:cs="Times New Roman"/>
        </w:rPr>
        <w:t>Надати можливість особі, що може фактично підтвердити знання рідкісної мови, бути включеною до Довідково-інформаційного реєстру перекладачів</w:t>
      </w:r>
      <w:r w:rsidRPr="00A106E8">
        <w:rPr>
          <w:rStyle w:val="ae"/>
          <w:rFonts w:cs="Times New Roman"/>
        </w:rPr>
        <w:footnoteReference w:id="250"/>
      </w:r>
      <w:r w:rsidRPr="00A106E8">
        <w:rPr>
          <w:rFonts w:cs="Times New Roman"/>
        </w:rPr>
        <w:t>.</w:t>
      </w:r>
    </w:p>
    <w:p w:rsidR="00482837" w:rsidRPr="00A106E8" w:rsidRDefault="00482837" w:rsidP="00482837">
      <w:pPr>
        <w:pStyle w:val="10"/>
        <w:numPr>
          <w:ilvl w:val="3"/>
          <w:numId w:val="13"/>
        </w:numPr>
        <w:ind w:left="426"/>
        <w:jc w:val="both"/>
        <w:rPr>
          <w:rFonts w:cs="Times New Roman"/>
        </w:rPr>
      </w:pPr>
      <w:r w:rsidRPr="00A106E8">
        <w:rPr>
          <w:rFonts w:cs="Times New Roman"/>
        </w:rPr>
        <w:t>Забезпечити достатнє фінансування та реалізувати План заходів з реалізації Стратегії інтеграції внутрішньо переміщених осіб та впровадження довгострокових рішень щодо внутрішнього переміщення на період до 2020 року</w:t>
      </w:r>
      <w:r w:rsidRPr="00A106E8">
        <w:rPr>
          <w:rFonts w:cs="Times New Roman"/>
          <w:vertAlign w:val="superscript"/>
        </w:rPr>
        <w:footnoteReference w:id="251"/>
      </w:r>
      <w:r w:rsidRPr="00A106E8">
        <w:rPr>
          <w:rFonts w:cs="Times New Roman"/>
        </w:rPr>
        <w:t>. </w:t>
      </w:r>
    </w:p>
    <w:p w:rsidR="00482837" w:rsidRPr="00A106E8" w:rsidRDefault="00482837" w:rsidP="00482837">
      <w:pPr>
        <w:pStyle w:val="10"/>
        <w:numPr>
          <w:ilvl w:val="3"/>
          <w:numId w:val="13"/>
        </w:numPr>
        <w:ind w:left="426"/>
        <w:jc w:val="both"/>
        <w:rPr>
          <w:rFonts w:cs="Times New Roman"/>
        </w:rPr>
      </w:pPr>
      <w:r w:rsidRPr="00A106E8">
        <w:rPr>
          <w:rFonts w:cs="Times New Roman"/>
        </w:rPr>
        <w:t>До моменту успішного впровадження довгострокових рішень щодо ВПО забезпечити внутрішньо переміщеним сім'ям достатню адресну допомогу для забезпечення житлових та соціальних потреб. Прив'язати розмір адресної допомоги ВПО до соціального державного стандарту (прожиткового мінімуму).</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Вдосконалити нормативно-правову базу та механізми її впровадження для ефективного моніторингу та визначення/визнання нових </w:t>
      </w:r>
      <w:proofErr w:type="spellStart"/>
      <w:r w:rsidRPr="00A106E8">
        <w:rPr>
          <w:rFonts w:cs="Times New Roman"/>
        </w:rPr>
        <w:t>психоактивних</w:t>
      </w:r>
      <w:proofErr w:type="spellEnd"/>
      <w:r w:rsidRPr="00A106E8">
        <w:rPr>
          <w:rFonts w:cs="Times New Roman"/>
        </w:rPr>
        <w:t xml:space="preserve"> речовин наркотичними відповідно до встановленого переліку наркотичних засобів, психотропних речовин і прекурсорів.</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Посилити контроль та удосконалити нормативно-правову базу та механізми її впровадження для ефективного моніторингу, документування та закриття точок збуту наркотичних речовин через </w:t>
      </w:r>
      <w:proofErr w:type="spellStart"/>
      <w:r w:rsidRPr="00A106E8">
        <w:rPr>
          <w:rFonts w:cs="Times New Roman"/>
        </w:rPr>
        <w:t>інтернет-сторінки</w:t>
      </w:r>
      <w:proofErr w:type="spellEnd"/>
      <w:r w:rsidRPr="00A106E8">
        <w:rPr>
          <w:rFonts w:cs="Times New Roman"/>
        </w:rPr>
        <w:t xml:space="preserve"> та інші </w:t>
      </w:r>
      <w:proofErr w:type="spellStart"/>
      <w:r w:rsidRPr="00A106E8">
        <w:rPr>
          <w:rFonts w:cs="Times New Roman"/>
        </w:rPr>
        <w:t>інтернет-канали</w:t>
      </w:r>
      <w:proofErr w:type="spellEnd"/>
      <w:r w:rsidRPr="00A106E8">
        <w:rPr>
          <w:rFonts w:cs="Times New Roman"/>
        </w:rPr>
        <w:t xml:space="preserve">, зокрема </w:t>
      </w:r>
      <w:proofErr w:type="spellStart"/>
      <w:r w:rsidRPr="00A106E8">
        <w:rPr>
          <w:rFonts w:cs="Times New Roman"/>
        </w:rPr>
        <w:t>месенджер</w:t>
      </w:r>
      <w:proofErr w:type="spellEnd"/>
      <w:r w:rsidRPr="00A106E8">
        <w:rPr>
          <w:rFonts w:cs="Times New Roman"/>
        </w:rPr>
        <w:t xml:space="preserve"> </w:t>
      </w:r>
      <w:proofErr w:type="spellStart"/>
      <w:r w:rsidRPr="00A106E8">
        <w:rPr>
          <w:rFonts w:cs="Times New Roman"/>
        </w:rPr>
        <w:t>Telegram</w:t>
      </w:r>
      <w:proofErr w:type="spellEnd"/>
      <w:r w:rsidRPr="00A106E8">
        <w:rPr>
          <w:rFonts w:cs="Times New Roman"/>
        </w:rPr>
        <w:t xml:space="preserve">. </w:t>
      </w:r>
    </w:p>
    <w:p w:rsidR="00482837" w:rsidRPr="00A106E8" w:rsidRDefault="00482837" w:rsidP="00482837">
      <w:pPr>
        <w:pStyle w:val="10"/>
        <w:numPr>
          <w:ilvl w:val="3"/>
          <w:numId w:val="13"/>
        </w:numPr>
        <w:ind w:left="426"/>
        <w:jc w:val="both"/>
        <w:rPr>
          <w:rFonts w:cs="Times New Roman"/>
        </w:rPr>
      </w:pPr>
      <w:r w:rsidRPr="00A106E8">
        <w:rPr>
          <w:rFonts w:cs="Times New Roman"/>
        </w:rPr>
        <w:t>Вжити заходів щодо посилення підтримки діяльності Національної дитячої «гарячої» лінії, забезпечити її доступність для дітей.</w:t>
      </w:r>
    </w:p>
    <w:p w:rsidR="00482837" w:rsidRPr="00A106E8" w:rsidRDefault="00482837" w:rsidP="00482837">
      <w:pPr>
        <w:pStyle w:val="10"/>
        <w:numPr>
          <w:ilvl w:val="3"/>
          <w:numId w:val="13"/>
        </w:numPr>
        <w:ind w:left="426"/>
        <w:jc w:val="both"/>
        <w:rPr>
          <w:rFonts w:cs="Times New Roman"/>
        </w:rPr>
      </w:pPr>
      <w:r w:rsidRPr="00A106E8">
        <w:rPr>
          <w:rFonts w:cs="Times New Roman"/>
        </w:rPr>
        <w:t>Внести зміни до Кримінального кодексу з метою посилення відповідальності осіб, які посягають на честь та гідність дітей, отримують сексуальні послуги від дітей, залучених до проституції та торгівлі людьми.</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Розробити індикатори виявлення дітей, які постраждали від торгівлі людьми, як частини процесу встановлення статусу дітей, постраждалих від торгівлі людьми. </w:t>
      </w:r>
    </w:p>
    <w:p w:rsidR="00482837" w:rsidRPr="00A106E8" w:rsidRDefault="00482837" w:rsidP="00482837">
      <w:pPr>
        <w:pStyle w:val="10"/>
        <w:numPr>
          <w:ilvl w:val="3"/>
          <w:numId w:val="13"/>
        </w:numPr>
        <w:ind w:left="426"/>
        <w:jc w:val="both"/>
        <w:rPr>
          <w:rFonts w:cs="Times New Roman"/>
        </w:rPr>
      </w:pPr>
      <w:r w:rsidRPr="00A106E8">
        <w:rPr>
          <w:rFonts w:cs="Times New Roman"/>
        </w:rPr>
        <w:t>Забезпечити обов’язковість проведення соціальної реабілітації дітей, які втягнуті  у сексуальну експлуатацію або торгівлю людьми.</w:t>
      </w:r>
    </w:p>
    <w:p w:rsidR="00482837" w:rsidRPr="00A106E8" w:rsidRDefault="00482837" w:rsidP="00482837">
      <w:pPr>
        <w:pStyle w:val="10"/>
        <w:numPr>
          <w:ilvl w:val="3"/>
          <w:numId w:val="13"/>
        </w:numPr>
        <w:ind w:left="426"/>
        <w:jc w:val="both"/>
        <w:rPr>
          <w:rFonts w:cs="Times New Roman"/>
        </w:rPr>
      </w:pPr>
      <w:r w:rsidRPr="00A106E8">
        <w:rPr>
          <w:rFonts w:cs="Times New Roman"/>
        </w:rPr>
        <w:t>Запровадити спеціальну підготовку ювенальних поліцейських, слідчих, психологів, адвокатів, прокурорів, суддів щодо роботи з дітьми, які постраждали від злочинів, в т.ч. сексуального насильства.</w:t>
      </w:r>
    </w:p>
    <w:p w:rsidR="00482837" w:rsidRPr="00A106E8" w:rsidRDefault="00482837" w:rsidP="00482837">
      <w:pPr>
        <w:pStyle w:val="10"/>
        <w:numPr>
          <w:ilvl w:val="3"/>
          <w:numId w:val="13"/>
        </w:numPr>
        <w:ind w:left="426"/>
        <w:jc w:val="both"/>
        <w:rPr>
          <w:rFonts w:cs="Times New Roman"/>
        </w:rPr>
      </w:pPr>
      <w:r w:rsidRPr="00A106E8">
        <w:rPr>
          <w:rFonts w:cs="Times New Roman"/>
        </w:rPr>
        <w:t>Проводити інформаційні та роз’яснювальні кампанії щодо запобігання ризикам потрапляння в ситуації торгівлі людьми та можливостей отримання допомоги.</w:t>
      </w:r>
    </w:p>
    <w:p w:rsidR="00482837" w:rsidRPr="00A106E8" w:rsidRDefault="00482837" w:rsidP="00482837">
      <w:pPr>
        <w:pStyle w:val="10"/>
        <w:ind w:left="426"/>
        <w:jc w:val="both"/>
        <w:rPr>
          <w:rFonts w:cs="Times New Roman"/>
        </w:rPr>
      </w:pPr>
    </w:p>
    <w:p w:rsidR="00482837" w:rsidRPr="00A106E8" w:rsidRDefault="00482837" w:rsidP="00482837">
      <w:pPr>
        <w:pStyle w:val="10"/>
        <w:jc w:val="both"/>
        <w:rPr>
          <w:rFonts w:eastAsia="Times New Roman" w:cs="Times New Roman"/>
          <w:b/>
          <w:i/>
        </w:rPr>
      </w:pPr>
      <w:r w:rsidRPr="00A106E8">
        <w:rPr>
          <w:rFonts w:eastAsia="Times New Roman" w:cs="Times New Roman"/>
          <w:b/>
          <w:i/>
        </w:rPr>
        <w:t>Діти у збройних конфліктах, у тому числі щодо фізичної та психологічного реабілітації й соціальної реінтеграції</w:t>
      </w:r>
    </w:p>
    <w:p w:rsidR="00482837" w:rsidRPr="00A106E8" w:rsidRDefault="00482837" w:rsidP="00482837">
      <w:pPr>
        <w:pStyle w:val="10"/>
        <w:jc w:val="both"/>
        <w:rPr>
          <w:rFonts w:cs="Times New Roman"/>
        </w:rPr>
      </w:pPr>
    </w:p>
    <w:p w:rsidR="00736DDD" w:rsidRPr="00E34052" w:rsidRDefault="00736DDD" w:rsidP="00482837">
      <w:pPr>
        <w:pStyle w:val="af"/>
        <w:numPr>
          <w:ilvl w:val="3"/>
          <w:numId w:val="13"/>
        </w:numPr>
        <w:shd w:val="clear" w:color="auto" w:fill="FFFFFF"/>
        <w:ind w:left="426"/>
        <w:jc w:val="both"/>
        <w:rPr>
          <w:rFonts w:eastAsia="Times New Roman" w:cs="Times New Roman"/>
        </w:rPr>
      </w:pPr>
      <w:r w:rsidRPr="00E34052">
        <w:rPr>
          <w:rFonts w:eastAsia="Times New Roman" w:cs="Times New Roman"/>
        </w:rPr>
        <w:lastRenderedPageBreak/>
        <w:t>Систематизувати законодавство</w:t>
      </w:r>
      <w:r w:rsidR="007E4AFF" w:rsidRPr="00E34052">
        <w:rPr>
          <w:rFonts w:eastAsia="Times New Roman" w:cs="Times New Roman"/>
        </w:rPr>
        <w:t xml:space="preserve"> та </w:t>
      </w:r>
      <w:r w:rsidRPr="00E34052">
        <w:rPr>
          <w:rFonts w:eastAsia="Times New Roman" w:cs="Times New Roman"/>
        </w:rPr>
        <w:t xml:space="preserve">підходи в захисті дітей, яких торкнувся збройний конфлікт, зокрема шляхом </w:t>
      </w:r>
      <w:r w:rsidR="007E4AFF" w:rsidRPr="00E34052">
        <w:rPr>
          <w:rFonts w:eastAsia="Times New Roman" w:cs="Times New Roman"/>
        </w:rPr>
        <w:t>офіційного декларування (затвердження) державної політики щодо всіх дітей, яких торкнувся конфлікт.</w:t>
      </w:r>
    </w:p>
    <w:p w:rsidR="00482837" w:rsidRPr="00A106E8" w:rsidRDefault="00482837" w:rsidP="00482837">
      <w:pPr>
        <w:pStyle w:val="af"/>
        <w:numPr>
          <w:ilvl w:val="3"/>
          <w:numId w:val="13"/>
        </w:numPr>
        <w:shd w:val="clear" w:color="auto" w:fill="FFFFFF"/>
        <w:ind w:left="426"/>
        <w:jc w:val="both"/>
        <w:rPr>
          <w:rFonts w:eastAsia="Times New Roman" w:cs="Times New Roman"/>
        </w:rPr>
      </w:pPr>
      <w:r w:rsidRPr="00A106E8">
        <w:rPr>
          <w:rFonts w:eastAsia="Times New Roman" w:cs="Times New Roman"/>
        </w:rPr>
        <w:t xml:space="preserve">Запровадити на рівні державної статистичної звітності збір інформації про кількість загиблих дітей та дітей, які внаслідок збройного конфлікту, отримали поранення, контузію, каліцтва, включно із визначенням їх потреб у відповідності до травми. </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Забезпечити розробку та впровадження програм реабілітації та </w:t>
      </w:r>
      <w:proofErr w:type="spellStart"/>
      <w:r w:rsidRPr="00A106E8">
        <w:rPr>
          <w:rFonts w:cs="Times New Roman"/>
        </w:rPr>
        <w:t>психо-соціальної</w:t>
      </w:r>
      <w:proofErr w:type="spellEnd"/>
      <w:r w:rsidRPr="00A106E8">
        <w:rPr>
          <w:rFonts w:cs="Times New Roman"/>
        </w:rPr>
        <w:t xml:space="preserve"> підтримки дітей, які постраждали в наслідок військових дій та збройних конфліктів, в тому числі для дітей, що брали участь у діяльності збройних формувань. Забезпечити постійне консультування та психологічну підтримку дітей, постраждалих від мін/ВЗВ на основі регулярно </w:t>
      </w:r>
      <w:proofErr w:type="spellStart"/>
      <w:r w:rsidRPr="00A106E8">
        <w:rPr>
          <w:rFonts w:cs="Times New Roman"/>
        </w:rPr>
        <w:t>переглядуваних</w:t>
      </w:r>
      <w:proofErr w:type="spellEnd"/>
      <w:r w:rsidRPr="00A106E8">
        <w:rPr>
          <w:rFonts w:cs="Times New Roman"/>
        </w:rPr>
        <w:t xml:space="preserve"> потреб.</w:t>
      </w:r>
    </w:p>
    <w:p w:rsidR="00482837" w:rsidRPr="00A106E8" w:rsidRDefault="00482837" w:rsidP="00482837">
      <w:pPr>
        <w:pStyle w:val="10"/>
        <w:numPr>
          <w:ilvl w:val="3"/>
          <w:numId w:val="13"/>
        </w:numPr>
        <w:ind w:left="426"/>
        <w:jc w:val="both"/>
        <w:rPr>
          <w:rFonts w:cs="Times New Roman"/>
        </w:rPr>
      </w:pPr>
      <w:r w:rsidRPr="00A106E8">
        <w:t>Внести зміни до Закону України «Про статус ветеранів війни, гарантії їх соціального захисту»</w:t>
      </w:r>
      <w:r w:rsidRPr="00A106E8">
        <w:rPr>
          <w:rStyle w:val="ae"/>
        </w:rPr>
        <w:footnoteReference w:id="252"/>
      </w:r>
      <w:r w:rsidRPr="00A106E8">
        <w:t>, якими поширити статус осіб з інвалідністю внаслідок війни на осіб (дітей зокрема), які проживають на території окупованих районів Донецької і Луганської областей та набули поранень, контузії чи каліцтва після 1 грудня 2014 року, а також – на цивільних осіб (дітей зокрема), які набули порушень здоров’я внаслідок захворювань, спричинених бойовими діями чи наслідками їх на території проведення АТО та ООС.</w:t>
      </w:r>
    </w:p>
    <w:p w:rsidR="00482837" w:rsidRPr="00A106E8" w:rsidRDefault="00482837" w:rsidP="00482837">
      <w:pPr>
        <w:pStyle w:val="10"/>
        <w:numPr>
          <w:ilvl w:val="3"/>
          <w:numId w:val="13"/>
        </w:numPr>
        <w:ind w:left="426"/>
        <w:jc w:val="both"/>
        <w:rPr>
          <w:rFonts w:cs="Times New Roman"/>
        </w:rPr>
      </w:pPr>
      <w:r w:rsidRPr="00A106E8">
        <w:rPr>
          <w:rFonts w:cs="Times New Roman"/>
        </w:rPr>
        <w:t>Передбачити економічні та соціальні пільги дітям, постраждалим від мін/ВЗВ у процесі розробки підзаконних нормативних актів до ЗУ Про протимінну діяльність в Україні</w:t>
      </w:r>
      <w:r w:rsidRPr="00A106E8">
        <w:rPr>
          <w:rStyle w:val="ae"/>
          <w:rFonts w:cs="Times New Roman"/>
        </w:rPr>
        <w:footnoteReference w:id="253"/>
      </w:r>
      <w:r w:rsidRPr="00A106E8">
        <w:rPr>
          <w:rFonts w:cs="Times New Roman"/>
        </w:rPr>
        <w:t>.</w:t>
      </w:r>
    </w:p>
    <w:p w:rsidR="00482837" w:rsidRPr="00A106E8" w:rsidRDefault="00482837" w:rsidP="00482837">
      <w:pPr>
        <w:pStyle w:val="10"/>
        <w:numPr>
          <w:ilvl w:val="3"/>
          <w:numId w:val="13"/>
        </w:numPr>
        <w:ind w:left="426"/>
        <w:jc w:val="both"/>
        <w:rPr>
          <w:rFonts w:cs="Times New Roman"/>
        </w:rPr>
      </w:pPr>
      <w:r w:rsidRPr="00A106E8">
        <w:rPr>
          <w:rFonts w:cs="Times New Roman"/>
        </w:rPr>
        <w:t xml:space="preserve">Провести оцінку медичних закладів усіх рівнів у Донецькій та Луганській областях щодо матеріально-технічного потенціалу для підтримки постраждалих від мін/ВЗВ та населення, що постраждало від конфлікту. </w:t>
      </w:r>
    </w:p>
    <w:p w:rsidR="00482837" w:rsidRPr="00A106E8" w:rsidRDefault="00482837" w:rsidP="00482837">
      <w:pPr>
        <w:pStyle w:val="10"/>
        <w:numPr>
          <w:ilvl w:val="3"/>
          <w:numId w:val="13"/>
        </w:numPr>
        <w:ind w:left="426"/>
        <w:jc w:val="both"/>
        <w:rPr>
          <w:rFonts w:cs="Times New Roman"/>
        </w:rPr>
      </w:pPr>
      <w:r w:rsidRPr="00A106E8">
        <w:rPr>
          <w:rFonts w:cs="Times New Roman"/>
        </w:rPr>
        <w:t>Провести клінічну оцінку психологічного впливу збройного конфлікту на різні групи населення</w:t>
      </w:r>
      <w:r w:rsidRPr="00A106E8">
        <w:rPr>
          <w:rStyle w:val="ae"/>
          <w:rFonts w:cs="Times New Roman"/>
        </w:rPr>
        <w:footnoteReference w:id="254"/>
      </w:r>
      <w:r w:rsidRPr="00A106E8">
        <w:rPr>
          <w:rFonts w:cs="Times New Roman"/>
        </w:rPr>
        <w:t>, яку покласти в основу державної стратегії щодо надання психологічної допомоги та психосоціальної адаптації постраждалим від мін/ВЗВ. Провести дослідження соціально-економічного впливу інциденту на дітей, які постраждали від мін/ВЗВ</w:t>
      </w:r>
      <w:r w:rsidRPr="00A106E8">
        <w:rPr>
          <w:rStyle w:val="ae"/>
          <w:rFonts w:cs="Times New Roman"/>
        </w:rPr>
        <w:footnoteReference w:id="255"/>
      </w:r>
      <w:r w:rsidRPr="00A106E8">
        <w:rPr>
          <w:rFonts w:cs="Times New Roman"/>
        </w:rPr>
        <w:t xml:space="preserve">. </w:t>
      </w:r>
    </w:p>
    <w:p w:rsidR="00482837" w:rsidRPr="00A106E8" w:rsidRDefault="00482837" w:rsidP="00482837">
      <w:pPr>
        <w:pStyle w:val="10"/>
        <w:numPr>
          <w:ilvl w:val="3"/>
          <w:numId w:val="13"/>
        </w:numPr>
        <w:ind w:left="426"/>
        <w:jc w:val="both"/>
        <w:rPr>
          <w:rFonts w:cs="Times New Roman"/>
        </w:rPr>
      </w:pPr>
      <w:r w:rsidRPr="00A106E8">
        <w:rPr>
          <w:rFonts w:cs="Times New Roman"/>
        </w:rPr>
        <w:t>У довгостроковій перспективі, забезпечити вдосконалення системи надання та обслуговування протезів, а також впровадження більш широкого спектру технологій (для допоміжних пристроїв включно), базуючись на міжнародному досвіді.</w:t>
      </w:r>
    </w:p>
    <w:p w:rsidR="00482837" w:rsidRPr="00482837" w:rsidRDefault="00482837" w:rsidP="0002423F">
      <w:pPr>
        <w:pStyle w:val="10"/>
        <w:jc w:val="both"/>
        <w:rPr>
          <w:rFonts w:ascii="Times New Roman" w:hAnsi="Times New Roman" w:cs="Times New Roman"/>
          <w:lang w:val="ru-RU"/>
        </w:rPr>
      </w:pPr>
    </w:p>
    <w:sectPr w:rsidR="00482837" w:rsidRPr="00482837" w:rsidSect="007F1340">
      <w:headerReference w:type="even" r:id="rId8"/>
      <w:headerReference w:type="default" r:id="rId9"/>
      <w:footerReference w:type="even" r:id="rId10"/>
      <w:footerReference w:type="default" r:id="rId11"/>
      <w:headerReference w:type="first" r:id="rId12"/>
      <w:footerReference w:type="first" r:id="rId13"/>
      <w:pgSz w:w="11900" w:h="16840"/>
      <w:pgMar w:top="1134" w:right="850" w:bottom="1134" w:left="1701" w:header="708" w:footer="708"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9AB5F0" w16cid:durableId="20562B0B"/>
  <w16cid:commentId w16cid:paraId="78977EDD" w16cid:durableId="20562B0C"/>
  <w16cid:commentId w16cid:paraId="47CFCAFD" w16cid:durableId="20562B0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3AC" w:rsidRDefault="006723AC">
      <w:r>
        <w:separator/>
      </w:r>
    </w:p>
  </w:endnote>
  <w:endnote w:type="continuationSeparator" w:id="0">
    <w:p w:rsidR="006723AC" w:rsidRDefault="006723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Noto Sans Symbols">
    <w:altName w:val="Times New Roman"/>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Lucida Grande CY">
    <w:altName w:val="Segoe UI"/>
    <w:charset w:val="00"/>
    <w:family w:val="swiss"/>
    <w:pitch w:val="variable"/>
    <w:sig w:usb0="E1000AEF"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CC"/>
    <w:family w:val="swiss"/>
    <w:pitch w:val="variable"/>
    <w:sig w:usb0="E0002EFF" w:usb1="C000785B" w:usb2="00000009" w:usb3="00000000" w:csb0="000001FF" w:csb1="00000000"/>
  </w:font>
  <w:font w:name="Roboto">
    <w:altName w:val="Times New Roman"/>
    <w:charset w:val="CC"/>
    <w:family w:val="auto"/>
    <w:pitch w:val="variable"/>
    <w:sig w:usb0="E00002FF" w:usb1="5000205B" w:usb2="00000020" w:usb3="00000000" w:csb0="0000019F" w:csb1="00000000"/>
  </w:font>
  <w:font w:name="Helvetica Neue">
    <w:charset w:val="00"/>
    <w:family w:val="auto"/>
    <w:pitch w:val="variable"/>
    <w:sig w:usb0="E50002FF" w:usb1="500079DB" w:usb2="00000010" w:usb3="00000000" w:csb0="00000001" w:csb1="00000000"/>
  </w:font>
  <w:font w:name="Lato-Bold">
    <w:altName w:val="Times New Roman"/>
    <w:panose1 w:val="00000000000000000000"/>
    <w:charset w:val="00"/>
    <w:family w:val="roman"/>
    <w:notTrueType/>
    <w:pitch w:val="default"/>
    <w:sig w:usb0="00000000" w:usb1="00000000" w:usb2="00000000" w:usb3="00000000" w:csb0="0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SourceSansPro">
    <w:altName w:val="Times New Roman"/>
    <w:panose1 w:val="00000000000000000000"/>
    <w:charset w:val="00"/>
    <w:family w:val="roman"/>
    <w:notTrueType/>
    <w:pitch w:val="default"/>
    <w:sig w:usb0="00000000" w:usb1="00000000" w:usb2="00000000" w:usb3="00000000" w:csb0="00000000" w:csb1="00000000"/>
  </w:font>
  <w:font w:name="SourceSansPro-Bold">
    <w:altName w:val="Times New Roman"/>
    <w:panose1 w:val="00000000000000000000"/>
    <w:charset w:val="00"/>
    <w:family w:val="roman"/>
    <w:notTrueType/>
    <w:pitch w:val="default"/>
    <w:sig w:usb0="00000000" w:usb1="00000000" w:usb2="00000000" w:usb3="00000000" w:csb0="00000000" w:csb1="00000000"/>
  </w:font>
  <w:font w:name="Gotham">
    <w:altName w:val="Times New Roman"/>
    <w:panose1 w:val="00000000000000000000"/>
    <w:charset w:val="00"/>
    <w:family w:val="roman"/>
    <w:notTrueType/>
    <w:pitch w:val="default"/>
    <w:sig w:usb0="00000000" w:usb1="00000000" w:usb2="00000000" w:usb3="00000000" w:csb0="00000000" w:csb1="00000000"/>
  </w:font>
  <w:font w:name="SourceSansProBold">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MyriadPro-Bold">
    <w:altName w:val="Times New Roman"/>
    <w:panose1 w:val="00000000000000000000"/>
    <w:charset w:val="00"/>
    <w:family w:val="roman"/>
    <w:notTrueType/>
    <w:pitch w:val="default"/>
    <w:sig w:usb0="00000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94A" w:rsidRDefault="0022194A">
    <w:pPr>
      <w:pStyle w:val="a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94A" w:rsidRDefault="0022194A">
    <w:pPr>
      <w:pStyle w:val="10"/>
      <w:jc w:val="both"/>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94A" w:rsidRDefault="0022194A">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3AC" w:rsidRDefault="006723AC">
      <w:r>
        <w:separator/>
      </w:r>
    </w:p>
  </w:footnote>
  <w:footnote w:type="continuationSeparator" w:id="0">
    <w:p w:rsidR="006723AC" w:rsidRDefault="006723AC">
      <w:r>
        <w:continuationSeparator/>
      </w:r>
    </w:p>
  </w:footnote>
  <w:footnote w:id="1">
    <w:p w:rsidR="0022194A" w:rsidRPr="002B7000" w:rsidRDefault="0022194A" w:rsidP="00674E76">
      <w:pPr>
        <w:pStyle w:val="1"/>
        <w:spacing w:before="0" w:after="0"/>
        <w:jc w:val="both"/>
        <w:rPr>
          <w:rFonts w:ascii="Times New Roman" w:hAnsi="Times New Roman" w:cs="Times New Roman"/>
          <w:b w:val="0"/>
          <w:sz w:val="20"/>
          <w:szCs w:val="20"/>
        </w:rPr>
      </w:pPr>
      <w:r w:rsidRPr="002B7000">
        <w:rPr>
          <w:rFonts w:ascii="Times New Roman" w:hAnsi="Times New Roman" w:cs="Times New Roman"/>
          <w:b w:val="0"/>
          <w:sz w:val="20"/>
          <w:szCs w:val="20"/>
          <w:vertAlign w:val="superscript"/>
        </w:rPr>
        <w:footnoteRef/>
      </w:r>
      <w:r w:rsidRPr="002B7000">
        <w:rPr>
          <w:rFonts w:ascii="Times New Roman" w:hAnsi="Times New Roman" w:cs="Times New Roman"/>
          <w:b w:val="0"/>
          <w:sz w:val="20"/>
          <w:szCs w:val="20"/>
        </w:rPr>
        <w:t xml:space="preserve"> Закон України “Про охорону дитинства” №2402 від 26.04.2001 р., (ВВР), 2001, № 30, ст.142. адреса доступу: https://zakon.rada.gov.ua/laws/show/2402-14</w:t>
      </w:r>
    </w:p>
  </w:footnote>
  <w:footnote w:id="2">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Альтернативний звіт про реалізацію Україною положень Конвенції ООН про права дитини 2002-2008. Адреса доступу: https://www.unicef.org/ukraine/report-ukr.pdf</w:t>
      </w:r>
    </w:p>
  </w:footnote>
  <w:footnote w:id="3">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Аналіз відповідності національного законодавства та рівня обізнаності дітей України щодо норм Конвенції ООН про права дитини і розроблення пропозицій для його удосконалення, лист-відповідь </w:t>
      </w:r>
      <w:proofErr w:type="spellStart"/>
      <w:r w:rsidRPr="002B7000">
        <w:rPr>
          <w:rFonts w:ascii="Times New Roman" w:hAnsi="Times New Roman" w:cs="Times New Roman"/>
          <w:sz w:val="20"/>
          <w:szCs w:val="20"/>
        </w:rPr>
        <w:t>Мінсоцполітики</w:t>
      </w:r>
      <w:proofErr w:type="spellEnd"/>
      <w:r w:rsidRPr="002B7000">
        <w:rPr>
          <w:rFonts w:ascii="Times New Roman" w:hAnsi="Times New Roman" w:cs="Times New Roman"/>
          <w:sz w:val="20"/>
          <w:szCs w:val="20"/>
        </w:rPr>
        <w:t xml:space="preserve"> №17/0/143-19 від 26.02.2019</w:t>
      </w:r>
    </w:p>
  </w:footnote>
  <w:footnote w:id="4">
    <w:p w:rsidR="0022194A" w:rsidRPr="002B7000" w:rsidRDefault="0022194A" w:rsidP="00674E76">
      <w:pPr>
        <w:pStyle w:val="ac"/>
        <w:jc w:val="both"/>
        <w:rPr>
          <w:rFonts w:ascii="Times New Roman" w:hAnsi="Times New Roman" w:cs="Times New Roman"/>
          <w:sz w:val="20"/>
          <w:szCs w:val="20"/>
          <w:lang w:val="ru-RU"/>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w:t>
      </w:r>
      <w:proofErr w:type="spellStart"/>
      <w:r w:rsidRPr="002B7000">
        <w:rPr>
          <w:rFonts w:ascii="Times New Roman" w:hAnsi="Times New Roman" w:cs="Times New Roman"/>
          <w:sz w:val="20"/>
          <w:szCs w:val="20"/>
        </w:rPr>
        <w:t>Cтаття</w:t>
      </w:r>
      <w:proofErr w:type="spellEnd"/>
      <w:r w:rsidRPr="002B7000">
        <w:rPr>
          <w:rFonts w:ascii="Times New Roman" w:hAnsi="Times New Roman" w:cs="Times New Roman"/>
          <w:sz w:val="20"/>
          <w:szCs w:val="20"/>
        </w:rPr>
        <w:t xml:space="preserve"> 63 Закону України “Про основи законодавства України про охорону здоров’я” №2801 від 19.11.1992 р. https://zakon.rada.gov.ua/laws/show/2801-12</w:t>
      </w:r>
    </w:p>
  </w:footnote>
  <w:footnote w:id="5">
    <w:p w:rsidR="0022194A" w:rsidRPr="002B7000" w:rsidRDefault="0022194A" w:rsidP="00674E76">
      <w:pPr>
        <w:pStyle w:val="ac"/>
        <w:jc w:val="both"/>
        <w:rPr>
          <w:rFonts w:ascii="Times New Roman" w:hAnsi="Times New Roman" w:cs="Times New Roman"/>
          <w:sz w:val="20"/>
          <w:szCs w:val="20"/>
          <w:lang w:val="ru-RU"/>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Закон України “Про охорону дитинства” №2402 від 26.04.2001 р., (ВВР), 2001, № 30, ст.142. адреса доступу: https://zakon.rada.gov.ua/laws/show/2402-14</w:t>
      </w:r>
    </w:p>
  </w:footnote>
  <w:footnote w:id="6">
    <w:p w:rsidR="0022194A" w:rsidRPr="002B7000" w:rsidRDefault="0022194A" w:rsidP="00674E76">
      <w:pPr>
        <w:pStyle w:val="ac"/>
        <w:jc w:val="both"/>
        <w:rPr>
          <w:rFonts w:ascii="Times New Roman" w:hAnsi="Times New Roman" w:cs="Times New Roman"/>
          <w:sz w:val="26"/>
          <w:szCs w:val="26"/>
        </w:rPr>
      </w:pPr>
      <w:r w:rsidRPr="002B7000">
        <w:rPr>
          <w:rFonts w:ascii="Times New Roman" w:hAnsi="Times New Roman" w:cs="Times New Roman"/>
          <w:sz w:val="20"/>
          <w:szCs w:val="20"/>
        </w:rPr>
        <w:footnoteRef/>
      </w:r>
      <w:r w:rsidRPr="002B7000">
        <w:rPr>
          <w:rFonts w:ascii="Times New Roman" w:hAnsi="Times New Roman" w:cs="Times New Roman"/>
          <w:sz w:val="20"/>
          <w:szCs w:val="20"/>
        </w:rPr>
        <w:t xml:space="preserve"> Конвенція про захист дітей та співробітництво в  галузі міждержавного усиновлення, адреса доступу: https://zakon.rada.gov.ua/laws/show/995_365</w:t>
      </w:r>
    </w:p>
  </w:footnote>
  <w:footnote w:id="7">
    <w:p w:rsidR="0022194A" w:rsidRPr="002B7000" w:rsidRDefault="0022194A" w:rsidP="00674E76">
      <w:pPr>
        <w:pStyle w:val="10"/>
        <w:jc w:val="both"/>
        <w:rPr>
          <w:rFonts w:ascii="Times New Roman" w:hAnsi="Times New Roman" w:cs="Times New Roman"/>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Постанова Кабінету Міністрів України «Про утворення Міжвідомчої комісії з питань охорони дитинства», адреса доступу </w:t>
      </w:r>
      <w:hyperlink r:id="rId1">
        <w:r w:rsidRPr="002B7000">
          <w:rPr>
            <w:rFonts w:ascii="Times New Roman" w:hAnsi="Times New Roman" w:cs="Times New Roman"/>
            <w:sz w:val="20"/>
            <w:szCs w:val="20"/>
          </w:rPr>
          <w:t>https://zakon.rada.gov.ua/laws/show/1200-2000-%D0%BF</w:t>
        </w:r>
      </w:hyperlink>
    </w:p>
  </w:footnote>
  <w:footnote w:id="8">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«Послуги соціальної підтримки: в умовах децентралізації влади,  </w:t>
      </w:r>
      <w:proofErr w:type="spellStart"/>
      <w:r w:rsidRPr="002B7000">
        <w:rPr>
          <w:rFonts w:ascii="Times New Roman" w:hAnsi="Times New Roman" w:cs="Times New Roman"/>
          <w:sz w:val="20"/>
          <w:szCs w:val="20"/>
        </w:rPr>
        <w:t>Радіч</w:t>
      </w:r>
      <w:proofErr w:type="spellEnd"/>
      <w:r w:rsidRPr="002B7000">
        <w:rPr>
          <w:rFonts w:ascii="Times New Roman" w:hAnsi="Times New Roman" w:cs="Times New Roman"/>
          <w:sz w:val="20"/>
          <w:szCs w:val="20"/>
        </w:rPr>
        <w:t xml:space="preserve"> О., начальник відділу організаційно-правової роботи Харківського обласного центру соціальних служб для сім’ї, дітей та молоді» </w:t>
      </w:r>
      <w:hyperlink r:id="rId2">
        <w:r w:rsidRPr="002B7000">
          <w:rPr>
            <w:rFonts w:ascii="Times New Roman" w:hAnsi="Times New Roman" w:cs="Times New Roman"/>
            <w:sz w:val="20"/>
            <w:szCs w:val="20"/>
          </w:rPr>
          <w:t>https://i.factor.ua/ukr/journals/ms/2018/february/issue-2/article-34203.html?utm_expid=.7YZnTvPwQKWPt2vl0yesRw.0&amp;utm_referrer=https%3A%2F%2Fwww.google.com%2F</w:t>
        </w:r>
      </w:hyperlink>
      <w:r w:rsidRPr="002B7000">
        <w:rPr>
          <w:rFonts w:ascii="Times New Roman" w:hAnsi="Times New Roman" w:cs="Times New Roman"/>
          <w:sz w:val="20"/>
          <w:szCs w:val="20"/>
        </w:rPr>
        <w:t xml:space="preserve">  </w:t>
      </w:r>
    </w:p>
  </w:footnote>
  <w:footnote w:id="9">
    <w:p w:rsidR="0022194A" w:rsidRPr="002B7000" w:rsidRDefault="0022194A" w:rsidP="00674E76">
      <w:pPr>
        <w:pStyle w:val="1"/>
        <w:shd w:val="clear" w:color="auto" w:fill="FFFFFF"/>
        <w:spacing w:before="0" w:after="0"/>
        <w:jc w:val="both"/>
        <w:rPr>
          <w:rFonts w:ascii="Times New Roman" w:hAnsi="Times New Roman" w:cs="Times New Roman"/>
          <w:b w:val="0"/>
          <w:sz w:val="20"/>
          <w:szCs w:val="20"/>
        </w:rPr>
      </w:pPr>
      <w:r w:rsidRPr="002B7000">
        <w:rPr>
          <w:rFonts w:ascii="Times New Roman" w:hAnsi="Times New Roman" w:cs="Times New Roman"/>
          <w:b w:val="0"/>
          <w:sz w:val="20"/>
          <w:szCs w:val="20"/>
          <w:vertAlign w:val="superscript"/>
        </w:rPr>
        <w:footnoteRef/>
      </w:r>
      <w:r w:rsidRPr="002B7000">
        <w:rPr>
          <w:rFonts w:ascii="Times New Roman" w:hAnsi="Times New Roman" w:cs="Times New Roman"/>
          <w:b w:val="0"/>
          <w:sz w:val="20"/>
          <w:szCs w:val="20"/>
        </w:rPr>
        <w:t xml:space="preserve"> «Соціальні послуги та децентралізація: проблеми і перспективи», Громадський Простір, адреса доступу:  </w:t>
      </w:r>
      <w:hyperlink r:id="rId3">
        <w:r w:rsidRPr="002B7000">
          <w:rPr>
            <w:rFonts w:ascii="Times New Roman" w:hAnsi="Times New Roman" w:cs="Times New Roman"/>
            <w:b w:val="0"/>
            <w:sz w:val="20"/>
            <w:szCs w:val="20"/>
          </w:rPr>
          <w:t>https://www.prostir.ua/?news=sotsialni-posluhy-ta-detsentralizatsiya-problemy-i-perspektyvy</w:t>
        </w:r>
      </w:hyperlink>
    </w:p>
  </w:footnote>
  <w:footnote w:id="10">
    <w:p w:rsidR="0022194A" w:rsidRPr="002B7000" w:rsidRDefault="0022194A" w:rsidP="00674E76">
      <w:pPr>
        <w:pStyle w:val="ac"/>
        <w:jc w:val="both"/>
        <w:rPr>
          <w:rFonts w:ascii="Times New Roman" w:hAnsi="Times New Roman" w:cs="Times New Roman"/>
          <w:sz w:val="20"/>
          <w:szCs w:val="20"/>
          <w:lang w:val="ru-RU"/>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Зокрема, відсутній порядок щодо використання поліцейського піклування згідно з ст. 41 Закону України «Про Національну поліцію»</w:t>
      </w:r>
    </w:p>
  </w:footnote>
  <w:footnote w:id="11">
    <w:p w:rsidR="0022194A" w:rsidRPr="002B7000" w:rsidRDefault="0022194A" w:rsidP="00674E76">
      <w:pPr>
        <w:pStyle w:val="1"/>
        <w:shd w:val="clear" w:color="auto" w:fill="FFFFFF"/>
        <w:spacing w:before="0" w:after="0"/>
        <w:jc w:val="both"/>
        <w:rPr>
          <w:rFonts w:ascii="Times New Roman" w:hAnsi="Times New Roman" w:cs="Times New Roman"/>
          <w:b w:val="0"/>
          <w:sz w:val="45"/>
          <w:szCs w:val="45"/>
        </w:rPr>
      </w:pPr>
      <w:r w:rsidRPr="002B7000">
        <w:rPr>
          <w:rFonts w:ascii="Times New Roman" w:hAnsi="Times New Roman" w:cs="Times New Roman"/>
          <w:b w:val="0"/>
          <w:sz w:val="20"/>
          <w:szCs w:val="20"/>
          <w:vertAlign w:val="superscript"/>
        </w:rPr>
        <w:footnoteRef/>
      </w:r>
      <w:r w:rsidRPr="002B7000">
        <w:rPr>
          <w:rFonts w:ascii="Times New Roman" w:hAnsi="Times New Roman" w:cs="Times New Roman"/>
          <w:b w:val="0"/>
          <w:sz w:val="20"/>
          <w:szCs w:val="20"/>
          <w:vertAlign w:val="superscript"/>
        </w:rPr>
        <w:t xml:space="preserve"> </w:t>
      </w:r>
      <w:r w:rsidRPr="002B7000">
        <w:rPr>
          <w:rFonts w:ascii="Times New Roman" w:hAnsi="Times New Roman" w:cs="Times New Roman"/>
          <w:b w:val="0"/>
          <w:sz w:val="20"/>
          <w:szCs w:val="20"/>
        </w:rPr>
        <w:t xml:space="preserve">«Фінансування освіти і децентралізація: думки експерта», </w:t>
      </w:r>
      <w:r w:rsidRPr="002B7000">
        <w:rPr>
          <w:rFonts w:ascii="Times New Roman" w:hAnsi="Times New Roman" w:cs="Times New Roman"/>
          <w:b w:val="0"/>
          <w:i/>
          <w:iCs/>
          <w:sz w:val="20"/>
          <w:szCs w:val="20"/>
        </w:rPr>
        <w:t xml:space="preserve">автор: експерт Юрій </w:t>
      </w:r>
      <w:proofErr w:type="spellStart"/>
      <w:r w:rsidRPr="002B7000">
        <w:rPr>
          <w:rFonts w:ascii="Times New Roman" w:hAnsi="Times New Roman" w:cs="Times New Roman"/>
          <w:b w:val="0"/>
          <w:i/>
          <w:iCs/>
          <w:sz w:val="20"/>
          <w:szCs w:val="20"/>
        </w:rPr>
        <w:t>Ганущак</w:t>
      </w:r>
      <w:proofErr w:type="spellEnd"/>
      <w:r w:rsidRPr="002B7000">
        <w:rPr>
          <w:rFonts w:ascii="Times New Roman" w:hAnsi="Times New Roman" w:cs="Times New Roman"/>
          <w:b w:val="0"/>
          <w:i/>
          <w:iCs/>
          <w:sz w:val="20"/>
          <w:szCs w:val="20"/>
        </w:rPr>
        <w:t xml:space="preserve"> для </w:t>
      </w:r>
      <w:hyperlink r:id="rId4" w:tgtFrame="_blank" w:history="1">
        <w:r w:rsidRPr="002B7000">
          <w:rPr>
            <w:rFonts w:ascii="Times New Roman" w:hAnsi="Times New Roman" w:cs="Times New Roman"/>
            <w:b w:val="0"/>
            <w:sz w:val="20"/>
            <w:szCs w:val="20"/>
          </w:rPr>
          <w:t>ZN.UA</w:t>
        </w:r>
      </w:hyperlink>
      <w:r w:rsidRPr="002B7000">
        <w:rPr>
          <w:rFonts w:ascii="Times New Roman" w:hAnsi="Times New Roman" w:cs="Times New Roman"/>
          <w:b w:val="0"/>
          <w:i/>
          <w:iCs/>
          <w:sz w:val="20"/>
          <w:szCs w:val="20"/>
        </w:rPr>
        <w:t>, адреса доступу:</w:t>
      </w:r>
      <w:r w:rsidRPr="002B7000">
        <w:rPr>
          <w:rFonts w:ascii="Times New Roman" w:hAnsi="Times New Roman" w:cs="Times New Roman"/>
          <w:b w:val="0"/>
          <w:sz w:val="20"/>
          <w:szCs w:val="20"/>
        </w:rPr>
        <w:t xml:space="preserve"> https://decentralization.gov.ua/news/8911</w:t>
      </w:r>
    </w:p>
  </w:footnote>
  <w:footnote w:id="12">
    <w:p w:rsidR="0022194A" w:rsidRPr="002B7000" w:rsidRDefault="0022194A" w:rsidP="00674E76">
      <w:pPr>
        <w:pStyle w:val="HTML"/>
        <w:shd w:val="clear" w:color="auto" w:fill="FFFFFF"/>
        <w:jc w:val="both"/>
        <w:rPr>
          <w:rFonts w:ascii="Times New Roman" w:eastAsia="Cambria" w:hAnsi="Times New Roman" w:cs="Times New Roman"/>
        </w:rPr>
      </w:pPr>
      <w:r w:rsidRPr="002B7000">
        <w:rPr>
          <w:rStyle w:val="ae"/>
          <w:rFonts w:ascii="Times New Roman" w:hAnsi="Times New Roman" w:cs="Times New Roman"/>
        </w:rPr>
        <w:footnoteRef/>
      </w:r>
      <w:r w:rsidRPr="002B7000">
        <w:rPr>
          <w:rFonts w:ascii="Times New Roman" w:eastAsia="Cambria" w:hAnsi="Times New Roman" w:cs="Times New Roman"/>
        </w:rPr>
        <w:t xml:space="preserve">Закон України «Про органи і служби у справах дітей та спеціальні установи для дітей» від 24.01.1995 р., (ВВР), 1995, N 6, ст. 35 , адреса доступу: </w:t>
      </w:r>
      <w:hyperlink r:id="rId5">
        <w:r w:rsidRPr="002B7000">
          <w:rPr>
            <w:rFonts w:ascii="Times New Roman" w:eastAsia="Cambria" w:hAnsi="Times New Roman" w:cs="Times New Roman"/>
          </w:rPr>
          <w:t>https://zakon.rada.gov.ua/laws/show/20/95-%D0%B2%D1%80</w:t>
        </w:r>
      </w:hyperlink>
    </w:p>
  </w:footnote>
  <w:footnote w:id="13">
    <w:p w:rsidR="0022194A" w:rsidRPr="002B7000" w:rsidRDefault="0022194A" w:rsidP="00674E76">
      <w:pPr>
        <w:pStyle w:val="HTML"/>
        <w:shd w:val="clear" w:color="auto" w:fill="FFFFFF"/>
        <w:jc w:val="both"/>
        <w:rPr>
          <w:rFonts w:ascii="Times New Roman" w:hAnsi="Times New Roman" w:cs="Times New Roman"/>
          <w:sz w:val="26"/>
          <w:szCs w:val="26"/>
        </w:rPr>
      </w:pPr>
      <w:r w:rsidRPr="002B7000">
        <w:rPr>
          <w:rFonts w:ascii="Times New Roman" w:hAnsi="Times New Roman" w:cs="Times New Roman"/>
          <w:vertAlign w:val="superscript"/>
        </w:rPr>
        <w:footnoteRef/>
      </w:r>
      <w:r w:rsidRPr="002B7000">
        <w:rPr>
          <w:rFonts w:ascii="Times New Roman" w:eastAsia="Cambria" w:hAnsi="Times New Roman" w:cs="Times New Roman"/>
        </w:rPr>
        <w:t>Закон України «Про Загальнодержавну програму "Національний план дій щодо реалізації Конвенції ООН про права дитини" на період до 2016 року» від 05.03.2009 р., ВВР 2009, N 29, ст. 395, адреса доступу:  https://zakon.rada.gov.ua/laws/show/1065-17</w:t>
      </w:r>
    </w:p>
  </w:footnote>
  <w:footnote w:id="14">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Розпорядження Кабінету Міністрів України «Про затвердження плану заходів з виконання у 2015 році Загальнодержавної програми “Національний план дій щодо реалізації Конвенції ООН про права дитини” на період до 2016 року» від 26 серпня 2015 р. № 881-р , адреса доступу: </w:t>
      </w:r>
      <w:hyperlink r:id="rId6">
        <w:r w:rsidRPr="002B7000">
          <w:rPr>
            <w:rFonts w:ascii="Times New Roman" w:hAnsi="Times New Roman" w:cs="Times New Roman"/>
            <w:sz w:val="20"/>
            <w:szCs w:val="20"/>
          </w:rPr>
          <w:t>https://zakon.rada.gov.ua/laws/show/881-2015-%D1%80</w:t>
        </w:r>
      </w:hyperlink>
      <w:r w:rsidRPr="002B7000">
        <w:rPr>
          <w:rFonts w:ascii="Times New Roman" w:hAnsi="Times New Roman" w:cs="Times New Roman"/>
          <w:sz w:val="20"/>
          <w:szCs w:val="20"/>
        </w:rPr>
        <w:t>;</w:t>
      </w:r>
    </w:p>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rPr>
        <w:t>Розпорядження Кабінету Міністрів України «Про затвердження плану заходів з виконання </w:t>
      </w:r>
      <w:r w:rsidRPr="002B7000">
        <w:rPr>
          <w:rFonts w:ascii="Times New Roman" w:hAnsi="Times New Roman" w:cs="Times New Roman"/>
          <w:sz w:val="20"/>
          <w:szCs w:val="20"/>
        </w:rPr>
        <w:br/>
        <w:t>у 2016 році Загальнодержавної програми  “Національний план дій щодо реалізації </w:t>
      </w:r>
      <w:r w:rsidRPr="002B7000">
        <w:rPr>
          <w:rFonts w:ascii="Times New Roman" w:hAnsi="Times New Roman" w:cs="Times New Roman"/>
          <w:sz w:val="20"/>
          <w:szCs w:val="20"/>
        </w:rPr>
        <w:br/>
        <w:t>Конвенції ООН про права дитини” на період до 2016 року» від 23 серпня 2016 р. № 590-р , адреса доступу: https://www.kmu.gov.ua/ua/npas/249263409</w:t>
      </w:r>
    </w:p>
  </w:footnote>
  <w:footnote w:id="15">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Постанова Кабінету Міністрів України «Про затвердження Державної соціальної програми “Національний план дій щодо реалізації Конвенції ООН про права дитини” на період до 2021 року»  від 30 травня 2018 р. № 453 . адреса доступу: https://zakon.rada.gov.ua/laws/show/453-2018-%D0%BF</w:t>
      </w:r>
    </w:p>
  </w:footnote>
  <w:footnote w:id="16">
    <w:p w:rsidR="0022194A" w:rsidRPr="002B7000" w:rsidRDefault="0022194A" w:rsidP="00674E76">
      <w:pPr>
        <w:pStyle w:val="rvps6"/>
        <w:shd w:val="clear" w:color="auto" w:fill="FFFFFF"/>
        <w:spacing w:before="0" w:beforeAutospacing="0" w:after="0" w:afterAutospacing="0"/>
        <w:ind w:right="448"/>
        <w:jc w:val="both"/>
      </w:pPr>
      <w:r w:rsidRPr="002B7000">
        <w:rPr>
          <w:sz w:val="20"/>
          <w:szCs w:val="20"/>
          <w:vertAlign w:val="superscript"/>
        </w:rPr>
        <w:footnoteRef/>
      </w:r>
      <w:r w:rsidRPr="002B7000">
        <w:rPr>
          <w:sz w:val="20"/>
          <w:szCs w:val="20"/>
        </w:rPr>
        <w:t xml:space="preserve"> </w:t>
      </w:r>
      <w:r w:rsidRPr="002B7000">
        <w:rPr>
          <w:sz w:val="20"/>
          <w:szCs w:val="20"/>
          <w:lang w:val="uk-UA"/>
        </w:rPr>
        <w:t>Указ Президента «Питання Уповноваженого Президента України з прав дитини» 11 серпня 2011 року , адреса доступу: https://zakon.rada.gov.ua/laws/show/811/2011</w:t>
      </w:r>
    </w:p>
  </w:footnote>
  <w:footnote w:id="17">
    <w:p w:rsidR="0022194A" w:rsidRPr="002B7000" w:rsidRDefault="0022194A" w:rsidP="00674E76">
      <w:pPr>
        <w:pStyle w:val="rvps6"/>
        <w:shd w:val="clear" w:color="auto" w:fill="FFFFFF"/>
        <w:tabs>
          <w:tab w:val="left" w:pos="0"/>
          <w:tab w:val="left" w:pos="709"/>
        </w:tabs>
        <w:spacing w:before="0" w:beforeAutospacing="0" w:after="0" w:afterAutospacing="0"/>
        <w:ind w:right="448"/>
        <w:jc w:val="both"/>
      </w:pPr>
      <w:r w:rsidRPr="002B7000">
        <w:rPr>
          <w:sz w:val="20"/>
          <w:szCs w:val="20"/>
          <w:vertAlign w:val="superscript"/>
        </w:rPr>
        <w:footnoteRef/>
      </w:r>
      <w:r w:rsidRPr="002B7000">
        <w:rPr>
          <w:sz w:val="20"/>
          <w:szCs w:val="20"/>
        </w:rPr>
        <w:t xml:space="preserve"> </w:t>
      </w:r>
      <w:r w:rsidRPr="002B7000">
        <w:rPr>
          <w:sz w:val="20"/>
          <w:szCs w:val="20"/>
          <w:lang w:val="uk-UA"/>
        </w:rPr>
        <w:t>Постанова Кабінету Міністрів України «Деякі питання освітнього омбудсмена» від 6 червня 2018 р. № 491, дата доступу: https://zakon.rada.gov.ua/laws/show/491-2018-%D0%BF</w:t>
      </w:r>
    </w:p>
  </w:footnote>
  <w:footnote w:id="18">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За даними моніторингу фінансування права дитини на освіту на прикладі Харківської області, проведеного ВГО </w:t>
      </w:r>
      <w:proofErr w:type="spellStart"/>
      <w:r w:rsidRPr="002B7000">
        <w:rPr>
          <w:rFonts w:ascii="Times New Roman" w:hAnsi="Times New Roman" w:cs="Times New Roman"/>
          <w:sz w:val="20"/>
          <w:szCs w:val="20"/>
        </w:rPr>
        <w:t>“Жіночий</w:t>
      </w:r>
      <w:proofErr w:type="spellEnd"/>
      <w:r w:rsidRPr="002B7000">
        <w:rPr>
          <w:rFonts w:ascii="Times New Roman" w:hAnsi="Times New Roman" w:cs="Times New Roman"/>
          <w:sz w:val="20"/>
          <w:szCs w:val="20"/>
        </w:rPr>
        <w:t xml:space="preserve"> Консорціум </w:t>
      </w:r>
      <w:proofErr w:type="spellStart"/>
      <w:r w:rsidRPr="002B7000">
        <w:rPr>
          <w:rFonts w:ascii="Times New Roman" w:hAnsi="Times New Roman" w:cs="Times New Roman"/>
          <w:sz w:val="20"/>
          <w:szCs w:val="20"/>
        </w:rPr>
        <w:t>України”</w:t>
      </w:r>
      <w:proofErr w:type="spellEnd"/>
      <w:r w:rsidRPr="002B7000">
        <w:rPr>
          <w:rFonts w:ascii="Times New Roman" w:hAnsi="Times New Roman" w:cs="Times New Roman"/>
          <w:sz w:val="20"/>
          <w:szCs w:val="20"/>
        </w:rPr>
        <w:t xml:space="preserve"> в 2017-2018 роках</w:t>
      </w:r>
    </w:p>
  </w:footnote>
  <w:footnote w:id="19">
    <w:p w:rsidR="0022194A" w:rsidRPr="002B7000" w:rsidRDefault="0022194A" w:rsidP="00674E76">
      <w:pPr>
        <w:pStyle w:val="1"/>
        <w:shd w:val="clear" w:color="auto" w:fill="FFFFFF"/>
        <w:spacing w:before="0" w:after="0"/>
        <w:jc w:val="both"/>
        <w:rPr>
          <w:rFonts w:ascii="Times New Roman" w:hAnsi="Times New Roman" w:cs="Times New Roman"/>
          <w:b w:val="0"/>
        </w:rPr>
      </w:pPr>
      <w:r w:rsidRPr="002B7000">
        <w:rPr>
          <w:rFonts w:ascii="Times New Roman" w:hAnsi="Times New Roman" w:cs="Times New Roman"/>
          <w:b w:val="0"/>
          <w:sz w:val="20"/>
          <w:szCs w:val="20"/>
          <w:vertAlign w:val="superscript"/>
        </w:rPr>
        <w:footnoteRef/>
      </w:r>
      <w:r w:rsidRPr="002B7000">
        <w:rPr>
          <w:rFonts w:ascii="Times New Roman" w:hAnsi="Times New Roman" w:cs="Times New Roman"/>
          <w:b w:val="0"/>
          <w:sz w:val="20"/>
          <w:szCs w:val="20"/>
        </w:rPr>
        <w:t xml:space="preserve"> </w:t>
      </w:r>
      <w:r w:rsidRPr="002B7000">
        <w:rPr>
          <w:rFonts w:ascii="Times New Roman" w:eastAsia="Times New Roman" w:hAnsi="Times New Roman" w:cs="Times New Roman"/>
          <w:b w:val="0"/>
          <w:sz w:val="20"/>
          <w:szCs w:val="20"/>
        </w:rPr>
        <w:t>Закон України «Про засади запобігання та протидії дискримінації в Україні» від 06.09.2012 р., Відомості Верховної Ради (ВВР), 2013, № 32, ст.412, адреса доступу:  https://zakon.rada.gov.ua/laws/show/5207-17</w:t>
      </w:r>
    </w:p>
  </w:footnote>
  <w:footnote w:id="20">
    <w:p w:rsidR="0022194A" w:rsidRPr="002B7000" w:rsidRDefault="0022194A" w:rsidP="00674E76">
      <w:pPr>
        <w:pStyle w:val="1"/>
        <w:shd w:val="clear" w:color="auto" w:fill="FFFFFF"/>
        <w:spacing w:before="0" w:after="0"/>
        <w:jc w:val="both"/>
        <w:textAlignment w:val="baseline"/>
        <w:rPr>
          <w:rFonts w:ascii="Times New Roman" w:hAnsi="Times New Roman" w:cs="Times New Roman"/>
          <w:b w:val="0"/>
          <w:caps/>
          <w:spacing w:val="45"/>
          <w:sz w:val="50"/>
          <w:szCs w:val="50"/>
        </w:rPr>
      </w:pPr>
      <w:r w:rsidRPr="002B7000">
        <w:rPr>
          <w:rFonts w:ascii="Times New Roman" w:hAnsi="Times New Roman" w:cs="Times New Roman"/>
          <w:b w:val="0"/>
          <w:sz w:val="20"/>
          <w:szCs w:val="20"/>
          <w:vertAlign w:val="superscript"/>
        </w:rPr>
        <w:footnoteRef/>
      </w:r>
      <w:r w:rsidRPr="002B7000">
        <w:rPr>
          <w:rFonts w:ascii="Times New Roman" w:hAnsi="Times New Roman" w:cs="Times New Roman"/>
          <w:b w:val="0"/>
          <w:sz w:val="20"/>
          <w:szCs w:val="20"/>
        </w:rPr>
        <w:t>«</w:t>
      </w:r>
      <w:r w:rsidRPr="002B7000">
        <w:rPr>
          <w:rFonts w:ascii="Times New Roman" w:eastAsia="Times New Roman" w:hAnsi="Times New Roman" w:cs="Times New Roman"/>
          <w:b w:val="0"/>
          <w:sz w:val="20"/>
          <w:szCs w:val="20"/>
        </w:rPr>
        <w:t>Інклюзивне навчання», сайт Міністерства і науки України, адреса доступу: https://mon.gov.ua/ua/tag/inklyuzivne-navchannya</w:t>
      </w:r>
    </w:p>
  </w:footnote>
  <w:footnote w:id="21">
    <w:p w:rsidR="0022194A" w:rsidRPr="002B7000" w:rsidRDefault="0022194A" w:rsidP="00674E76">
      <w:pPr>
        <w:shd w:val="clear" w:color="auto" w:fill="FFFFFF"/>
        <w:jc w:val="both"/>
        <w:rPr>
          <w:rFonts w:ascii="Times New Roman" w:eastAsia="Times New Roman" w:hAnsi="Times New Roman" w:cs="Times New Roman"/>
          <w:sz w:val="26"/>
          <w:szCs w:val="26"/>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Закон України «Про внесення змін до деяких законодавчих актів України щодо протидії </w:t>
      </w:r>
      <w:proofErr w:type="spellStart"/>
      <w:r w:rsidRPr="002B7000">
        <w:rPr>
          <w:rFonts w:ascii="Times New Roman" w:hAnsi="Times New Roman" w:cs="Times New Roman"/>
          <w:sz w:val="20"/>
          <w:szCs w:val="20"/>
        </w:rPr>
        <w:t>булінгу</w:t>
      </w:r>
      <w:proofErr w:type="spellEnd"/>
      <w:r w:rsidRPr="002B7000">
        <w:rPr>
          <w:rFonts w:ascii="Times New Roman" w:hAnsi="Times New Roman" w:cs="Times New Roman"/>
          <w:sz w:val="20"/>
          <w:szCs w:val="20"/>
        </w:rPr>
        <w:t xml:space="preserve"> (цькуванню)» від 18.12.2018р., Офіційний вісник України від 29.01.2019 — 2019 р., № 8, стор. 9, стаття 255, адреса доступу: https://zakon.rada.gov.ua/laws/show/2657-19</w:t>
      </w:r>
    </w:p>
  </w:footnote>
  <w:footnote w:id="22">
    <w:p w:rsidR="0022194A" w:rsidRPr="002B7000" w:rsidRDefault="0022194A" w:rsidP="00674E76">
      <w:pPr>
        <w:shd w:val="clear" w:color="auto" w:fill="FFFFFF"/>
        <w:jc w:val="both"/>
        <w:rPr>
          <w:rFonts w:ascii="Times New Roman" w:eastAsia="Times"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vertAlign w:val="superscript"/>
        </w:rPr>
        <w:t xml:space="preserve"> </w:t>
      </w:r>
      <w:r w:rsidRPr="002B7000">
        <w:rPr>
          <w:rFonts w:ascii="Times New Roman" w:hAnsi="Times New Roman" w:cs="Times New Roman"/>
          <w:sz w:val="20"/>
          <w:szCs w:val="20"/>
        </w:rPr>
        <w:t xml:space="preserve">«Заява щодо подій у Києві, які носять характер етнічних чисток», спільне відкрите звернення правозахисників, адреса доступу:  </w:t>
      </w:r>
      <w:hyperlink r:id="rId7" w:history="1">
        <w:r w:rsidRPr="002B7000">
          <w:rPr>
            <w:rFonts w:ascii="Times New Roman" w:hAnsi="Times New Roman" w:cs="Times New Roman"/>
            <w:sz w:val="20"/>
            <w:szCs w:val="20"/>
          </w:rPr>
          <w:t>https://helsinki.org.ua/appeals/zayava-schodo-podij-u-kyjevi-yaki-nosyat-harakter-etnichnyh-chystok/</w:t>
        </w:r>
      </w:hyperlink>
    </w:p>
  </w:footnote>
  <w:footnote w:id="23">
    <w:p w:rsidR="0022194A" w:rsidRPr="002B7000" w:rsidRDefault="0022194A" w:rsidP="00674E76">
      <w:pPr>
        <w:pStyle w:val="3"/>
        <w:spacing w:before="0" w:after="0"/>
        <w:jc w:val="both"/>
        <w:textAlignment w:val="baseline"/>
        <w:rPr>
          <w:rFonts w:ascii="Times New Roman" w:hAnsi="Times New Roman" w:cs="Times New Roman"/>
          <w:b w:val="0"/>
          <w:sz w:val="29"/>
          <w:szCs w:val="29"/>
        </w:rPr>
      </w:pPr>
      <w:r w:rsidRPr="002B7000">
        <w:rPr>
          <w:rFonts w:ascii="Times New Roman" w:hAnsi="Times New Roman" w:cs="Times New Roman"/>
          <w:b w:val="0"/>
          <w:sz w:val="20"/>
          <w:szCs w:val="20"/>
          <w:vertAlign w:val="superscript"/>
        </w:rPr>
        <w:footnoteRef/>
      </w:r>
      <w:r w:rsidRPr="002B7000">
        <w:rPr>
          <w:rFonts w:ascii="Times New Roman" w:hAnsi="Times New Roman" w:cs="Times New Roman"/>
          <w:b w:val="0"/>
          <w:sz w:val="20"/>
          <w:szCs w:val="20"/>
        </w:rPr>
        <w:t xml:space="preserve"> «Заява УГСПЛ щодо спалення табору ромів біля Лисої гори», звернення УСГПЛ до керівництва Голосіївської районної в м. Києві державної адміністрації, адреса доступу:</w:t>
      </w:r>
    </w:p>
    <w:p w:rsidR="0022194A" w:rsidRPr="002B7000" w:rsidRDefault="0022194A" w:rsidP="00674E76">
      <w:pPr>
        <w:pStyle w:val="10"/>
        <w:jc w:val="both"/>
        <w:rPr>
          <w:rFonts w:ascii="Times New Roman" w:eastAsia="Times" w:hAnsi="Times New Roman" w:cs="Times New Roman"/>
          <w:sz w:val="20"/>
          <w:szCs w:val="20"/>
        </w:rPr>
      </w:pPr>
      <w:r w:rsidRPr="002B7000">
        <w:rPr>
          <w:rFonts w:ascii="Times New Roman" w:eastAsia="Times New Roman" w:hAnsi="Times New Roman" w:cs="Times New Roman"/>
          <w:sz w:val="20"/>
          <w:szCs w:val="20"/>
        </w:rPr>
        <w:t xml:space="preserve"> https://helsinki.org.ua/appeals/uhspl-rishuche-zasudzhuje-diji-predstavnykiv-s14-v-holosijivskomu-rajoni-m-kyjeva</w:t>
      </w:r>
    </w:p>
  </w:footnote>
  <w:footnote w:id="24">
    <w:p w:rsidR="0022194A" w:rsidRPr="002B7000" w:rsidRDefault="0022194A" w:rsidP="00674E76">
      <w:pPr>
        <w:pStyle w:val="3"/>
        <w:spacing w:before="0" w:after="0"/>
        <w:jc w:val="both"/>
        <w:textAlignment w:val="baseline"/>
        <w:rPr>
          <w:rFonts w:ascii="Times New Roman" w:hAnsi="Times New Roman" w:cs="Times New Roman"/>
          <w:b w:val="0"/>
          <w:sz w:val="20"/>
          <w:szCs w:val="20"/>
        </w:rPr>
      </w:pPr>
      <w:r w:rsidRPr="002B7000">
        <w:rPr>
          <w:rFonts w:ascii="Times New Roman" w:hAnsi="Times New Roman" w:cs="Times New Roman"/>
          <w:b w:val="0"/>
          <w:sz w:val="20"/>
          <w:szCs w:val="20"/>
          <w:vertAlign w:val="superscript"/>
        </w:rPr>
        <w:footnoteRef/>
      </w:r>
      <w:r w:rsidRPr="002B7000">
        <w:rPr>
          <w:rFonts w:ascii="Times New Roman" w:hAnsi="Times New Roman" w:cs="Times New Roman"/>
          <w:b w:val="0"/>
          <w:sz w:val="20"/>
          <w:szCs w:val="20"/>
        </w:rPr>
        <w:t xml:space="preserve"> «Злочин без кари: як розслідуються напади на ромські поселення», І. </w:t>
      </w:r>
      <w:proofErr w:type="spellStart"/>
      <w:r w:rsidRPr="002B7000">
        <w:rPr>
          <w:rFonts w:ascii="Times New Roman" w:hAnsi="Times New Roman" w:cs="Times New Roman"/>
          <w:b w:val="0"/>
          <w:sz w:val="20"/>
          <w:szCs w:val="20"/>
        </w:rPr>
        <w:t>Бурдига</w:t>
      </w:r>
      <w:proofErr w:type="spellEnd"/>
      <w:r w:rsidRPr="002B7000">
        <w:rPr>
          <w:rFonts w:ascii="Times New Roman" w:hAnsi="Times New Roman" w:cs="Times New Roman"/>
          <w:b w:val="0"/>
          <w:sz w:val="20"/>
          <w:szCs w:val="20"/>
        </w:rPr>
        <w:t xml:space="preserve">, адреса доступу: </w:t>
      </w:r>
      <w:r w:rsidRPr="002B7000">
        <w:rPr>
          <w:rFonts w:ascii="Times New Roman" w:eastAsia="Times New Roman" w:hAnsi="Times New Roman" w:cs="Times New Roman"/>
          <w:b w:val="0"/>
          <w:sz w:val="20"/>
          <w:szCs w:val="20"/>
        </w:rPr>
        <w:t>https://hromadske.ua/posts/rozsliduvannya-napadiv-na-romski-poselennia</w:t>
      </w:r>
    </w:p>
  </w:footnote>
  <w:footnote w:id="25">
    <w:p w:rsidR="0022194A" w:rsidRPr="002B7000" w:rsidRDefault="0022194A" w:rsidP="00674E76">
      <w:pPr>
        <w:pStyle w:val="10"/>
        <w:jc w:val="both"/>
        <w:rPr>
          <w:rFonts w:ascii="Times New Roman" w:eastAsia="Times"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«Наших дітей погрожували вбити»: потерпілі від погрому в </w:t>
      </w:r>
      <w:proofErr w:type="spellStart"/>
      <w:r w:rsidRPr="002B7000">
        <w:rPr>
          <w:rFonts w:ascii="Times New Roman" w:hAnsi="Times New Roman" w:cs="Times New Roman"/>
          <w:sz w:val="20"/>
          <w:szCs w:val="20"/>
        </w:rPr>
        <w:t>Лощинівці</w:t>
      </w:r>
      <w:proofErr w:type="spellEnd"/>
      <w:r w:rsidRPr="002B7000">
        <w:rPr>
          <w:rFonts w:ascii="Times New Roman" w:hAnsi="Times New Roman" w:cs="Times New Roman"/>
          <w:sz w:val="20"/>
          <w:szCs w:val="20"/>
        </w:rPr>
        <w:t xml:space="preserve"> домагаються покарання винних». УГСПЛ, адреса доступу: </w:t>
      </w:r>
      <w:hyperlink r:id="rId8" w:history="1">
        <w:r w:rsidRPr="002B7000">
          <w:rPr>
            <w:rFonts w:ascii="Times New Roman" w:hAnsi="Times New Roman" w:cs="Times New Roman"/>
            <w:sz w:val="20"/>
            <w:szCs w:val="20"/>
          </w:rPr>
          <w:t>https://helsinki.org.ua/articles/nashyh-ditej-pohrozhuvaly-vbyty-poterpili-vid-pohromu-v-loschynivtsi-domahayutsya-pokarannya-vynnyh/</w:t>
        </w:r>
      </w:hyperlink>
    </w:p>
  </w:footnote>
  <w:footnote w:id="26">
    <w:p w:rsidR="0022194A" w:rsidRPr="00B102F4" w:rsidRDefault="0022194A" w:rsidP="00674E76">
      <w:pPr>
        <w:pStyle w:val="10"/>
        <w:jc w:val="both"/>
        <w:rPr>
          <w:rFonts w:ascii="Times New Roman" w:eastAsia="Times" w:hAnsi="Times New Roman" w:cs="Times New Roman"/>
          <w:sz w:val="20"/>
          <w:szCs w:val="20"/>
          <w:lang w:val="en-US"/>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«Ігнорування ситуації у </w:t>
      </w:r>
      <w:proofErr w:type="spellStart"/>
      <w:r w:rsidRPr="002B7000">
        <w:rPr>
          <w:rFonts w:ascii="Times New Roman" w:hAnsi="Times New Roman" w:cs="Times New Roman"/>
          <w:sz w:val="20"/>
          <w:szCs w:val="20"/>
        </w:rPr>
        <w:t>Шелудьківці</w:t>
      </w:r>
      <w:proofErr w:type="spellEnd"/>
      <w:r w:rsidRPr="002B7000">
        <w:rPr>
          <w:rFonts w:ascii="Times New Roman" w:hAnsi="Times New Roman" w:cs="Times New Roman"/>
          <w:sz w:val="20"/>
          <w:szCs w:val="20"/>
        </w:rPr>
        <w:t xml:space="preserve"> може спровокувати чергові </w:t>
      </w:r>
      <w:proofErr w:type="spellStart"/>
      <w:r w:rsidRPr="002B7000">
        <w:rPr>
          <w:rFonts w:ascii="Times New Roman" w:hAnsi="Times New Roman" w:cs="Times New Roman"/>
          <w:sz w:val="20"/>
          <w:szCs w:val="20"/>
        </w:rPr>
        <w:t>антиромські</w:t>
      </w:r>
      <w:proofErr w:type="spellEnd"/>
      <w:r w:rsidRPr="002B7000">
        <w:rPr>
          <w:rFonts w:ascii="Times New Roman" w:hAnsi="Times New Roman" w:cs="Times New Roman"/>
          <w:sz w:val="20"/>
          <w:szCs w:val="20"/>
        </w:rPr>
        <w:t xml:space="preserve"> погроми, – правозахисники», Олена Орлова, ІРЦ «Правовий простір». Адресу доступу:  http://legalspace.org/ua/napryamki/posilennya-romskikh-gromad/item/8533-ihnoruvanniasytuatsii-u-sheludkivtsi-mozhe-sprovokuvaty-cherhovi-antyromski-pohromy-pravozakhysnyky</w:t>
      </w:r>
    </w:p>
  </w:footnote>
  <w:footnote w:id="27">
    <w:p w:rsidR="0022194A" w:rsidRPr="00631E21" w:rsidRDefault="0022194A" w:rsidP="00674E76">
      <w:pPr>
        <w:pStyle w:val="ac"/>
        <w:jc w:val="both"/>
      </w:pPr>
      <w:r>
        <w:rPr>
          <w:rStyle w:val="ae"/>
        </w:rPr>
        <w:footnoteRef/>
      </w:r>
      <w:r w:rsidRPr="000008F4">
        <w:rPr>
          <w:lang w:val="ru-RU"/>
        </w:rPr>
        <w:t xml:space="preserve"> </w:t>
      </w:r>
      <w:r w:rsidRPr="008A522E">
        <w:rPr>
          <w:rFonts w:ascii="Times New Roman" w:hAnsi="Times New Roman" w:cs="Times New Roman"/>
          <w:sz w:val="20"/>
          <w:szCs w:val="20"/>
        </w:rPr>
        <w:t xml:space="preserve">У Тернополі плата за дитячі садки іногороднім дітям буде нараховуватись надалі, – офіційно. </w:t>
      </w:r>
      <w:hyperlink r:id="rId9" w:history="1">
        <w:r w:rsidRPr="008A522E">
          <w:rPr>
            <w:rFonts w:ascii="Times New Roman" w:hAnsi="Times New Roman" w:cs="Times New Roman"/>
            <w:sz w:val="20"/>
            <w:szCs w:val="20"/>
          </w:rPr>
          <w:t>https://galas.te.ua/2018/11/у-тернополі-плата-за-дитячі-садки-іног/</w:t>
        </w:r>
      </w:hyperlink>
    </w:p>
  </w:footnote>
  <w:footnote w:id="28">
    <w:p w:rsidR="0022194A" w:rsidRPr="00290496" w:rsidRDefault="0022194A" w:rsidP="00674E76">
      <w:pPr>
        <w:pStyle w:val="ac"/>
        <w:jc w:val="both"/>
      </w:pPr>
      <w:r w:rsidRPr="00222049">
        <w:rPr>
          <w:rStyle w:val="ae"/>
        </w:rPr>
        <w:footnoteRef/>
      </w:r>
      <w:r w:rsidRPr="00222049">
        <w:t xml:space="preserve"> </w:t>
      </w:r>
      <w:proofErr w:type="spellStart"/>
      <w:r w:rsidRPr="00222049">
        <w:t>Beijing</w:t>
      </w:r>
      <w:proofErr w:type="spellEnd"/>
      <w:r w:rsidRPr="00222049">
        <w:t xml:space="preserve"> +25 </w:t>
      </w:r>
      <w:r w:rsidRPr="00222049">
        <w:rPr>
          <w:lang w:val="en-US"/>
        </w:rPr>
        <w:t>ye</w:t>
      </w:r>
      <w:proofErr w:type="spellStart"/>
      <w:r w:rsidRPr="00222049">
        <w:t>ars</w:t>
      </w:r>
      <w:proofErr w:type="spellEnd"/>
      <w:r w:rsidRPr="00222049">
        <w:t xml:space="preserve"> </w:t>
      </w:r>
      <w:proofErr w:type="spellStart"/>
      <w:r w:rsidRPr="00222049">
        <w:t>on</w:t>
      </w:r>
      <w:proofErr w:type="spellEnd"/>
      <w:r w:rsidRPr="00222049">
        <w:t>. Parallel Report Ukraine 2014-2019</w:t>
      </w:r>
    </w:p>
  </w:footnote>
  <w:footnote w:id="29">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Сімейний кодекс України від 10.01.2002 р., ВВР, 2002, № 21-22, ст.135, http://zakon2.rada.gov.ua/laws/show/2947-14</w:t>
      </w:r>
    </w:p>
  </w:footnote>
  <w:footnote w:id="30">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Закон України “Про охорону дитинства” №2402 від 26.04.2001 р., (ВВР), 2001, № 30, ст.142. адреса доступу: https://zakon.rada.gov.ua/laws/show/2402-14</w:t>
      </w:r>
    </w:p>
  </w:footnote>
  <w:footnote w:id="31">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Закон України «Про забезпечення організаційно-правових умов соціального захисту дітей-сиріт та дітей, позбавлених батьківського піклування» від 13.01.2005 р., ВВР, 2005, № 6, ст.147, адреса доступу: http://zakon2.rada.gov.ua/laws/show/2342-15</w:t>
      </w:r>
    </w:p>
  </w:footnote>
  <w:footnote w:id="32">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Закон України «Про внесення змін до деяких законодавчих актів України щодо посилення соціального захисту дітей та підтримки сімей з дітьми» від 26.01.2016 р., ВВР, 2016, № 10, ст.99 https://zakon.rada.gov.ua/laws/show/en/936-19</w:t>
      </w:r>
    </w:p>
  </w:footnote>
  <w:footnote w:id="33">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Закон України “Про охорону дитинства” №2402 від 26.04.2001 р., (ВВР), 2001, № 30, ст.142. адреса доступу: https://zakon.rada.gov.ua/laws/show/2402-14</w:t>
      </w:r>
    </w:p>
  </w:footnote>
  <w:footnote w:id="34">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9261B5">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47754D">
        <w:rPr>
          <w:rFonts w:ascii="Times New Roman" w:hAnsi="Times New Roman" w:cs="Times New Roman"/>
          <w:sz w:val="20"/>
          <w:szCs w:val="20"/>
        </w:rPr>
        <w:t>«Протидія дискримінації – 2017»,</w:t>
      </w:r>
      <w:r>
        <w:rPr>
          <w:rFonts w:ascii="Times New Roman" w:hAnsi="Times New Roman" w:cs="Times New Roman"/>
          <w:sz w:val="20"/>
          <w:szCs w:val="20"/>
        </w:rPr>
        <w:t xml:space="preserve"> УГСПЛ, адреса доступу: </w:t>
      </w:r>
      <w:r w:rsidRPr="002B7000">
        <w:rPr>
          <w:rFonts w:ascii="Times New Roman" w:hAnsi="Times New Roman" w:cs="Times New Roman"/>
          <w:sz w:val="20"/>
          <w:szCs w:val="20"/>
        </w:rPr>
        <w:t>https://helsinki.org.ua/protydiya-dyskryminatsiji-2017/</w:t>
      </w:r>
    </w:p>
  </w:footnote>
  <w:footnote w:id="35">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9261B5">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bookmarkStart w:id="1" w:name="To"/>
      <w:r w:rsidRPr="0047754D">
        <w:rPr>
          <w:rFonts w:ascii="Times New Roman" w:hAnsi="Times New Roman" w:cs="Times New Roman"/>
          <w:sz w:val="20"/>
          <w:szCs w:val="20"/>
        </w:rPr>
        <w:t>Справа</w:t>
      </w:r>
      <w:r>
        <w:rPr>
          <w:rFonts w:ascii="Times New Roman" w:hAnsi="Times New Roman" w:cs="Times New Roman"/>
          <w:sz w:val="20"/>
          <w:szCs w:val="20"/>
        </w:rPr>
        <w:t xml:space="preserve"> ЄСПЛ</w:t>
      </w:r>
      <w:r w:rsidRPr="0047754D">
        <w:rPr>
          <w:rFonts w:ascii="Times New Roman" w:hAnsi="Times New Roman" w:cs="Times New Roman"/>
          <w:sz w:val="20"/>
          <w:szCs w:val="20"/>
        </w:rPr>
        <w:t xml:space="preserve"> «CASE OF </w:t>
      </w:r>
      <w:bookmarkEnd w:id="1"/>
      <w:r w:rsidRPr="0047754D">
        <w:rPr>
          <w:rFonts w:ascii="Times New Roman" w:hAnsi="Times New Roman" w:cs="Times New Roman"/>
          <w:sz w:val="20"/>
          <w:szCs w:val="20"/>
        </w:rPr>
        <w:t xml:space="preserve">M.S. v. UKRAINE», адреса доступу: </w:t>
      </w:r>
      <w:r w:rsidRPr="002B7000">
        <w:rPr>
          <w:rFonts w:ascii="Times New Roman" w:hAnsi="Times New Roman" w:cs="Times New Roman"/>
          <w:sz w:val="20"/>
          <w:szCs w:val="20"/>
        </w:rPr>
        <w:t>https://hudoc.echr.coe.int/eng#{%22itemid%22:[%22001-175140%22]}</w:t>
      </w:r>
    </w:p>
  </w:footnote>
  <w:footnote w:id="36">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Pr>
          <w:rFonts w:ascii="Times New Roman" w:hAnsi="Times New Roman" w:cs="Times New Roman"/>
          <w:sz w:val="20"/>
          <w:szCs w:val="20"/>
        </w:rPr>
        <w:t xml:space="preserve">Сімейний кодекс України, адреса доступу: </w:t>
      </w:r>
      <w:r w:rsidRPr="002B7000">
        <w:rPr>
          <w:rFonts w:ascii="Times New Roman" w:hAnsi="Times New Roman" w:cs="Times New Roman"/>
          <w:sz w:val="20"/>
          <w:szCs w:val="20"/>
        </w:rPr>
        <w:t>http://zakon2.rada.gov.ua/laws/show/2947-14</w:t>
      </w:r>
    </w:p>
  </w:footnote>
  <w:footnote w:id="37">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Pr>
          <w:rFonts w:ascii="Times New Roman" w:hAnsi="Times New Roman" w:cs="Times New Roman"/>
          <w:sz w:val="20"/>
          <w:szCs w:val="20"/>
        </w:rPr>
        <w:t xml:space="preserve">Закон України «Про виконавче провадження», адреса доступу: </w:t>
      </w:r>
      <w:r w:rsidRPr="002B7000">
        <w:rPr>
          <w:rFonts w:ascii="Times New Roman" w:hAnsi="Times New Roman" w:cs="Times New Roman"/>
          <w:sz w:val="20"/>
          <w:szCs w:val="20"/>
        </w:rPr>
        <w:t>https://zakon.rada.gov.ua/laws/show/1404-19</w:t>
      </w:r>
    </w:p>
  </w:footnote>
  <w:footnote w:id="38">
    <w:p w:rsidR="0022194A" w:rsidRPr="002B7000" w:rsidRDefault="0022194A" w:rsidP="00674E76">
      <w:pPr>
        <w:pStyle w:val="ac"/>
        <w:jc w:val="both"/>
        <w:rPr>
          <w:rFonts w:ascii="Times New Roman" w:hAnsi="Times New Roman" w:cs="Times New Roman"/>
          <w:sz w:val="20"/>
          <w:szCs w:val="20"/>
          <w:lang w:val="ru-RU"/>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w:t>
      </w:r>
      <w:r w:rsidRPr="002B7000">
        <w:rPr>
          <w:rFonts w:ascii="Times New Roman" w:eastAsia="Arial" w:hAnsi="Times New Roman" w:cs="Times New Roman"/>
          <w:sz w:val="20"/>
          <w:szCs w:val="20"/>
        </w:rPr>
        <w:t>Моніторинг національної судової практики розгляду судами кримінальних, цивільних справ і справ про адміністративні правопорушення, пов’язаних із чиненням насильства в сім’ї. http://www.ua.undp.org/content/ukraine/uk/home/library/democratic_governance/court-monitoring.html</w:t>
      </w:r>
    </w:p>
  </w:footnote>
  <w:footnote w:id="39">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Pr>
          <w:rFonts w:ascii="Times New Roman" w:hAnsi="Times New Roman" w:cs="Times New Roman"/>
          <w:sz w:val="20"/>
          <w:szCs w:val="20"/>
        </w:rPr>
        <w:t xml:space="preserve"> Сімейний кодекс України, адреса доступу: </w:t>
      </w:r>
      <w:r w:rsidRPr="002B7000">
        <w:rPr>
          <w:rFonts w:ascii="Times New Roman" w:hAnsi="Times New Roman" w:cs="Times New Roman"/>
          <w:sz w:val="20"/>
          <w:szCs w:val="20"/>
        </w:rPr>
        <w:t xml:space="preserve"> http://zakon2.rada.gov.ua/laws/show/2947-14</w:t>
      </w:r>
    </w:p>
  </w:footnote>
  <w:footnote w:id="40">
    <w:p w:rsidR="0022194A" w:rsidRPr="00787D3C"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Pr>
          <w:rFonts w:ascii="Times New Roman" w:hAnsi="Times New Roman" w:cs="Times New Roman"/>
          <w:sz w:val="20"/>
          <w:szCs w:val="20"/>
        </w:rPr>
        <w:t>Там само.</w:t>
      </w:r>
    </w:p>
  </w:footnote>
  <w:footnote w:id="41">
    <w:p w:rsidR="0022194A" w:rsidRPr="00787D3C" w:rsidRDefault="0022194A" w:rsidP="00674E76">
      <w:pPr>
        <w:pStyle w:val="1"/>
        <w:spacing w:before="0" w:after="0"/>
        <w:jc w:val="both"/>
        <w:rPr>
          <w:rFonts w:ascii="Roboto" w:hAnsi="Roboto"/>
          <w:b w:val="0"/>
          <w:color w:val="CA2300"/>
          <w:sz w:val="20"/>
          <w:szCs w:val="20"/>
        </w:rPr>
      </w:pPr>
      <w:r w:rsidRPr="00787D3C">
        <w:rPr>
          <w:rFonts w:ascii="Times New Roman" w:hAnsi="Times New Roman" w:cs="Times New Roman"/>
          <w:b w:val="0"/>
          <w:sz w:val="20"/>
          <w:szCs w:val="20"/>
          <w:vertAlign w:val="superscript"/>
        </w:rPr>
        <w:footnoteRef/>
      </w:r>
      <w:r w:rsidRPr="00787D3C">
        <w:rPr>
          <w:rFonts w:ascii="Times New Roman" w:hAnsi="Times New Roman" w:cs="Times New Roman"/>
          <w:b w:val="0"/>
          <w:sz w:val="20"/>
          <w:szCs w:val="20"/>
        </w:rPr>
        <w:t xml:space="preserve"> «</w:t>
      </w:r>
      <w:r w:rsidRPr="00787D3C">
        <w:rPr>
          <w:rFonts w:ascii="Roboto" w:hAnsi="Roboto"/>
          <w:b w:val="0"/>
          <w:bCs/>
          <w:sz w:val="20"/>
          <w:szCs w:val="20"/>
        </w:rPr>
        <w:t>На Донбасі бойовики обстріляли центр психологічної реабілітації дітей</w:t>
      </w:r>
      <w:r w:rsidRPr="00787D3C">
        <w:rPr>
          <w:rFonts w:ascii="Times New Roman" w:hAnsi="Times New Roman" w:cs="Times New Roman"/>
          <w:b w:val="0"/>
          <w:sz w:val="20"/>
          <w:szCs w:val="20"/>
        </w:rPr>
        <w:t>», ЦІПЛ, адреса доступу: https://humanrights.org.ua/material/na_donbasi_bojoviki_obstriljiali_centr_psihologichnoji_reabilitaciji_ditej</w:t>
      </w:r>
    </w:p>
  </w:footnote>
  <w:footnote w:id="42">
    <w:p w:rsidR="0022194A" w:rsidRPr="00787D3C"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787D3C">
        <w:rPr>
          <w:rFonts w:ascii="Times New Roman" w:hAnsi="Times New Roman" w:cs="Times New Roman"/>
          <w:sz w:val="20"/>
          <w:szCs w:val="20"/>
          <w:vertAlign w:val="superscript"/>
        </w:rPr>
        <w:footnoteRef/>
      </w:r>
      <w:r w:rsidRPr="00787D3C">
        <w:rPr>
          <w:rFonts w:ascii="Times New Roman" w:hAnsi="Times New Roman" w:cs="Times New Roman"/>
          <w:sz w:val="20"/>
          <w:szCs w:val="20"/>
        </w:rPr>
        <w:t xml:space="preserve"> «</w:t>
      </w:r>
      <w:r w:rsidRPr="00787D3C">
        <w:rPr>
          <w:rFonts w:ascii="Arial" w:hAnsi="Arial" w:cs="Arial"/>
          <w:color w:val="000000"/>
          <w:sz w:val="20"/>
          <w:szCs w:val="20"/>
        </w:rPr>
        <w:t>Права дітей – 2017</w:t>
      </w:r>
      <w:r>
        <w:rPr>
          <w:rFonts w:ascii="Times New Roman" w:hAnsi="Times New Roman" w:cs="Times New Roman"/>
          <w:sz w:val="20"/>
          <w:szCs w:val="20"/>
        </w:rPr>
        <w:t xml:space="preserve">», </w:t>
      </w:r>
      <w:r w:rsidRPr="00787D3C">
        <w:rPr>
          <w:rFonts w:ascii="Times New Roman" w:hAnsi="Times New Roman" w:cs="Times New Roman"/>
          <w:sz w:val="20"/>
          <w:szCs w:val="20"/>
        </w:rPr>
        <w:t>УГСПЛ, адреса доступу: https://helsinki.org.ua/prava-ditej-2017/</w:t>
      </w:r>
    </w:p>
  </w:footnote>
  <w:footnote w:id="43">
    <w:p w:rsidR="0022194A" w:rsidRPr="00787D3C"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787D3C">
        <w:rPr>
          <w:rFonts w:ascii="Times New Roman" w:hAnsi="Times New Roman" w:cs="Times New Roman"/>
          <w:sz w:val="20"/>
          <w:szCs w:val="20"/>
          <w:vertAlign w:val="superscript"/>
        </w:rPr>
        <w:footnoteRef/>
      </w:r>
      <w:r w:rsidRPr="00787D3C">
        <w:rPr>
          <w:rFonts w:ascii="Times New Roman" w:hAnsi="Times New Roman" w:cs="Times New Roman"/>
          <w:sz w:val="20"/>
          <w:szCs w:val="20"/>
        </w:rPr>
        <w:t xml:space="preserve"> «</w:t>
      </w:r>
      <w:r w:rsidRPr="00787D3C">
        <w:rPr>
          <w:sz w:val="20"/>
          <w:szCs w:val="20"/>
        </w:rPr>
        <w:t>Доповідь щодо ситуації з правами людини в Україні 16 травня – 15 серпня 2017 року</w:t>
      </w:r>
      <w:r w:rsidRPr="00787D3C">
        <w:rPr>
          <w:rFonts w:ascii="Times New Roman" w:hAnsi="Times New Roman" w:cs="Times New Roman"/>
          <w:sz w:val="20"/>
          <w:szCs w:val="20"/>
        </w:rPr>
        <w:t>», УВКПЛ, адреса доступу: https://www.ohchr.org/Documents/Countries/UA/UAReport19th_UKR.pdf</w:t>
      </w:r>
    </w:p>
  </w:footnote>
  <w:footnote w:id="44">
    <w:p w:rsidR="0022194A" w:rsidRPr="009261B5" w:rsidRDefault="0022194A" w:rsidP="00674E76">
      <w:pPr>
        <w:pStyle w:val="1"/>
        <w:spacing w:before="0" w:after="0"/>
        <w:jc w:val="both"/>
        <w:rPr>
          <w:rFonts w:ascii="Roboto" w:hAnsi="Roboto"/>
          <w:b w:val="0"/>
          <w:bCs/>
          <w:sz w:val="20"/>
          <w:szCs w:val="20"/>
        </w:rPr>
      </w:pPr>
      <w:r w:rsidRPr="009261B5">
        <w:rPr>
          <w:rFonts w:ascii="Roboto" w:hAnsi="Roboto"/>
          <w:b w:val="0"/>
          <w:bCs/>
          <w:sz w:val="20"/>
          <w:szCs w:val="20"/>
          <w:vertAlign w:val="superscript"/>
        </w:rPr>
        <w:footnoteRef/>
      </w:r>
      <w:r w:rsidRPr="009261B5">
        <w:rPr>
          <w:rFonts w:ascii="Roboto" w:hAnsi="Roboto"/>
          <w:b w:val="0"/>
          <w:bCs/>
          <w:sz w:val="20"/>
          <w:szCs w:val="20"/>
        </w:rPr>
        <w:t xml:space="preserve"> «Дітям тут не місце. Моніторинг атак проти дітей та навчальних закладів протягом трьох років війни на Донбасі», адреса доступу: </w:t>
      </w:r>
      <w:hyperlink r:id="rId10">
        <w:r w:rsidRPr="009261B5">
          <w:rPr>
            <w:rFonts w:ascii="Roboto" w:hAnsi="Roboto"/>
            <w:b w:val="0"/>
            <w:bCs/>
            <w:sz w:val="20"/>
            <w:szCs w:val="20"/>
          </w:rPr>
          <w:t>http://truth-hounds.org/ditiam-ne-misce/?fbclid=IwAR1VmYOPIXhkg5UO_IZe2AYXHkjBTgLGjTiey3sL6X_fLUYLTO0vrZQJgKI</w:t>
        </w:r>
      </w:hyperlink>
    </w:p>
  </w:footnote>
  <w:footnote w:id="45">
    <w:p w:rsidR="0022194A" w:rsidRDefault="0022194A" w:rsidP="00674E76">
      <w:pPr>
        <w:pStyle w:val="ac"/>
        <w:jc w:val="both"/>
      </w:pPr>
      <w:r>
        <w:rPr>
          <w:rStyle w:val="ae"/>
        </w:rPr>
        <w:footnoteRef/>
      </w:r>
      <w:r>
        <w:t xml:space="preserve"> </w:t>
      </w:r>
      <w:proofErr w:type="spellStart"/>
      <w:r w:rsidRPr="004D2235">
        <w:rPr>
          <w:rFonts w:ascii="Times New Roman" w:hAnsi="Times New Roman" w:cs="Times New Roman"/>
          <w:sz w:val="20"/>
          <w:szCs w:val="20"/>
        </w:rPr>
        <w:t>Attacks</w:t>
      </w:r>
      <w:proofErr w:type="spellEnd"/>
      <w:r w:rsidRPr="004D2235">
        <w:rPr>
          <w:rFonts w:ascii="Times New Roman" w:hAnsi="Times New Roman" w:cs="Times New Roman"/>
          <w:sz w:val="20"/>
          <w:szCs w:val="20"/>
        </w:rPr>
        <w:t xml:space="preserve"> </w:t>
      </w:r>
      <w:proofErr w:type="spellStart"/>
      <w:r w:rsidRPr="004D2235">
        <w:rPr>
          <w:rFonts w:ascii="Times New Roman" w:hAnsi="Times New Roman" w:cs="Times New Roman"/>
          <w:sz w:val="20"/>
          <w:szCs w:val="20"/>
        </w:rPr>
        <w:t>on</w:t>
      </w:r>
      <w:proofErr w:type="spellEnd"/>
      <w:r w:rsidRPr="004D2235">
        <w:rPr>
          <w:rFonts w:ascii="Times New Roman" w:hAnsi="Times New Roman" w:cs="Times New Roman"/>
          <w:sz w:val="20"/>
          <w:szCs w:val="20"/>
        </w:rPr>
        <w:t xml:space="preserve"> </w:t>
      </w:r>
      <w:proofErr w:type="spellStart"/>
      <w:r w:rsidRPr="004D2235">
        <w:rPr>
          <w:rFonts w:ascii="Times New Roman" w:hAnsi="Times New Roman" w:cs="Times New Roman"/>
          <w:sz w:val="20"/>
          <w:szCs w:val="20"/>
        </w:rPr>
        <w:t>Education</w:t>
      </w:r>
      <w:proofErr w:type="spellEnd"/>
      <w:r w:rsidRPr="004D2235">
        <w:rPr>
          <w:rFonts w:ascii="Times New Roman" w:hAnsi="Times New Roman" w:cs="Times New Roman"/>
          <w:sz w:val="20"/>
          <w:szCs w:val="20"/>
        </w:rPr>
        <w:t xml:space="preserve"> </w:t>
      </w:r>
      <w:proofErr w:type="spellStart"/>
      <w:r w:rsidRPr="004D2235">
        <w:rPr>
          <w:rFonts w:ascii="Times New Roman" w:hAnsi="Times New Roman" w:cs="Times New Roman"/>
          <w:sz w:val="20"/>
          <w:szCs w:val="20"/>
        </w:rPr>
        <w:t>in</w:t>
      </w:r>
      <w:proofErr w:type="spellEnd"/>
      <w:r w:rsidRPr="004D2235">
        <w:rPr>
          <w:rFonts w:ascii="Times New Roman" w:hAnsi="Times New Roman" w:cs="Times New Roman"/>
          <w:sz w:val="20"/>
          <w:szCs w:val="20"/>
        </w:rPr>
        <w:t xml:space="preserve"> </w:t>
      </w:r>
      <w:proofErr w:type="spellStart"/>
      <w:r w:rsidRPr="004D2235">
        <w:rPr>
          <w:rFonts w:ascii="Times New Roman" w:hAnsi="Times New Roman" w:cs="Times New Roman"/>
          <w:sz w:val="20"/>
          <w:szCs w:val="20"/>
        </w:rPr>
        <w:t>Ukraine</w:t>
      </w:r>
      <w:proofErr w:type="spellEnd"/>
      <w:r w:rsidRPr="004D2235">
        <w:rPr>
          <w:rFonts w:ascii="Times New Roman" w:hAnsi="Times New Roman" w:cs="Times New Roman"/>
          <w:sz w:val="20"/>
          <w:szCs w:val="20"/>
        </w:rPr>
        <w:t xml:space="preserve"> </w:t>
      </w:r>
      <w:proofErr w:type="spellStart"/>
      <w:r w:rsidRPr="004D2235">
        <w:rPr>
          <w:rFonts w:ascii="Times New Roman" w:hAnsi="Times New Roman" w:cs="Times New Roman"/>
          <w:sz w:val="20"/>
          <w:szCs w:val="20"/>
        </w:rPr>
        <w:t>Situation</w:t>
      </w:r>
      <w:proofErr w:type="spellEnd"/>
      <w:r w:rsidRPr="004D2235">
        <w:rPr>
          <w:rFonts w:ascii="Times New Roman" w:hAnsi="Times New Roman" w:cs="Times New Roman"/>
          <w:sz w:val="20"/>
          <w:szCs w:val="20"/>
        </w:rPr>
        <w:t xml:space="preserve"> </w:t>
      </w:r>
      <w:proofErr w:type="spellStart"/>
      <w:r w:rsidRPr="004D2235">
        <w:rPr>
          <w:rFonts w:ascii="Times New Roman" w:hAnsi="Times New Roman" w:cs="Times New Roman"/>
          <w:sz w:val="20"/>
          <w:szCs w:val="20"/>
        </w:rPr>
        <w:t>Report</w:t>
      </w:r>
      <w:proofErr w:type="spellEnd"/>
      <w:r w:rsidRPr="004D2235">
        <w:rPr>
          <w:rFonts w:ascii="Times New Roman" w:hAnsi="Times New Roman" w:cs="Times New Roman"/>
          <w:sz w:val="20"/>
          <w:szCs w:val="20"/>
        </w:rPr>
        <w:t xml:space="preserve">, </w:t>
      </w:r>
      <w:proofErr w:type="spellStart"/>
      <w:r w:rsidRPr="004D2235">
        <w:rPr>
          <w:rFonts w:ascii="Times New Roman" w:hAnsi="Times New Roman" w:cs="Times New Roman"/>
          <w:sz w:val="20"/>
          <w:szCs w:val="20"/>
        </w:rPr>
        <w:t>as</w:t>
      </w:r>
      <w:proofErr w:type="spellEnd"/>
      <w:r w:rsidRPr="004D2235">
        <w:rPr>
          <w:rFonts w:ascii="Times New Roman" w:hAnsi="Times New Roman" w:cs="Times New Roman"/>
          <w:sz w:val="20"/>
          <w:szCs w:val="20"/>
        </w:rPr>
        <w:t xml:space="preserve"> </w:t>
      </w:r>
      <w:proofErr w:type="spellStart"/>
      <w:r w:rsidRPr="004D2235">
        <w:rPr>
          <w:rFonts w:ascii="Times New Roman" w:hAnsi="Times New Roman" w:cs="Times New Roman"/>
          <w:sz w:val="20"/>
          <w:szCs w:val="20"/>
        </w:rPr>
        <w:t>of</w:t>
      </w:r>
      <w:proofErr w:type="spellEnd"/>
      <w:r w:rsidRPr="004D2235">
        <w:rPr>
          <w:rFonts w:ascii="Times New Roman" w:hAnsi="Times New Roman" w:cs="Times New Roman"/>
          <w:sz w:val="20"/>
          <w:szCs w:val="20"/>
        </w:rPr>
        <w:t xml:space="preserve"> 9 </w:t>
      </w:r>
      <w:proofErr w:type="spellStart"/>
      <w:r w:rsidRPr="004D2235">
        <w:rPr>
          <w:rFonts w:ascii="Times New Roman" w:hAnsi="Times New Roman" w:cs="Times New Roman"/>
          <w:sz w:val="20"/>
          <w:szCs w:val="20"/>
        </w:rPr>
        <w:t>September</w:t>
      </w:r>
      <w:proofErr w:type="spellEnd"/>
      <w:r w:rsidRPr="004D2235">
        <w:rPr>
          <w:rFonts w:ascii="Times New Roman" w:hAnsi="Times New Roman" w:cs="Times New Roman"/>
          <w:sz w:val="20"/>
          <w:szCs w:val="20"/>
        </w:rPr>
        <w:t xml:space="preserve"> 2019, </w:t>
      </w:r>
      <w:proofErr w:type="spellStart"/>
      <w:r w:rsidRPr="004D2235">
        <w:rPr>
          <w:rFonts w:ascii="Times New Roman" w:hAnsi="Times New Roman" w:cs="Times New Roman"/>
          <w:sz w:val="20"/>
          <w:szCs w:val="20"/>
        </w:rPr>
        <w:t>acess</w:t>
      </w:r>
      <w:proofErr w:type="spellEnd"/>
      <w:r w:rsidRPr="004D2235">
        <w:rPr>
          <w:rFonts w:ascii="Times New Roman" w:hAnsi="Times New Roman" w:cs="Times New Roman"/>
          <w:sz w:val="20"/>
          <w:szCs w:val="20"/>
        </w:rPr>
        <w:t xml:space="preserve"> </w:t>
      </w:r>
      <w:proofErr w:type="spellStart"/>
      <w:r w:rsidRPr="004D2235">
        <w:rPr>
          <w:rFonts w:ascii="Times New Roman" w:hAnsi="Times New Roman" w:cs="Times New Roman"/>
          <w:sz w:val="20"/>
          <w:szCs w:val="20"/>
        </w:rPr>
        <w:t>address</w:t>
      </w:r>
      <w:proofErr w:type="spellEnd"/>
      <w:r w:rsidRPr="004D2235">
        <w:rPr>
          <w:rFonts w:ascii="Times New Roman" w:hAnsi="Times New Roman" w:cs="Times New Roman"/>
          <w:sz w:val="20"/>
          <w:szCs w:val="20"/>
        </w:rPr>
        <w:t xml:space="preserve">: </w:t>
      </w:r>
      <w:hyperlink r:id="rId11" w:history="1">
        <w:r w:rsidRPr="004D2235">
          <w:rPr>
            <w:rFonts w:ascii="Times New Roman" w:hAnsi="Times New Roman" w:cs="Times New Roman"/>
            <w:sz w:val="20"/>
            <w:szCs w:val="20"/>
          </w:rPr>
          <w:t>https://www.humanitarianresponse.info/sites/www.humanitarianresponse.info/files/documents/files/attacks_on_education_situation_report_as_of_11_september_2019.pdf</w:t>
        </w:r>
      </w:hyperlink>
    </w:p>
  </w:footnote>
  <w:footnote w:id="46">
    <w:p w:rsidR="0022194A" w:rsidRDefault="0022194A" w:rsidP="00674E76">
      <w:pPr>
        <w:pStyle w:val="ac"/>
        <w:jc w:val="both"/>
      </w:pPr>
      <w:r>
        <w:rPr>
          <w:rStyle w:val="ae"/>
        </w:rPr>
        <w:footnoteRef/>
      </w:r>
      <w:r>
        <w:t xml:space="preserve"> </w:t>
      </w:r>
      <w:r w:rsidRPr="008C74EC">
        <w:rPr>
          <w:sz w:val="20"/>
          <w:szCs w:val="20"/>
        </w:rPr>
        <w:t>Там само.</w:t>
      </w:r>
    </w:p>
  </w:footnote>
  <w:footnote w:id="47">
    <w:p w:rsidR="0022194A" w:rsidRPr="002B7000" w:rsidRDefault="0022194A" w:rsidP="00674E76">
      <w:pPr>
        <w:pStyle w:val="HTML"/>
        <w:shd w:val="clear" w:color="auto" w:fill="FFFFFF"/>
        <w:jc w:val="both"/>
        <w:rPr>
          <w:rFonts w:ascii="Times New Roman" w:eastAsia="Cambria" w:hAnsi="Times New Roman" w:cs="Times New Roman"/>
        </w:rPr>
      </w:pPr>
      <w:r w:rsidRPr="002B7000">
        <w:rPr>
          <w:rStyle w:val="ae"/>
          <w:rFonts w:ascii="Times New Roman" w:hAnsi="Times New Roman" w:cs="Times New Roman"/>
        </w:rPr>
        <w:footnoteRef/>
      </w:r>
      <w:r w:rsidRPr="002B7000">
        <w:rPr>
          <w:rFonts w:ascii="Times New Roman" w:hAnsi="Times New Roman" w:cs="Times New Roman"/>
        </w:rPr>
        <w:t xml:space="preserve"> </w:t>
      </w:r>
      <w:proofErr w:type="spellStart"/>
      <w:r w:rsidRPr="002B7000">
        <w:rPr>
          <w:rFonts w:ascii="Times New Roman" w:eastAsia="Cambria" w:hAnsi="Times New Roman" w:cs="Times New Roman"/>
        </w:rPr>
        <w:t>Конвенція</w:t>
      </w:r>
      <w:proofErr w:type="spellEnd"/>
      <w:r w:rsidRPr="002B7000">
        <w:rPr>
          <w:rFonts w:ascii="Times New Roman" w:eastAsia="Cambria" w:hAnsi="Times New Roman" w:cs="Times New Roman"/>
        </w:rPr>
        <w:t xml:space="preserve"> про </w:t>
      </w:r>
      <w:proofErr w:type="spellStart"/>
      <w:r w:rsidRPr="002B7000">
        <w:rPr>
          <w:rFonts w:ascii="Times New Roman" w:eastAsia="Cambria" w:hAnsi="Times New Roman" w:cs="Times New Roman"/>
        </w:rPr>
        <w:t>заборону</w:t>
      </w:r>
      <w:proofErr w:type="spellEnd"/>
      <w:r w:rsidRPr="002B7000">
        <w:rPr>
          <w:rFonts w:ascii="Times New Roman" w:eastAsia="Cambria" w:hAnsi="Times New Roman" w:cs="Times New Roman"/>
        </w:rPr>
        <w:t xml:space="preserve"> </w:t>
      </w:r>
      <w:proofErr w:type="spellStart"/>
      <w:r w:rsidRPr="002B7000">
        <w:rPr>
          <w:rFonts w:ascii="Times New Roman" w:eastAsia="Cambria" w:hAnsi="Times New Roman" w:cs="Times New Roman"/>
        </w:rPr>
        <w:t>застосування</w:t>
      </w:r>
      <w:proofErr w:type="spellEnd"/>
      <w:r w:rsidRPr="002B7000">
        <w:rPr>
          <w:rFonts w:ascii="Times New Roman" w:eastAsia="Cambria" w:hAnsi="Times New Roman" w:cs="Times New Roman"/>
        </w:rPr>
        <w:t xml:space="preserve">, </w:t>
      </w:r>
      <w:proofErr w:type="spellStart"/>
      <w:r w:rsidRPr="002B7000">
        <w:rPr>
          <w:rFonts w:ascii="Times New Roman" w:eastAsia="Cambria" w:hAnsi="Times New Roman" w:cs="Times New Roman"/>
        </w:rPr>
        <w:t>накопичення</w:t>
      </w:r>
      <w:proofErr w:type="spellEnd"/>
      <w:r w:rsidRPr="002B7000">
        <w:rPr>
          <w:rFonts w:ascii="Times New Roman" w:eastAsia="Cambria" w:hAnsi="Times New Roman" w:cs="Times New Roman"/>
        </w:rPr>
        <w:t xml:space="preserve"> </w:t>
      </w:r>
      <w:proofErr w:type="spellStart"/>
      <w:r w:rsidRPr="002B7000">
        <w:rPr>
          <w:rFonts w:ascii="Times New Roman" w:eastAsia="Cambria" w:hAnsi="Times New Roman" w:cs="Times New Roman"/>
        </w:rPr>
        <w:t>запасів</w:t>
      </w:r>
      <w:proofErr w:type="spellEnd"/>
      <w:r w:rsidRPr="002B7000">
        <w:rPr>
          <w:rFonts w:ascii="Times New Roman" w:eastAsia="Cambria" w:hAnsi="Times New Roman" w:cs="Times New Roman"/>
        </w:rPr>
        <w:t xml:space="preserve">, </w:t>
      </w:r>
      <w:proofErr w:type="spellStart"/>
      <w:r w:rsidRPr="002B7000">
        <w:rPr>
          <w:rFonts w:ascii="Times New Roman" w:eastAsia="Cambria" w:hAnsi="Times New Roman" w:cs="Times New Roman"/>
        </w:rPr>
        <w:t>виробництва</w:t>
      </w:r>
      <w:proofErr w:type="spellEnd"/>
      <w:r w:rsidRPr="002B7000">
        <w:rPr>
          <w:rFonts w:ascii="Times New Roman" w:eastAsia="Cambria" w:hAnsi="Times New Roman" w:cs="Times New Roman"/>
        </w:rPr>
        <w:t xml:space="preserve"> </w:t>
      </w:r>
      <w:proofErr w:type="spellStart"/>
      <w:r w:rsidRPr="002B7000">
        <w:rPr>
          <w:rFonts w:ascii="Times New Roman" w:eastAsia="Cambria" w:hAnsi="Times New Roman" w:cs="Times New Roman"/>
        </w:rPr>
        <w:t>і</w:t>
      </w:r>
      <w:proofErr w:type="spellEnd"/>
      <w:r w:rsidRPr="002B7000">
        <w:rPr>
          <w:rFonts w:ascii="Times New Roman" w:eastAsia="Cambria" w:hAnsi="Times New Roman" w:cs="Times New Roman"/>
        </w:rPr>
        <w:t xml:space="preserve"> </w:t>
      </w:r>
      <w:proofErr w:type="spellStart"/>
      <w:r w:rsidRPr="002B7000">
        <w:rPr>
          <w:rFonts w:ascii="Times New Roman" w:eastAsia="Cambria" w:hAnsi="Times New Roman" w:cs="Times New Roman"/>
        </w:rPr>
        <w:t>передачі</w:t>
      </w:r>
      <w:proofErr w:type="spellEnd"/>
      <w:r w:rsidRPr="002B7000">
        <w:rPr>
          <w:rFonts w:ascii="Times New Roman" w:eastAsia="Cambria" w:hAnsi="Times New Roman" w:cs="Times New Roman"/>
        </w:rPr>
        <w:t xml:space="preserve"> </w:t>
      </w:r>
      <w:proofErr w:type="spellStart"/>
      <w:r w:rsidRPr="002B7000">
        <w:rPr>
          <w:rFonts w:ascii="Times New Roman" w:eastAsia="Cambria" w:hAnsi="Times New Roman" w:cs="Times New Roman"/>
        </w:rPr>
        <w:t>протипіхотних</w:t>
      </w:r>
      <w:proofErr w:type="spellEnd"/>
      <w:r w:rsidRPr="002B7000">
        <w:rPr>
          <w:rFonts w:ascii="Times New Roman" w:eastAsia="Cambria" w:hAnsi="Times New Roman" w:cs="Times New Roman"/>
        </w:rPr>
        <w:t xml:space="preserve"> </w:t>
      </w:r>
      <w:proofErr w:type="spellStart"/>
      <w:r w:rsidRPr="002B7000">
        <w:rPr>
          <w:rFonts w:ascii="Times New Roman" w:eastAsia="Cambria" w:hAnsi="Times New Roman" w:cs="Times New Roman"/>
        </w:rPr>
        <w:t>мін</w:t>
      </w:r>
      <w:proofErr w:type="spellEnd"/>
      <w:r w:rsidRPr="002B7000">
        <w:rPr>
          <w:rFonts w:ascii="Times New Roman" w:eastAsia="Cambria" w:hAnsi="Times New Roman" w:cs="Times New Roman"/>
        </w:rPr>
        <w:t xml:space="preserve"> та про </w:t>
      </w:r>
      <w:proofErr w:type="spellStart"/>
      <w:r w:rsidRPr="002B7000">
        <w:rPr>
          <w:rFonts w:ascii="Times New Roman" w:eastAsia="Cambria" w:hAnsi="Times New Roman" w:cs="Times New Roman"/>
        </w:rPr>
        <w:t>їхнє</w:t>
      </w:r>
      <w:proofErr w:type="spellEnd"/>
      <w:r w:rsidRPr="002B7000">
        <w:rPr>
          <w:rFonts w:ascii="Times New Roman" w:eastAsia="Cambria" w:hAnsi="Times New Roman" w:cs="Times New Roman"/>
        </w:rPr>
        <w:t xml:space="preserve"> </w:t>
      </w:r>
      <w:proofErr w:type="spellStart"/>
      <w:r w:rsidRPr="002B7000">
        <w:rPr>
          <w:rFonts w:ascii="Times New Roman" w:eastAsia="Cambria" w:hAnsi="Times New Roman" w:cs="Times New Roman"/>
        </w:rPr>
        <w:t>знищення</w:t>
      </w:r>
      <w:proofErr w:type="spellEnd"/>
      <w:r w:rsidRPr="002B7000">
        <w:rPr>
          <w:rFonts w:ascii="Times New Roman" w:eastAsia="Cambria" w:hAnsi="Times New Roman" w:cs="Times New Roman"/>
        </w:rPr>
        <w:t xml:space="preserve">, </w:t>
      </w:r>
      <w:proofErr w:type="spellStart"/>
      <w:r w:rsidRPr="002B7000">
        <w:rPr>
          <w:rFonts w:ascii="Times New Roman" w:eastAsia="Cambria" w:hAnsi="Times New Roman" w:cs="Times New Roman"/>
        </w:rPr>
        <w:t>ратифіковано</w:t>
      </w:r>
      <w:proofErr w:type="spellEnd"/>
      <w:r w:rsidRPr="002B7000">
        <w:rPr>
          <w:rFonts w:ascii="Times New Roman" w:eastAsia="Cambria" w:hAnsi="Times New Roman" w:cs="Times New Roman"/>
        </w:rPr>
        <w:t xml:space="preserve"> Законом N 2566-IV </w:t>
      </w:r>
      <w:proofErr w:type="gramStart"/>
      <w:r w:rsidRPr="002B7000">
        <w:rPr>
          <w:rFonts w:ascii="Times New Roman" w:eastAsia="Cambria" w:hAnsi="Times New Roman" w:cs="Times New Roman"/>
        </w:rPr>
        <w:t xml:space="preserve">( </w:t>
      </w:r>
      <w:proofErr w:type="gramEnd"/>
      <w:r>
        <w:fldChar w:fldCharType="begin"/>
      </w:r>
      <w:r>
        <w:instrText>HYPERLINK "https://zakon.rada.gov.ua/laws/show/2566-15" \t "_blank"</w:instrText>
      </w:r>
      <w:r>
        <w:fldChar w:fldCharType="separate"/>
      </w:r>
      <w:r w:rsidRPr="002B7000">
        <w:rPr>
          <w:rFonts w:ascii="Times New Roman" w:eastAsia="Cambria" w:hAnsi="Times New Roman" w:cs="Times New Roman"/>
        </w:rPr>
        <w:t>2566-15</w:t>
      </w:r>
      <w:r>
        <w:fldChar w:fldCharType="end"/>
      </w:r>
      <w:r w:rsidRPr="002B7000">
        <w:rPr>
          <w:rFonts w:ascii="Times New Roman" w:eastAsia="Cambria" w:hAnsi="Times New Roman" w:cs="Times New Roman"/>
        </w:rPr>
        <w:t xml:space="preserve"> ) </w:t>
      </w:r>
      <w:proofErr w:type="spellStart"/>
      <w:r w:rsidRPr="002B7000">
        <w:rPr>
          <w:rFonts w:ascii="Times New Roman" w:eastAsia="Cambria" w:hAnsi="Times New Roman" w:cs="Times New Roman"/>
        </w:rPr>
        <w:t>від</w:t>
      </w:r>
      <w:proofErr w:type="spellEnd"/>
      <w:r w:rsidRPr="002B7000">
        <w:rPr>
          <w:rFonts w:ascii="Times New Roman" w:eastAsia="Cambria" w:hAnsi="Times New Roman" w:cs="Times New Roman"/>
        </w:rPr>
        <w:t xml:space="preserve"> 18.05.2005 https://zakon.rada.gov.ua/laws/show/995_379</w:t>
      </w:r>
    </w:p>
  </w:footnote>
  <w:footnote w:id="48">
    <w:p w:rsidR="0022194A" w:rsidRPr="002B7000" w:rsidRDefault="0022194A" w:rsidP="00674E76">
      <w:pPr>
        <w:pStyle w:val="HTML"/>
        <w:shd w:val="clear" w:color="auto" w:fill="FFFFFF"/>
        <w:jc w:val="both"/>
        <w:rPr>
          <w:rFonts w:ascii="Times New Roman" w:hAnsi="Times New Roman" w:cs="Times New Roman"/>
        </w:rPr>
      </w:pPr>
      <w:r w:rsidRPr="002B7000">
        <w:rPr>
          <w:rStyle w:val="ae"/>
          <w:rFonts w:ascii="Times New Roman" w:hAnsi="Times New Roman" w:cs="Times New Roman"/>
        </w:rPr>
        <w:footnoteRef/>
      </w:r>
      <w:r w:rsidRPr="002B7000">
        <w:rPr>
          <w:rFonts w:ascii="Times New Roman" w:hAnsi="Times New Roman" w:cs="Times New Roman"/>
        </w:rPr>
        <w:t xml:space="preserve"> Тут і далі: Згідно </w:t>
      </w:r>
      <w:proofErr w:type="spellStart"/>
      <w:r w:rsidRPr="002B7000">
        <w:rPr>
          <w:rFonts w:ascii="Times New Roman" w:hAnsi="Times New Roman" w:cs="Times New Roman"/>
        </w:rPr>
        <w:t>українського</w:t>
      </w:r>
      <w:proofErr w:type="spellEnd"/>
      <w:r w:rsidRPr="002B7000">
        <w:rPr>
          <w:rFonts w:ascii="Times New Roman" w:hAnsi="Times New Roman" w:cs="Times New Roman"/>
        </w:rPr>
        <w:t xml:space="preserve"> перекладу </w:t>
      </w:r>
      <w:proofErr w:type="spellStart"/>
      <w:r w:rsidRPr="002B7000">
        <w:rPr>
          <w:rFonts w:ascii="Times New Roman" w:hAnsi="Times New Roman" w:cs="Times New Roman"/>
        </w:rPr>
        <w:t>Глосарію</w:t>
      </w:r>
      <w:proofErr w:type="spellEnd"/>
      <w:r w:rsidRPr="002B7000">
        <w:rPr>
          <w:rFonts w:ascii="Times New Roman" w:hAnsi="Times New Roman" w:cs="Times New Roman"/>
        </w:rPr>
        <w:t xml:space="preserve"> </w:t>
      </w:r>
      <w:proofErr w:type="spellStart"/>
      <w:r w:rsidRPr="002B7000">
        <w:rPr>
          <w:rFonts w:ascii="Times New Roman" w:hAnsi="Times New Roman" w:cs="Times New Roman"/>
        </w:rPr>
        <w:t>термінів</w:t>
      </w:r>
      <w:proofErr w:type="spellEnd"/>
      <w:r w:rsidRPr="002B7000">
        <w:rPr>
          <w:rFonts w:ascii="Times New Roman" w:hAnsi="Times New Roman" w:cs="Times New Roman"/>
        </w:rPr>
        <w:t xml:space="preserve">, </w:t>
      </w:r>
      <w:proofErr w:type="spellStart"/>
      <w:r w:rsidRPr="002B7000">
        <w:rPr>
          <w:rFonts w:ascii="Times New Roman" w:hAnsi="Times New Roman" w:cs="Times New Roman"/>
        </w:rPr>
        <w:t>визначень</w:t>
      </w:r>
      <w:proofErr w:type="spellEnd"/>
      <w:r w:rsidRPr="002B7000">
        <w:rPr>
          <w:rFonts w:ascii="Times New Roman" w:hAnsi="Times New Roman" w:cs="Times New Roman"/>
        </w:rPr>
        <w:t xml:space="preserve"> та </w:t>
      </w:r>
      <w:proofErr w:type="spellStart"/>
      <w:r w:rsidRPr="002B7000">
        <w:rPr>
          <w:rFonts w:ascii="Times New Roman" w:hAnsi="Times New Roman" w:cs="Times New Roman"/>
        </w:rPr>
        <w:t>скорочень</w:t>
      </w:r>
      <w:proofErr w:type="spellEnd"/>
      <w:r w:rsidRPr="002B7000">
        <w:rPr>
          <w:rFonts w:ascii="Times New Roman" w:hAnsi="Times New Roman" w:cs="Times New Roman"/>
        </w:rPr>
        <w:t xml:space="preserve"> </w:t>
      </w:r>
      <w:proofErr w:type="spellStart"/>
      <w:r w:rsidRPr="002B7000">
        <w:rPr>
          <w:rFonts w:ascii="Times New Roman" w:hAnsi="Times New Roman" w:cs="Times New Roman"/>
        </w:rPr>
        <w:t>з</w:t>
      </w:r>
      <w:proofErr w:type="spellEnd"/>
      <w:r w:rsidRPr="002B7000">
        <w:rPr>
          <w:rFonts w:ascii="Times New Roman" w:hAnsi="Times New Roman" w:cs="Times New Roman"/>
        </w:rPr>
        <w:t xml:space="preserve"> </w:t>
      </w:r>
      <w:proofErr w:type="spellStart"/>
      <w:r w:rsidRPr="002B7000">
        <w:rPr>
          <w:rFonts w:ascii="Times New Roman" w:hAnsi="Times New Roman" w:cs="Times New Roman"/>
        </w:rPr>
        <w:t>питань</w:t>
      </w:r>
      <w:proofErr w:type="spellEnd"/>
      <w:r w:rsidRPr="002B7000">
        <w:rPr>
          <w:rFonts w:ascii="Times New Roman" w:hAnsi="Times New Roman" w:cs="Times New Roman"/>
        </w:rPr>
        <w:t xml:space="preserve"> </w:t>
      </w:r>
      <w:proofErr w:type="spellStart"/>
      <w:r w:rsidRPr="002B7000">
        <w:rPr>
          <w:rFonts w:ascii="Times New Roman" w:hAnsi="Times New Roman" w:cs="Times New Roman"/>
        </w:rPr>
        <w:t>протимінної</w:t>
      </w:r>
      <w:proofErr w:type="spellEnd"/>
      <w:r w:rsidRPr="002B7000">
        <w:rPr>
          <w:rFonts w:ascii="Times New Roman" w:hAnsi="Times New Roman" w:cs="Times New Roman"/>
        </w:rPr>
        <w:t xml:space="preserve"> </w:t>
      </w:r>
      <w:proofErr w:type="spellStart"/>
      <w:r w:rsidRPr="002B7000">
        <w:rPr>
          <w:rFonts w:ascii="Times New Roman" w:hAnsi="Times New Roman" w:cs="Times New Roman"/>
        </w:rPr>
        <w:t>діяльності</w:t>
      </w:r>
      <w:proofErr w:type="spellEnd"/>
      <w:r w:rsidRPr="002B7000">
        <w:rPr>
          <w:rFonts w:ascii="Times New Roman" w:hAnsi="Times New Roman" w:cs="Times New Roman"/>
        </w:rPr>
        <w:t xml:space="preserve"> в </w:t>
      </w:r>
      <w:proofErr w:type="spellStart"/>
      <w:r w:rsidRPr="002B7000">
        <w:rPr>
          <w:rFonts w:ascii="Times New Roman" w:hAnsi="Times New Roman" w:cs="Times New Roman"/>
        </w:rPr>
        <w:t>Міжнародних</w:t>
      </w:r>
      <w:proofErr w:type="spellEnd"/>
      <w:r w:rsidRPr="002B7000">
        <w:rPr>
          <w:rFonts w:ascii="Times New Roman" w:hAnsi="Times New Roman" w:cs="Times New Roman"/>
        </w:rPr>
        <w:t xml:space="preserve"> стандартах </w:t>
      </w:r>
      <w:proofErr w:type="spellStart"/>
      <w:r w:rsidRPr="002B7000">
        <w:rPr>
          <w:rFonts w:ascii="Times New Roman" w:hAnsi="Times New Roman" w:cs="Times New Roman"/>
        </w:rPr>
        <w:t>протимінної</w:t>
      </w:r>
      <w:proofErr w:type="spellEnd"/>
      <w:r w:rsidRPr="002B7000">
        <w:rPr>
          <w:rFonts w:ascii="Times New Roman" w:hAnsi="Times New Roman" w:cs="Times New Roman"/>
        </w:rPr>
        <w:t xml:space="preserve"> </w:t>
      </w:r>
      <w:proofErr w:type="spellStart"/>
      <w:r w:rsidRPr="002B7000">
        <w:rPr>
          <w:rFonts w:ascii="Times New Roman" w:hAnsi="Times New Roman" w:cs="Times New Roman"/>
        </w:rPr>
        <w:t>діяльності</w:t>
      </w:r>
      <w:proofErr w:type="spellEnd"/>
      <w:r w:rsidRPr="002B7000">
        <w:rPr>
          <w:rFonts w:ascii="Times New Roman" w:hAnsi="Times New Roman" w:cs="Times New Roman"/>
        </w:rPr>
        <w:t xml:space="preserve"> (МСПМД): </w:t>
      </w:r>
      <w:proofErr w:type="spellStart"/>
      <w:r w:rsidRPr="002B7000">
        <w:rPr>
          <w:rFonts w:ascii="Times New Roman" w:hAnsi="Times New Roman" w:cs="Times New Roman"/>
        </w:rPr>
        <w:t>Вибухонебезпечні</w:t>
      </w:r>
      <w:proofErr w:type="spellEnd"/>
      <w:r w:rsidRPr="002B7000">
        <w:rPr>
          <w:rFonts w:ascii="Times New Roman" w:hAnsi="Times New Roman" w:cs="Times New Roman"/>
        </w:rPr>
        <w:t xml:space="preserve"> </w:t>
      </w:r>
      <w:proofErr w:type="spellStart"/>
      <w:r w:rsidRPr="002B7000">
        <w:rPr>
          <w:rFonts w:ascii="Times New Roman" w:hAnsi="Times New Roman" w:cs="Times New Roman"/>
        </w:rPr>
        <w:t>залишки</w:t>
      </w:r>
      <w:proofErr w:type="spellEnd"/>
      <w:r w:rsidRPr="002B7000">
        <w:rPr>
          <w:rFonts w:ascii="Times New Roman" w:hAnsi="Times New Roman" w:cs="Times New Roman"/>
        </w:rPr>
        <w:t xml:space="preserve"> </w:t>
      </w:r>
      <w:proofErr w:type="spellStart"/>
      <w:r w:rsidRPr="002B7000">
        <w:rPr>
          <w:rFonts w:ascii="Times New Roman" w:hAnsi="Times New Roman" w:cs="Times New Roman"/>
        </w:rPr>
        <w:t>війни</w:t>
      </w:r>
      <w:proofErr w:type="spellEnd"/>
      <w:r w:rsidRPr="002B7000">
        <w:rPr>
          <w:rFonts w:ascii="Times New Roman" w:hAnsi="Times New Roman" w:cs="Times New Roman"/>
        </w:rPr>
        <w:t xml:space="preserve"> (ВЗВ) (</w:t>
      </w:r>
      <w:proofErr w:type="spellStart"/>
      <w:r w:rsidRPr="002B7000">
        <w:rPr>
          <w:rFonts w:ascii="Times New Roman" w:hAnsi="Times New Roman" w:cs="Times New Roman"/>
        </w:rPr>
        <w:t>Explosive</w:t>
      </w:r>
      <w:proofErr w:type="spellEnd"/>
      <w:r w:rsidRPr="002B7000">
        <w:rPr>
          <w:rFonts w:ascii="Times New Roman" w:hAnsi="Times New Roman" w:cs="Times New Roman"/>
        </w:rPr>
        <w:t xml:space="preserve"> </w:t>
      </w:r>
      <w:proofErr w:type="spellStart"/>
      <w:r w:rsidRPr="002B7000">
        <w:rPr>
          <w:rFonts w:ascii="Times New Roman" w:hAnsi="Times New Roman" w:cs="Times New Roman"/>
        </w:rPr>
        <w:t>Remnants</w:t>
      </w:r>
      <w:proofErr w:type="spellEnd"/>
      <w:r w:rsidRPr="002B7000">
        <w:rPr>
          <w:rFonts w:ascii="Times New Roman" w:hAnsi="Times New Roman" w:cs="Times New Roman"/>
        </w:rPr>
        <w:t xml:space="preserve"> </w:t>
      </w:r>
      <w:proofErr w:type="spellStart"/>
      <w:r w:rsidRPr="002B7000">
        <w:rPr>
          <w:rFonts w:ascii="Times New Roman" w:hAnsi="Times New Roman" w:cs="Times New Roman"/>
        </w:rPr>
        <w:t>of</w:t>
      </w:r>
      <w:proofErr w:type="spellEnd"/>
      <w:r w:rsidRPr="002B7000">
        <w:rPr>
          <w:rFonts w:ascii="Times New Roman" w:hAnsi="Times New Roman" w:cs="Times New Roman"/>
        </w:rPr>
        <w:t xml:space="preserve"> </w:t>
      </w:r>
      <w:proofErr w:type="spellStart"/>
      <w:r w:rsidRPr="002B7000">
        <w:rPr>
          <w:rFonts w:ascii="Times New Roman" w:hAnsi="Times New Roman" w:cs="Times New Roman"/>
        </w:rPr>
        <w:t>War</w:t>
      </w:r>
      <w:proofErr w:type="spellEnd"/>
      <w:r w:rsidRPr="002B7000">
        <w:rPr>
          <w:rFonts w:ascii="Times New Roman" w:hAnsi="Times New Roman" w:cs="Times New Roman"/>
        </w:rPr>
        <w:t xml:space="preserve"> (ERW)) - боєприпаси, що не вибухнули (БНВ) і залишені вибухонебезпечні боєприпаси (ЗВБ).</w:t>
      </w:r>
    </w:p>
  </w:footnote>
  <w:footnote w:id="49">
    <w:p w:rsidR="0022194A" w:rsidRPr="002B7000" w:rsidRDefault="0022194A" w:rsidP="00674E76">
      <w:pPr>
        <w:pStyle w:val="ac"/>
        <w:jc w:val="both"/>
        <w:rPr>
          <w:rFonts w:ascii="Times New Roman" w:hAnsi="Times New Roman" w:cs="Times New Roman"/>
          <w:lang w:val="ru-RU"/>
        </w:rPr>
      </w:pPr>
      <w:r w:rsidRPr="002B7000">
        <w:rPr>
          <w:rStyle w:val="ae"/>
          <w:rFonts w:ascii="Times New Roman" w:hAnsi="Times New Roman" w:cs="Times New Roman"/>
        </w:rPr>
        <w:footnoteRef/>
      </w:r>
      <w:r w:rsidRPr="002B7000">
        <w:rPr>
          <w:rFonts w:ascii="Times New Roman" w:hAnsi="Times New Roman" w:cs="Times New Roman"/>
        </w:rPr>
        <w:t xml:space="preserve"> </w:t>
      </w:r>
      <w:r w:rsidRPr="002B7000">
        <w:rPr>
          <w:rFonts w:ascii="Times New Roman" w:hAnsi="Times New Roman" w:cs="Times New Roman"/>
          <w:sz w:val="20"/>
          <w:szCs w:val="20"/>
        </w:rPr>
        <w:t xml:space="preserve">За даними Дослідження щодо оцінки потреб дітей, які постраждали від мін або вибухонебезпечних залишків збройного конфлікту на сході України, що було проведено Данською Радою у справах біженців-Данською Групою з розмінування (ДРБ-ДГР) спільно з ЮНІСЕФ у період з вересня по грудень 2018 року </w:t>
      </w:r>
    </w:p>
  </w:footnote>
  <w:footnote w:id="50">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Відповідно до законодавства дитина будь-якого віку може особисто повідомити про злочин слідчого чи прокурора, дитина віком тільки від 14 років має право на особисте звернення до суду в цивільних справах, і жодна дитина не має права звернутись до суду в адміністративному процесі.</w:t>
      </w:r>
    </w:p>
  </w:footnote>
  <w:footnote w:id="51">
    <w:p w:rsidR="0022194A" w:rsidRPr="002B7000" w:rsidRDefault="0022194A" w:rsidP="00674E76">
      <w:pPr>
        <w:pStyle w:val="ac"/>
        <w:jc w:val="both"/>
        <w:rPr>
          <w:rFonts w:ascii="Times New Roman" w:hAnsi="Times New Roman" w:cs="Times New Roman"/>
          <w:sz w:val="20"/>
          <w:szCs w:val="20"/>
          <w:lang w:val="ru-RU"/>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ст. 18 ч. 2 Закон “Про безоплатну правову допомогу” https://zakon.rada.gov.ua/laws/show/3460-17</w:t>
      </w:r>
    </w:p>
  </w:footnote>
  <w:footnote w:id="52">
    <w:p w:rsidR="0022194A" w:rsidRPr="002B7000" w:rsidRDefault="0022194A" w:rsidP="00674E76">
      <w:pPr>
        <w:pStyle w:val="10"/>
        <w:jc w:val="both"/>
        <w:rPr>
          <w:rFonts w:ascii="Times New Roman" w:eastAsia="Times"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Справи з Єдиного реєстру судових рішень: № 286/3265/15-к, 298/236/15-к.</w:t>
      </w:r>
    </w:p>
  </w:footnote>
  <w:footnote w:id="53">
    <w:p w:rsidR="0022194A" w:rsidRPr="002B7000" w:rsidRDefault="0022194A" w:rsidP="00674E76">
      <w:pPr>
        <w:pStyle w:val="10"/>
        <w:jc w:val="both"/>
        <w:rPr>
          <w:rFonts w:ascii="Times New Roman" w:eastAsia="Times"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Справа з Єдиного реєстру судових рішень: №409/1518/18.</w:t>
      </w:r>
    </w:p>
  </w:footnote>
  <w:footnote w:id="54">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Pr>
          <w:rFonts w:ascii="Times New Roman" w:eastAsia="Times New Roman" w:hAnsi="Times New Roman" w:cs="Times New Roman"/>
          <w:sz w:val="20"/>
          <w:szCs w:val="20"/>
        </w:rPr>
        <w:t>“З</w:t>
      </w:r>
      <w:r w:rsidRPr="00787D3C">
        <w:rPr>
          <w:rFonts w:ascii="Times New Roman" w:eastAsia="Times New Roman" w:hAnsi="Times New Roman" w:cs="Times New Roman"/>
          <w:sz w:val="20"/>
          <w:szCs w:val="20"/>
        </w:rPr>
        <w:t>віт про дотримання прав дитини в Україні</w:t>
      </w:r>
      <w:r>
        <w:rPr>
          <w:rFonts w:ascii="Times New Roman" w:eastAsia="Times New Roman" w:hAnsi="Times New Roman" w:cs="Times New Roman"/>
          <w:sz w:val="20"/>
          <w:szCs w:val="20"/>
        </w:rPr>
        <w:t xml:space="preserve"> "Г</w:t>
      </w:r>
      <w:r w:rsidRPr="00787D3C">
        <w:rPr>
          <w:rFonts w:ascii="Times New Roman" w:eastAsia="Times New Roman" w:hAnsi="Times New Roman" w:cs="Times New Roman"/>
          <w:sz w:val="20"/>
          <w:szCs w:val="20"/>
        </w:rPr>
        <w:t>олоси дітей"”</w:t>
      </w:r>
      <w:r>
        <w:rPr>
          <w:rFonts w:ascii="Times New Roman" w:eastAsia="Times New Roman" w:hAnsi="Times New Roman" w:cs="Times New Roman"/>
          <w:sz w:val="20"/>
          <w:szCs w:val="20"/>
        </w:rPr>
        <w:t>, Коаліція Права дитини в Україні</w:t>
      </w:r>
      <w:r w:rsidRPr="00787D3C">
        <w:rPr>
          <w:rFonts w:ascii="Times New Roman" w:eastAsia="Times New Roman" w:hAnsi="Times New Roman" w:cs="Times New Roman"/>
          <w:sz w:val="20"/>
          <w:szCs w:val="20"/>
        </w:rPr>
        <w:t xml:space="preserve"> </w:t>
      </w:r>
      <w:hyperlink r:id="rId12">
        <w:r w:rsidRPr="00787D3C">
          <w:rPr>
            <w:rFonts w:ascii="Times New Roman" w:eastAsia="Times New Roman" w:hAnsi="Times New Roman" w:cs="Times New Roman"/>
            <w:sz w:val="20"/>
            <w:szCs w:val="20"/>
          </w:rPr>
          <w:t>https://www.childrights.in.ua/Zvt_pro_dotrimannja_prav_ditini_v_Ukran_Golosi_Dtei</w:t>
        </w:r>
      </w:hyperlink>
    </w:p>
  </w:footnote>
  <w:footnote w:id="55">
    <w:p w:rsidR="0022194A" w:rsidRDefault="0022194A" w:rsidP="00674E76">
      <w:pPr>
        <w:pStyle w:val="ac"/>
        <w:jc w:val="both"/>
      </w:pPr>
      <w:r>
        <w:rPr>
          <w:rStyle w:val="ae"/>
        </w:rPr>
        <w:footnoteRef/>
      </w:r>
      <w:r>
        <w:t xml:space="preserve"> </w:t>
      </w:r>
      <w:r w:rsidRPr="00580534">
        <w:rPr>
          <w:bCs/>
          <w:sz w:val="20"/>
          <w:szCs w:val="20"/>
          <w:shd w:val="clear" w:color="auto" w:fill="FFFFFF"/>
        </w:rPr>
        <w:t xml:space="preserve">UNHCR: </w:t>
      </w:r>
      <w:proofErr w:type="spellStart"/>
      <w:r w:rsidRPr="00580534">
        <w:rPr>
          <w:bCs/>
          <w:sz w:val="20"/>
          <w:szCs w:val="20"/>
          <w:shd w:val="clear" w:color="auto" w:fill="FFFFFF"/>
        </w:rPr>
        <w:t>Statelessness</w:t>
      </w:r>
      <w:proofErr w:type="spellEnd"/>
      <w:r w:rsidRPr="00580534">
        <w:rPr>
          <w:bCs/>
          <w:sz w:val="20"/>
          <w:szCs w:val="20"/>
          <w:shd w:val="clear" w:color="auto" w:fill="FFFFFF"/>
        </w:rPr>
        <w:t xml:space="preserve"> </w:t>
      </w:r>
      <w:proofErr w:type="spellStart"/>
      <w:r w:rsidRPr="00580534">
        <w:rPr>
          <w:bCs/>
          <w:sz w:val="20"/>
          <w:szCs w:val="20"/>
          <w:shd w:val="clear" w:color="auto" w:fill="FFFFFF"/>
        </w:rPr>
        <w:t>Update</w:t>
      </w:r>
      <w:proofErr w:type="spellEnd"/>
      <w:r w:rsidRPr="00580534">
        <w:rPr>
          <w:bCs/>
          <w:sz w:val="20"/>
          <w:szCs w:val="20"/>
          <w:shd w:val="clear" w:color="auto" w:fill="FFFFFF"/>
        </w:rPr>
        <w:t xml:space="preserve">. </w:t>
      </w:r>
      <w:proofErr w:type="spellStart"/>
      <w:r w:rsidRPr="00580534">
        <w:rPr>
          <w:bCs/>
          <w:sz w:val="20"/>
          <w:szCs w:val="20"/>
          <w:shd w:val="clear" w:color="auto" w:fill="FFFFFF"/>
        </w:rPr>
        <w:t>Ukraine</w:t>
      </w:r>
      <w:proofErr w:type="spellEnd"/>
      <w:r w:rsidRPr="00580534">
        <w:rPr>
          <w:bCs/>
          <w:sz w:val="20"/>
          <w:szCs w:val="20"/>
          <w:shd w:val="clear" w:color="auto" w:fill="FFFFFF"/>
        </w:rPr>
        <w:t xml:space="preserve">. </w:t>
      </w:r>
      <w:proofErr w:type="spellStart"/>
      <w:r w:rsidRPr="00580534">
        <w:rPr>
          <w:bCs/>
          <w:sz w:val="20"/>
          <w:szCs w:val="20"/>
          <w:shd w:val="clear" w:color="auto" w:fill="FFFFFF"/>
        </w:rPr>
        <w:t>Septemper</w:t>
      </w:r>
      <w:proofErr w:type="spellEnd"/>
      <w:r w:rsidRPr="00580534">
        <w:rPr>
          <w:bCs/>
          <w:sz w:val="20"/>
          <w:szCs w:val="20"/>
          <w:shd w:val="clear" w:color="auto" w:fill="FFFFFF"/>
        </w:rPr>
        <w:t xml:space="preserve"> 2018: </w:t>
      </w:r>
      <w:hyperlink r:id="rId13" w:history="1">
        <w:r w:rsidRPr="00580534">
          <w:rPr>
            <w:bCs/>
            <w:sz w:val="20"/>
            <w:szCs w:val="20"/>
            <w:shd w:val="clear" w:color="auto" w:fill="FFFFFF"/>
          </w:rPr>
          <w:t>https://www.unhcr.org/ua/wp-content/uploads/sites/38/2018/10/2018-09-UNHCR-Ukraine-Statelessness-Update-FINAL-EN.pdf</w:t>
        </w:r>
      </w:hyperlink>
    </w:p>
  </w:footnote>
  <w:footnote w:id="56">
    <w:p w:rsidR="0022194A" w:rsidRPr="002B7000" w:rsidRDefault="0022194A" w:rsidP="00674E76">
      <w:pPr>
        <w:pStyle w:val="ac"/>
        <w:jc w:val="both"/>
        <w:rPr>
          <w:sz w:val="20"/>
          <w:szCs w:val="20"/>
        </w:rPr>
      </w:pPr>
      <w:r w:rsidRPr="002B7000">
        <w:rPr>
          <w:rStyle w:val="ae"/>
          <w:sz w:val="20"/>
          <w:szCs w:val="20"/>
        </w:rPr>
        <w:footnoteRef/>
      </w:r>
      <w:r w:rsidRPr="002B7000">
        <w:rPr>
          <w:sz w:val="20"/>
          <w:szCs w:val="20"/>
        </w:rPr>
        <w:t xml:space="preserve"> Відповідно до статті 2 Закону України «</w:t>
      </w:r>
      <w:r w:rsidRPr="002B7000">
        <w:rPr>
          <w:bCs/>
          <w:sz w:val="20"/>
          <w:szCs w:val="20"/>
          <w:shd w:val="clear" w:color="auto" w:fill="FFFFFF"/>
        </w:rPr>
        <w:t>Про особливості державної політики із забезпечення державного суверенітету України на тимчасово окупованих територіях у Донецькій та Луганській областях</w:t>
      </w:r>
      <w:r w:rsidRPr="002B7000">
        <w:rPr>
          <w:sz w:val="20"/>
          <w:szCs w:val="20"/>
        </w:rPr>
        <w:t>» від 18.01.2018 року, адреса доступу: https://zakon.rada.gov.ua/laws/show/2268-19</w:t>
      </w:r>
    </w:p>
  </w:footnote>
  <w:footnote w:id="57">
    <w:p w:rsidR="0022194A" w:rsidRPr="002B7000" w:rsidRDefault="0022194A" w:rsidP="00674E76">
      <w:pPr>
        <w:pStyle w:val="ac"/>
        <w:jc w:val="both"/>
        <w:rPr>
          <w:sz w:val="20"/>
          <w:szCs w:val="20"/>
        </w:rPr>
      </w:pPr>
      <w:r w:rsidRPr="002B7000">
        <w:rPr>
          <w:rStyle w:val="ae"/>
          <w:sz w:val="20"/>
          <w:szCs w:val="20"/>
        </w:rPr>
        <w:footnoteRef/>
      </w:r>
      <w:r w:rsidRPr="002B7000">
        <w:rPr>
          <w:sz w:val="20"/>
          <w:szCs w:val="20"/>
        </w:rPr>
        <w:t xml:space="preserve"> Закон України «</w:t>
      </w:r>
      <w:r w:rsidRPr="002B7000">
        <w:rPr>
          <w:bCs/>
          <w:sz w:val="20"/>
          <w:szCs w:val="20"/>
          <w:shd w:val="clear" w:color="auto" w:fill="FFFFFF"/>
        </w:rPr>
        <w:t>Про внесення змін до Цивільного процесуального кодексу України щодо встановлення факту народження або смерті особи на тимчасово окупованій території України</w:t>
      </w:r>
      <w:r w:rsidRPr="002B7000">
        <w:rPr>
          <w:sz w:val="20"/>
          <w:szCs w:val="20"/>
        </w:rPr>
        <w:t>» від 04.02.2016 р., адреса доступу: https://zakon.rada.gov.ua/laws/show/990-19</w:t>
      </w:r>
    </w:p>
  </w:footnote>
  <w:footnote w:id="58">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Pr>
          <w:rFonts w:ascii="Times New Roman" w:hAnsi="Times New Roman" w:cs="Times New Roman"/>
          <w:sz w:val="20"/>
          <w:szCs w:val="20"/>
        </w:rPr>
        <w:t xml:space="preserve"> Закон </w:t>
      </w:r>
      <w:r w:rsidRPr="00787D3C">
        <w:rPr>
          <w:sz w:val="20"/>
          <w:szCs w:val="20"/>
        </w:rPr>
        <w:t>України «Основи законодавства України про охорону здоров'я» https://zakon.rada.gov.ua/laws/show/2801-12</w:t>
      </w:r>
    </w:p>
  </w:footnote>
  <w:footnote w:id="59">
    <w:p w:rsidR="0022194A" w:rsidRPr="008F4525"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8F4525">
        <w:rPr>
          <w:rFonts w:ascii="Times New Roman" w:hAnsi="Times New Roman" w:cs="Times New Roman"/>
          <w:sz w:val="20"/>
          <w:szCs w:val="20"/>
          <w:vertAlign w:val="superscript"/>
        </w:rPr>
        <w:footnoteRef/>
      </w:r>
      <w:r w:rsidRPr="008F4525">
        <w:rPr>
          <w:rFonts w:ascii="Times New Roman" w:hAnsi="Times New Roman" w:cs="Times New Roman"/>
          <w:sz w:val="20"/>
          <w:szCs w:val="20"/>
        </w:rPr>
        <w:t xml:space="preserve"> Звіт «</w:t>
      </w:r>
      <w:r w:rsidRPr="008F4525">
        <w:rPr>
          <w:sz w:val="20"/>
          <w:szCs w:val="20"/>
        </w:rPr>
        <w:t>Дотримання прав неповнолітніх, які перебувають у виховних колоніях державної пенітенціарної служби України</w:t>
      </w:r>
      <w:r w:rsidRPr="008F4525">
        <w:rPr>
          <w:rFonts w:ascii="Times New Roman" w:hAnsi="Times New Roman" w:cs="Times New Roman"/>
          <w:sz w:val="20"/>
          <w:szCs w:val="20"/>
        </w:rPr>
        <w:t>», 2014 рік, адреса доступу: www.ombudsman.gov.ua/files/Dopovidi/1419178922.pdf</w:t>
      </w:r>
    </w:p>
  </w:footnote>
  <w:footnote w:id="60">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Pr>
          <w:rFonts w:ascii="Times New Roman" w:hAnsi="Times New Roman" w:cs="Times New Roman"/>
          <w:sz w:val="20"/>
          <w:szCs w:val="20"/>
        </w:rPr>
        <w:t xml:space="preserve">Закон України </w:t>
      </w:r>
      <w:r w:rsidRPr="00787D3C">
        <w:rPr>
          <w:sz w:val="20"/>
          <w:szCs w:val="20"/>
        </w:rPr>
        <w:t>«Про громадські об'єднання» https://zakon.rada.gov.ua/laws/show/4572-17</w:t>
      </w:r>
    </w:p>
  </w:footnote>
  <w:footnote w:id="61">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w:t>
      </w:r>
      <w:r>
        <w:rPr>
          <w:rFonts w:ascii="Times New Roman" w:hAnsi="Times New Roman" w:cs="Times New Roman"/>
          <w:sz w:val="20"/>
          <w:szCs w:val="20"/>
        </w:rPr>
        <w:t xml:space="preserve">Закон </w:t>
      </w:r>
      <w:r w:rsidRPr="00787D3C">
        <w:rPr>
          <w:rFonts w:ascii="Times New Roman" w:hAnsi="Times New Roman" w:cs="Times New Roman"/>
          <w:sz w:val="20"/>
          <w:szCs w:val="20"/>
        </w:rPr>
        <w:t>України «Про молодіжні та дитячі громадські організації» https://zakon.rada.gov.ua/laws/show/281-14</w:t>
      </w:r>
    </w:p>
  </w:footnote>
  <w:footnote w:id="62">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За даними ГО “Флора”</w:t>
      </w:r>
    </w:p>
  </w:footnote>
  <w:footnote w:id="63">
    <w:p w:rsidR="0022194A" w:rsidRDefault="0022194A" w:rsidP="00674E76">
      <w:pPr>
        <w:pStyle w:val="ac"/>
        <w:jc w:val="both"/>
      </w:pPr>
      <w:r>
        <w:rPr>
          <w:rStyle w:val="ae"/>
        </w:rPr>
        <w:footnoteRef/>
      </w:r>
      <w:r>
        <w:t xml:space="preserve"> </w:t>
      </w:r>
      <w:r w:rsidRPr="00D6498C">
        <w:rPr>
          <w:sz w:val="20"/>
          <w:szCs w:val="20"/>
        </w:rPr>
        <w:t xml:space="preserve">Постанова суду </w:t>
      </w:r>
      <w:hyperlink r:id="rId14" w:history="1">
        <w:r w:rsidRPr="00D6498C">
          <w:rPr>
            <w:rStyle w:val="af0"/>
            <w:sz w:val="20"/>
            <w:szCs w:val="20"/>
          </w:rPr>
          <w:t>http://www.reyestr.court.gov.ua/Review/82408470?fbclid=IwAR23FOpc6rYscDorsIj-JLSCyZiMF5P31-53CN4jWKKHWe-sMvLvD-cgHr0</w:t>
        </w:r>
      </w:hyperlink>
    </w:p>
  </w:footnote>
  <w:footnote w:id="64">
    <w:p w:rsidR="0022194A" w:rsidRPr="00A921FE" w:rsidRDefault="0022194A" w:rsidP="00674E76">
      <w:pPr>
        <w:pStyle w:val="ac"/>
        <w:jc w:val="both"/>
        <w:rPr>
          <w:rFonts w:ascii="Times New Roman" w:hAnsi="Times New Roman" w:cs="Times New Roman"/>
          <w:sz w:val="20"/>
          <w:szCs w:val="20"/>
          <w:lang w:val="ru-RU"/>
        </w:rPr>
      </w:pPr>
      <w:r w:rsidRPr="00A921FE">
        <w:rPr>
          <w:rStyle w:val="ae"/>
          <w:rFonts w:ascii="Times New Roman" w:hAnsi="Times New Roman" w:cs="Times New Roman"/>
          <w:sz w:val="20"/>
          <w:szCs w:val="20"/>
        </w:rPr>
        <w:footnoteRef/>
      </w:r>
      <w:r w:rsidRPr="00A921FE">
        <w:rPr>
          <w:rFonts w:ascii="Times New Roman" w:hAnsi="Times New Roman" w:cs="Times New Roman"/>
          <w:sz w:val="20"/>
          <w:szCs w:val="20"/>
          <w:lang w:val="ru-RU"/>
        </w:rPr>
        <w:t xml:space="preserve"> </w:t>
      </w:r>
      <w:proofErr w:type="spellStart"/>
      <w:r w:rsidRPr="00A921FE">
        <w:rPr>
          <w:rFonts w:ascii="Times New Roman" w:hAnsi="Times New Roman" w:cs="Times New Roman"/>
          <w:sz w:val="20"/>
          <w:szCs w:val="20"/>
          <w:lang w:val="ru-RU"/>
        </w:rPr>
        <w:t>Апеляційний</w:t>
      </w:r>
      <w:proofErr w:type="spellEnd"/>
      <w:r w:rsidRPr="00A921FE">
        <w:rPr>
          <w:rFonts w:ascii="Times New Roman" w:hAnsi="Times New Roman" w:cs="Times New Roman"/>
          <w:sz w:val="20"/>
          <w:szCs w:val="20"/>
          <w:lang w:val="ru-RU"/>
        </w:rPr>
        <w:t xml:space="preserve"> суд </w:t>
      </w:r>
      <w:proofErr w:type="spellStart"/>
      <w:r w:rsidRPr="00A921FE">
        <w:rPr>
          <w:rFonts w:ascii="Times New Roman" w:hAnsi="Times New Roman" w:cs="Times New Roman"/>
          <w:sz w:val="20"/>
          <w:szCs w:val="20"/>
          <w:lang w:val="ru-RU"/>
        </w:rPr>
        <w:t>скасував</w:t>
      </w:r>
      <w:proofErr w:type="spellEnd"/>
      <w:r w:rsidRPr="00A921FE">
        <w:rPr>
          <w:rFonts w:ascii="Times New Roman" w:hAnsi="Times New Roman" w:cs="Times New Roman"/>
          <w:sz w:val="20"/>
          <w:szCs w:val="20"/>
          <w:lang w:val="ru-RU"/>
        </w:rPr>
        <w:t xml:space="preserve"> </w:t>
      </w:r>
      <w:proofErr w:type="spellStart"/>
      <w:r w:rsidRPr="00A921FE">
        <w:rPr>
          <w:rFonts w:ascii="Times New Roman" w:hAnsi="Times New Roman" w:cs="Times New Roman"/>
          <w:sz w:val="20"/>
          <w:szCs w:val="20"/>
          <w:lang w:val="ru-RU"/>
        </w:rPr>
        <w:t>адмінпротоколи</w:t>
      </w:r>
      <w:proofErr w:type="spellEnd"/>
      <w:r w:rsidRPr="00A921FE">
        <w:rPr>
          <w:rFonts w:ascii="Times New Roman" w:hAnsi="Times New Roman" w:cs="Times New Roman"/>
          <w:sz w:val="20"/>
          <w:szCs w:val="20"/>
          <w:lang w:val="ru-RU"/>
        </w:rPr>
        <w:t xml:space="preserve"> </w:t>
      </w:r>
      <w:proofErr w:type="spellStart"/>
      <w:r w:rsidRPr="00A921FE">
        <w:rPr>
          <w:rFonts w:ascii="Times New Roman" w:hAnsi="Times New Roman" w:cs="Times New Roman"/>
          <w:sz w:val="20"/>
          <w:szCs w:val="20"/>
          <w:lang w:val="ru-RU"/>
        </w:rPr>
        <w:t>двом</w:t>
      </w:r>
      <w:proofErr w:type="spellEnd"/>
      <w:r w:rsidRPr="00A921FE">
        <w:rPr>
          <w:rFonts w:ascii="Times New Roman" w:hAnsi="Times New Roman" w:cs="Times New Roman"/>
          <w:sz w:val="20"/>
          <w:szCs w:val="20"/>
          <w:lang w:val="ru-RU"/>
        </w:rPr>
        <w:t xml:space="preserve"> </w:t>
      </w:r>
      <w:proofErr w:type="spellStart"/>
      <w:r w:rsidRPr="00A921FE">
        <w:rPr>
          <w:rFonts w:ascii="Times New Roman" w:hAnsi="Times New Roman" w:cs="Times New Roman"/>
          <w:sz w:val="20"/>
          <w:szCs w:val="20"/>
          <w:lang w:val="ru-RU"/>
        </w:rPr>
        <w:t>активістам</w:t>
      </w:r>
      <w:proofErr w:type="spellEnd"/>
      <w:r w:rsidRPr="00A921FE">
        <w:rPr>
          <w:rFonts w:ascii="Times New Roman" w:hAnsi="Times New Roman" w:cs="Times New Roman"/>
          <w:sz w:val="20"/>
          <w:szCs w:val="20"/>
          <w:lang w:val="ru-RU"/>
        </w:rPr>
        <w:t xml:space="preserve">, </w:t>
      </w:r>
      <w:proofErr w:type="spellStart"/>
      <w:r w:rsidRPr="00A921FE">
        <w:rPr>
          <w:rFonts w:ascii="Times New Roman" w:hAnsi="Times New Roman" w:cs="Times New Roman"/>
          <w:sz w:val="20"/>
          <w:szCs w:val="20"/>
          <w:lang w:val="ru-RU"/>
        </w:rPr>
        <w:t>які</w:t>
      </w:r>
      <w:proofErr w:type="spellEnd"/>
      <w:r w:rsidRPr="00A921FE">
        <w:rPr>
          <w:rFonts w:ascii="Times New Roman" w:hAnsi="Times New Roman" w:cs="Times New Roman"/>
          <w:sz w:val="20"/>
          <w:szCs w:val="20"/>
          <w:lang w:val="ru-RU"/>
        </w:rPr>
        <w:t xml:space="preserve"> </w:t>
      </w:r>
      <w:proofErr w:type="spellStart"/>
      <w:r w:rsidRPr="00A921FE">
        <w:rPr>
          <w:rFonts w:ascii="Times New Roman" w:hAnsi="Times New Roman" w:cs="Times New Roman"/>
          <w:sz w:val="20"/>
          <w:szCs w:val="20"/>
          <w:lang w:val="ru-RU"/>
        </w:rPr>
        <w:t>вимагали</w:t>
      </w:r>
      <w:proofErr w:type="spellEnd"/>
      <w:r w:rsidRPr="00A921FE">
        <w:rPr>
          <w:rFonts w:ascii="Times New Roman" w:hAnsi="Times New Roman" w:cs="Times New Roman"/>
          <w:sz w:val="20"/>
          <w:szCs w:val="20"/>
          <w:lang w:val="ru-RU"/>
        </w:rPr>
        <w:t xml:space="preserve"> </w:t>
      </w:r>
      <w:proofErr w:type="spellStart"/>
      <w:r w:rsidRPr="00A921FE">
        <w:rPr>
          <w:rFonts w:ascii="Times New Roman" w:hAnsi="Times New Roman" w:cs="Times New Roman"/>
          <w:sz w:val="20"/>
          <w:szCs w:val="20"/>
          <w:lang w:val="ru-RU"/>
        </w:rPr>
        <w:t>імпічменту</w:t>
      </w:r>
      <w:proofErr w:type="spellEnd"/>
      <w:r w:rsidRPr="00A921FE">
        <w:rPr>
          <w:rFonts w:ascii="Times New Roman" w:hAnsi="Times New Roman" w:cs="Times New Roman"/>
          <w:sz w:val="20"/>
          <w:szCs w:val="20"/>
          <w:lang w:val="ru-RU"/>
        </w:rPr>
        <w:t xml:space="preserve"> </w:t>
      </w:r>
      <w:proofErr w:type="spellStart"/>
      <w:r w:rsidRPr="00A921FE">
        <w:rPr>
          <w:rFonts w:ascii="Times New Roman" w:hAnsi="Times New Roman" w:cs="Times New Roman"/>
          <w:sz w:val="20"/>
          <w:szCs w:val="20"/>
          <w:lang w:val="ru-RU"/>
        </w:rPr>
        <w:t>Зеленського</w:t>
      </w:r>
      <w:proofErr w:type="spellEnd"/>
      <w:r w:rsidRPr="00A921FE">
        <w:rPr>
          <w:rFonts w:ascii="Times New Roman" w:hAnsi="Times New Roman" w:cs="Times New Roman"/>
          <w:sz w:val="20"/>
          <w:szCs w:val="20"/>
        </w:rPr>
        <w:fldChar w:fldCharType="begin"/>
      </w:r>
      <w:r w:rsidRPr="00A921FE">
        <w:rPr>
          <w:rFonts w:ascii="Times New Roman" w:hAnsi="Times New Roman" w:cs="Times New Roman"/>
          <w:sz w:val="20"/>
          <w:szCs w:val="20"/>
          <w:lang w:val="ru-RU"/>
        </w:rPr>
        <w:instrText xml:space="preserve"> </w:instrText>
      </w:r>
      <w:r w:rsidRPr="00A921FE">
        <w:rPr>
          <w:rFonts w:ascii="Times New Roman" w:hAnsi="Times New Roman" w:cs="Times New Roman"/>
          <w:sz w:val="20"/>
          <w:szCs w:val="20"/>
        </w:rPr>
        <w:instrText>HYPERLINK</w:instrText>
      </w:r>
      <w:r w:rsidRPr="00A921FE">
        <w:rPr>
          <w:rFonts w:ascii="Times New Roman" w:hAnsi="Times New Roman" w:cs="Times New Roman"/>
          <w:sz w:val="20"/>
          <w:szCs w:val="20"/>
          <w:lang w:val="ru-RU"/>
        </w:rPr>
        <w:instrText xml:space="preserve"> "</w:instrText>
      </w:r>
      <w:r w:rsidRPr="00A921FE">
        <w:rPr>
          <w:rFonts w:ascii="Times New Roman" w:hAnsi="Times New Roman" w:cs="Times New Roman"/>
          <w:sz w:val="20"/>
          <w:szCs w:val="20"/>
        </w:rPr>
        <w:instrText>https</w:instrText>
      </w:r>
      <w:r w:rsidRPr="00A921FE">
        <w:rPr>
          <w:rFonts w:ascii="Times New Roman" w:hAnsi="Times New Roman" w:cs="Times New Roman"/>
          <w:sz w:val="20"/>
          <w:szCs w:val="20"/>
          <w:lang w:val="ru-RU"/>
        </w:rPr>
        <w:instrText>://</w:instrText>
      </w:r>
      <w:r w:rsidRPr="00A921FE">
        <w:rPr>
          <w:rFonts w:ascii="Times New Roman" w:hAnsi="Times New Roman" w:cs="Times New Roman"/>
          <w:sz w:val="20"/>
          <w:szCs w:val="20"/>
        </w:rPr>
        <w:instrText>zmina</w:instrText>
      </w:r>
      <w:r w:rsidRPr="00A921FE">
        <w:rPr>
          <w:rFonts w:ascii="Times New Roman" w:hAnsi="Times New Roman" w:cs="Times New Roman"/>
          <w:sz w:val="20"/>
          <w:szCs w:val="20"/>
          <w:lang w:val="ru-RU"/>
        </w:rPr>
        <w:instrText>.</w:instrText>
      </w:r>
      <w:r w:rsidRPr="00A921FE">
        <w:rPr>
          <w:rFonts w:ascii="Times New Roman" w:hAnsi="Times New Roman" w:cs="Times New Roman"/>
          <w:sz w:val="20"/>
          <w:szCs w:val="20"/>
        </w:rPr>
        <w:instrText>info</w:instrText>
      </w:r>
      <w:r w:rsidRPr="00A921FE">
        <w:rPr>
          <w:rFonts w:ascii="Times New Roman" w:hAnsi="Times New Roman" w:cs="Times New Roman"/>
          <w:sz w:val="20"/>
          <w:szCs w:val="20"/>
          <w:lang w:val="ru-RU"/>
        </w:rPr>
        <w:instrText>/</w:instrText>
      </w:r>
      <w:r w:rsidRPr="00A921FE">
        <w:rPr>
          <w:rFonts w:ascii="Times New Roman" w:hAnsi="Times New Roman" w:cs="Times New Roman"/>
          <w:sz w:val="20"/>
          <w:szCs w:val="20"/>
        </w:rPr>
        <w:instrText>news</w:instrText>
      </w:r>
      <w:r w:rsidRPr="00A921FE">
        <w:rPr>
          <w:rFonts w:ascii="Times New Roman" w:hAnsi="Times New Roman" w:cs="Times New Roman"/>
          <w:sz w:val="20"/>
          <w:szCs w:val="20"/>
          <w:lang w:val="ru-RU"/>
        </w:rPr>
        <w:instrText>/</w:instrText>
      </w:r>
      <w:r w:rsidRPr="00A921FE">
        <w:rPr>
          <w:rFonts w:ascii="Times New Roman" w:hAnsi="Times New Roman" w:cs="Times New Roman"/>
          <w:sz w:val="20"/>
          <w:szCs w:val="20"/>
        </w:rPr>
        <w:instrText>apeljiacijnij</w:instrText>
      </w:r>
      <w:r w:rsidRPr="00A921FE">
        <w:rPr>
          <w:rFonts w:ascii="Times New Roman" w:hAnsi="Times New Roman" w:cs="Times New Roman"/>
          <w:sz w:val="20"/>
          <w:szCs w:val="20"/>
          <w:lang w:val="ru-RU"/>
        </w:rPr>
        <w:instrText>_</w:instrText>
      </w:r>
      <w:r w:rsidRPr="00A921FE">
        <w:rPr>
          <w:rFonts w:ascii="Times New Roman" w:hAnsi="Times New Roman" w:cs="Times New Roman"/>
          <w:sz w:val="20"/>
          <w:szCs w:val="20"/>
        </w:rPr>
        <w:instrText>sud</w:instrText>
      </w:r>
      <w:r w:rsidRPr="00A921FE">
        <w:rPr>
          <w:rFonts w:ascii="Times New Roman" w:hAnsi="Times New Roman" w:cs="Times New Roman"/>
          <w:sz w:val="20"/>
          <w:szCs w:val="20"/>
          <w:lang w:val="ru-RU"/>
        </w:rPr>
        <w:instrText>_</w:instrText>
      </w:r>
      <w:r w:rsidRPr="00A921FE">
        <w:rPr>
          <w:rFonts w:ascii="Times New Roman" w:hAnsi="Times New Roman" w:cs="Times New Roman"/>
          <w:sz w:val="20"/>
          <w:szCs w:val="20"/>
        </w:rPr>
        <w:instrText>skasuvav</w:instrText>
      </w:r>
      <w:r w:rsidRPr="00A921FE">
        <w:rPr>
          <w:rFonts w:ascii="Times New Roman" w:hAnsi="Times New Roman" w:cs="Times New Roman"/>
          <w:sz w:val="20"/>
          <w:szCs w:val="20"/>
          <w:lang w:val="ru-RU"/>
        </w:rPr>
        <w:instrText>_</w:instrText>
      </w:r>
      <w:r w:rsidRPr="00A921FE">
        <w:rPr>
          <w:rFonts w:ascii="Times New Roman" w:hAnsi="Times New Roman" w:cs="Times New Roman"/>
          <w:sz w:val="20"/>
          <w:szCs w:val="20"/>
        </w:rPr>
        <w:instrText>adminprotokoli</w:instrText>
      </w:r>
      <w:r w:rsidRPr="00A921FE">
        <w:rPr>
          <w:rFonts w:ascii="Times New Roman" w:hAnsi="Times New Roman" w:cs="Times New Roman"/>
          <w:sz w:val="20"/>
          <w:szCs w:val="20"/>
          <w:lang w:val="ru-RU"/>
        </w:rPr>
        <w:instrText>_</w:instrText>
      </w:r>
      <w:r w:rsidRPr="00A921FE">
        <w:rPr>
          <w:rFonts w:ascii="Times New Roman" w:hAnsi="Times New Roman" w:cs="Times New Roman"/>
          <w:sz w:val="20"/>
          <w:szCs w:val="20"/>
        </w:rPr>
        <w:instrText>shhodo</w:instrText>
      </w:r>
      <w:r w:rsidRPr="00A921FE">
        <w:rPr>
          <w:rFonts w:ascii="Times New Roman" w:hAnsi="Times New Roman" w:cs="Times New Roman"/>
          <w:sz w:val="20"/>
          <w:szCs w:val="20"/>
          <w:lang w:val="ru-RU"/>
        </w:rPr>
        <w:instrText>_</w:instrText>
      </w:r>
      <w:r w:rsidRPr="00A921FE">
        <w:rPr>
          <w:rFonts w:ascii="Times New Roman" w:hAnsi="Times New Roman" w:cs="Times New Roman"/>
          <w:sz w:val="20"/>
          <w:szCs w:val="20"/>
        </w:rPr>
        <w:instrText>dvoh</w:instrText>
      </w:r>
      <w:r w:rsidRPr="00A921FE">
        <w:rPr>
          <w:rFonts w:ascii="Times New Roman" w:hAnsi="Times New Roman" w:cs="Times New Roman"/>
          <w:sz w:val="20"/>
          <w:szCs w:val="20"/>
          <w:lang w:val="ru-RU"/>
        </w:rPr>
        <w:instrText>_</w:instrText>
      </w:r>
      <w:r w:rsidRPr="00A921FE">
        <w:rPr>
          <w:rFonts w:ascii="Times New Roman" w:hAnsi="Times New Roman" w:cs="Times New Roman"/>
          <w:sz w:val="20"/>
          <w:szCs w:val="20"/>
        </w:rPr>
        <w:instrText>aktivistiv</w:instrText>
      </w:r>
      <w:r w:rsidRPr="00A921FE">
        <w:rPr>
          <w:rFonts w:ascii="Times New Roman" w:hAnsi="Times New Roman" w:cs="Times New Roman"/>
          <w:sz w:val="20"/>
          <w:szCs w:val="20"/>
          <w:lang w:val="ru-RU"/>
        </w:rPr>
        <w:instrText>_</w:instrText>
      </w:r>
      <w:r w:rsidRPr="00A921FE">
        <w:rPr>
          <w:rFonts w:ascii="Times New Roman" w:hAnsi="Times New Roman" w:cs="Times New Roman"/>
          <w:sz w:val="20"/>
          <w:szCs w:val="20"/>
        </w:rPr>
        <w:instrText>jiaki</w:instrText>
      </w:r>
      <w:r w:rsidRPr="00A921FE">
        <w:rPr>
          <w:rFonts w:ascii="Times New Roman" w:hAnsi="Times New Roman" w:cs="Times New Roman"/>
          <w:sz w:val="20"/>
          <w:szCs w:val="20"/>
          <w:lang w:val="ru-RU"/>
        </w:rPr>
        <w:instrText>_</w:instrText>
      </w:r>
      <w:r w:rsidRPr="00A921FE">
        <w:rPr>
          <w:rFonts w:ascii="Times New Roman" w:hAnsi="Times New Roman" w:cs="Times New Roman"/>
          <w:sz w:val="20"/>
          <w:szCs w:val="20"/>
        </w:rPr>
        <w:instrText>proveli</w:instrText>
      </w:r>
      <w:r w:rsidRPr="00A921FE">
        <w:rPr>
          <w:rFonts w:ascii="Times New Roman" w:hAnsi="Times New Roman" w:cs="Times New Roman"/>
          <w:sz w:val="20"/>
          <w:szCs w:val="20"/>
          <w:lang w:val="ru-RU"/>
        </w:rPr>
        <w:instrText>_</w:instrText>
      </w:r>
      <w:r w:rsidRPr="00A921FE">
        <w:rPr>
          <w:rFonts w:ascii="Times New Roman" w:hAnsi="Times New Roman" w:cs="Times New Roman"/>
          <w:sz w:val="20"/>
          <w:szCs w:val="20"/>
        </w:rPr>
        <w:instrText>movchaznij</w:instrText>
      </w:r>
      <w:r w:rsidRPr="00A921FE">
        <w:rPr>
          <w:rFonts w:ascii="Times New Roman" w:hAnsi="Times New Roman" w:cs="Times New Roman"/>
          <w:sz w:val="20"/>
          <w:szCs w:val="20"/>
          <w:lang w:val="ru-RU"/>
        </w:rPr>
        <w:instrText>_</w:instrText>
      </w:r>
      <w:r w:rsidRPr="00A921FE">
        <w:rPr>
          <w:rFonts w:ascii="Times New Roman" w:hAnsi="Times New Roman" w:cs="Times New Roman"/>
          <w:sz w:val="20"/>
          <w:szCs w:val="20"/>
        </w:rPr>
        <w:instrText>piket</w:instrText>
      </w:r>
      <w:r w:rsidRPr="00A921FE">
        <w:rPr>
          <w:rFonts w:ascii="Times New Roman" w:hAnsi="Times New Roman" w:cs="Times New Roman"/>
          <w:sz w:val="20"/>
          <w:szCs w:val="20"/>
          <w:lang w:val="ru-RU"/>
        </w:rPr>
        <w:instrText>_</w:instrText>
      </w:r>
      <w:r w:rsidRPr="00A921FE">
        <w:rPr>
          <w:rFonts w:ascii="Times New Roman" w:hAnsi="Times New Roman" w:cs="Times New Roman"/>
          <w:sz w:val="20"/>
          <w:szCs w:val="20"/>
        </w:rPr>
        <w:instrText>z</w:instrText>
      </w:r>
      <w:r w:rsidRPr="00A921FE">
        <w:rPr>
          <w:rFonts w:ascii="Times New Roman" w:hAnsi="Times New Roman" w:cs="Times New Roman"/>
          <w:sz w:val="20"/>
          <w:szCs w:val="20"/>
          <w:lang w:val="ru-RU"/>
        </w:rPr>
        <w:instrText>_</w:instrText>
      </w:r>
      <w:r w:rsidRPr="00A921FE">
        <w:rPr>
          <w:rFonts w:ascii="Times New Roman" w:hAnsi="Times New Roman" w:cs="Times New Roman"/>
          <w:sz w:val="20"/>
          <w:szCs w:val="20"/>
        </w:rPr>
        <w:instrText>vimogojiu</w:instrText>
      </w:r>
      <w:r w:rsidRPr="00A921FE">
        <w:rPr>
          <w:rFonts w:ascii="Times New Roman" w:hAnsi="Times New Roman" w:cs="Times New Roman"/>
          <w:sz w:val="20"/>
          <w:szCs w:val="20"/>
          <w:lang w:val="ru-RU"/>
        </w:rPr>
        <w:instrText>_</w:instrText>
      </w:r>
      <w:r w:rsidRPr="00A921FE">
        <w:rPr>
          <w:rFonts w:ascii="Times New Roman" w:hAnsi="Times New Roman" w:cs="Times New Roman"/>
          <w:sz w:val="20"/>
          <w:szCs w:val="20"/>
        </w:rPr>
        <w:instrText>impichmentu</w:instrText>
      </w:r>
      <w:r w:rsidRPr="00A921FE">
        <w:rPr>
          <w:rFonts w:ascii="Times New Roman" w:hAnsi="Times New Roman" w:cs="Times New Roman"/>
          <w:sz w:val="20"/>
          <w:szCs w:val="20"/>
          <w:lang w:val="ru-RU"/>
        </w:rPr>
        <w:instrText>_</w:instrText>
      </w:r>
      <w:r w:rsidRPr="00A921FE">
        <w:rPr>
          <w:rFonts w:ascii="Times New Roman" w:hAnsi="Times New Roman" w:cs="Times New Roman"/>
          <w:sz w:val="20"/>
          <w:szCs w:val="20"/>
        </w:rPr>
        <w:instrText>zelenskogo</w:instrText>
      </w:r>
      <w:r w:rsidRPr="00A921FE">
        <w:rPr>
          <w:rFonts w:ascii="Times New Roman" w:hAnsi="Times New Roman" w:cs="Times New Roman"/>
          <w:sz w:val="20"/>
          <w:szCs w:val="20"/>
          <w:lang w:val="ru-RU"/>
        </w:rPr>
        <w:instrText>_/" \</w:instrText>
      </w:r>
      <w:r w:rsidRPr="00A921FE">
        <w:rPr>
          <w:rFonts w:ascii="Times New Roman" w:hAnsi="Times New Roman" w:cs="Times New Roman"/>
          <w:sz w:val="20"/>
          <w:szCs w:val="20"/>
        </w:rPr>
        <w:instrText>t</w:instrText>
      </w:r>
      <w:r w:rsidRPr="00A921FE">
        <w:rPr>
          <w:rFonts w:ascii="Times New Roman" w:hAnsi="Times New Roman" w:cs="Times New Roman"/>
          <w:sz w:val="20"/>
          <w:szCs w:val="20"/>
          <w:lang w:val="ru-RU"/>
        </w:rPr>
        <w:instrText xml:space="preserve"> "_</w:instrText>
      </w:r>
      <w:r w:rsidRPr="00A921FE">
        <w:rPr>
          <w:rFonts w:ascii="Times New Roman" w:hAnsi="Times New Roman" w:cs="Times New Roman"/>
          <w:sz w:val="20"/>
          <w:szCs w:val="20"/>
        </w:rPr>
        <w:instrText>blank</w:instrText>
      </w:r>
      <w:r w:rsidRPr="00A921FE">
        <w:rPr>
          <w:rFonts w:ascii="Times New Roman" w:hAnsi="Times New Roman" w:cs="Times New Roman"/>
          <w:sz w:val="20"/>
          <w:szCs w:val="20"/>
          <w:lang w:val="ru-RU"/>
        </w:rPr>
        <w:instrText xml:space="preserve">" </w:instrText>
      </w:r>
      <w:r w:rsidRPr="00A921FE">
        <w:rPr>
          <w:rFonts w:ascii="Times New Roman" w:hAnsi="Times New Roman" w:cs="Times New Roman"/>
          <w:sz w:val="20"/>
          <w:szCs w:val="20"/>
        </w:rPr>
        <w:fldChar w:fldCharType="separate"/>
      </w:r>
      <w:r w:rsidRPr="00A921FE">
        <w:rPr>
          <w:rStyle w:val="af0"/>
          <w:rFonts w:ascii="Times New Roman" w:hAnsi="Times New Roman" w:cs="Times New Roman"/>
          <w:color w:val="1155CC"/>
          <w:sz w:val="20"/>
          <w:szCs w:val="20"/>
          <w:shd w:val="clear" w:color="auto" w:fill="FFFFFF"/>
        </w:rPr>
        <w:t>https</w:t>
      </w:r>
      <w:r w:rsidRPr="00A921FE">
        <w:rPr>
          <w:rStyle w:val="af0"/>
          <w:rFonts w:ascii="Times New Roman" w:hAnsi="Times New Roman" w:cs="Times New Roman"/>
          <w:color w:val="1155CC"/>
          <w:sz w:val="20"/>
          <w:szCs w:val="20"/>
          <w:shd w:val="clear" w:color="auto" w:fill="FFFFFF"/>
          <w:lang w:val="ru-RU"/>
        </w:rPr>
        <w:t>://</w:t>
      </w:r>
      <w:r w:rsidRPr="00A921FE">
        <w:rPr>
          <w:rStyle w:val="af0"/>
          <w:rFonts w:ascii="Times New Roman" w:hAnsi="Times New Roman" w:cs="Times New Roman"/>
          <w:color w:val="1155CC"/>
          <w:sz w:val="20"/>
          <w:szCs w:val="20"/>
          <w:shd w:val="clear" w:color="auto" w:fill="FFFFFF"/>
        </w:rPr>
        <w:t>zmina</w:t>
      </w:r>
      <w:r w:rsidRPr="00A921FE">
        <w:rPr>
          <w:rStyle w:val="af0"/>
          <w:rFonts w:ascii="Times New Roman" w:hAnsi="Times New Roman" w:cs="Times New Roman"/>
          <w:color w:val="1155CC"/>
          <w:sz w:val="20"/>
          <w:szCs w:val="20"/>
          <w:shd w:val="clear" w:color="auto" w:fill="FFFFFF"/>
          <w:lang w:val="ru-RU"/>
        </w:rPr>
        <w:t>.</w:t>
      </w:r>
      <w:r w:rsidRPr="00A921FE">
        <w:rPr>
          <w:rStyle w:val="af0"/>
          <w:rFonts w:ascii="Times New Roman" w:hAnsi="Times New Roman" w:cs="Times New Roman"/>
          <w:color w:val="1155CC"/>
          <w:sz w:val="20"/>
          <w:szCs w:val="20"/>
          <w:shd w:val="clear" w:color="auto" w:fill="FFFFFF"/>
        </w:rPr>
        <w:t>info</w:t>
      </w:r>
      <w:r w:rsidRPr="00A921FE">
        <w:rPr>
          <w:rStyle w:val="af0"/>
          <w:rFonts w:ascii="Times New Roman" w:hAnsi="Times New Roman" w:cs="Times New Roman"/>
          <w:color w:val="1155CC"/>
          <w:sz w:val="20"/>
          <w:szCs w:val="20"/>
          <w:shd w:val="clear" w:color="auto" w:fill="FFFFFF"/>
          <w:lang w:val="ru-RU"/>
        </w:rPr>
        <w:t>/</w:t>
      </w:r>
      <w:r w:rsidRPr="00A921FE">
        <w:rPr>
          <w:rStyle w:val="af0"/>
          <w:rFonts w:ascii="Times New Roman" w:hAnsi="Times New Roman" w:cs="Times New Roman"/>
          <w:color w:val="1155CC"/>
          <w:sz w:val="20"/>
          <w:szCs w:val="20"/>
          <w:shd w:val="clear" w:color="auto" w:fill="FFFFFF"/>
        </w:rPr>
        <w:t>news</w:t>
      </w:r>
      <w:r w:rsidRPr="00A921FE">
        <w:rPr>
          <w:rStyle w:val="af0"/>
          <w:rFonts w:ascii="Times New Roman" w:hAnsi="Times New Roman" w:cs="Times New Roman"/>
          <w:color w:val="1155CC"/>
          <w:sz w:val="20"/>
          <w:szCs w:val="20"/>
          <w:shd w:val="clear" w:color="auto" w:fill="FFFFFF"/>
          <w:lang w:val="ru-RU"/>
        </w:rPr>
        <w:t>/</w:t>
      </w:r>
      <w:r w:rsidRPr="00A921FE">
        <w:rPr>
          <w:rStyle w:val="af0"/>
          <w:rFonts w:ascii="Times New Roman" w:hAnsi="Times New Roman" w:cs="Times New Roman"/>
          <w:color w:val="1155CC"/>
          <w:sz w:val="20"/>
          <w:szCs w:val="20"/>
          <w:shd w:val="clear" w:color="auto" w:fill="FFFFFF"/>
        </w:rPr>
        <w:t>apeljiacijnij</w:t>
      </w:r>
      <w:r w:rsidRPr="00A921FE">
        <w:rPr>
          <w:rStyle w:val="af0"/>
          <w:rFonts w:ascii="Times New Roman" w:hAnsi="Times New Roman" w:cs="Times New Roman"/>
          <w:color w:val="1155CC"/>
          <w:sz w:val="20"/>
          <w:szCs w:val="20"/>
          <w:shd w:val="clear" w:color="auto" w:fill="FFFFFF"/>
          <w:lang w:val="ru-RU"/>
        </w:rPr>
        <w:t>_</w:t>
      </w:r>
      <w:r w:rsidRPr="00A921FE">
        <w:rPr>
          <w:rStyle w:val="af0"/>
          <w:rFonts w:ascii="Times New Roman" w:hAnsi="Times New Roman" w:cs="Times New Roman"/>
          <w:color w:val="1155CC"/>
          <w:sz w:val="20"/>
          <w:szCs w:val="20"/>
          <w:shd w:val="clear" w:color="auto" w:fill="FFFFFF"/>
        </w:rPr>
        <w:t>sud</w:t>
      </w:r>
      <w:r w:rsidRPr="00A921FE">
        <w:rPr>
          <w:rStyle w:val="af0"/>
          <w:rFonts w:ascii="Times New Roman" w:hAnsi="Times New Roman" w:cs="Times New Roman"/>
          <w:color w:val="1155CC"/>
          <w:sz w:val="20"/>
          <w:szCs w:val="20"/>
          <w:shd w:val="clear" w:color="auto" w:fill="FFFFFF"/>
          <w:lang w:val="ru-RU"/>
        </w:rPr>
        <w:t>_</w:t>
      </w:r>
      <w:r w:rsidRPr="00A921FE">
        <w:rPr>
          <w:rStyle w:val="af0"/>
          <w:rFonts w:ascii="Times New Roman" w:hAnsi="Times New Roman" w:cs="Times New Roman"/>
          <w:color w:val="1155CC"/>
          <w:sz w:val="20"/>
          <w:szCs w:val="20"/>
          <w:shd w:val="clear" w:color="auto" w:fill="FFFFFF"/>
        </w:rPr>
        <w:t>skasuvav</w:t>
      </w:r>
      <w:r w:rsidRPr="00A921FE">
        <w:rPr>
          <w:rStyle w:val="af0"/>
          <w:rFonts w:ascii="Times New Roman" w:hAnsi="Times New Roman" w:cs="Times New Roman"/>
          <w:color w:val="1155CC"/>
          <w:sz w:val="20"/>
          <w:szCs w:val="20"/>
          <w:shd w:val="clear" w:color="auto" w:fill="FFFFFF"/>
          <w:lang w:val="ru-RU"/>
        </w:rPr>
        <w:t>_</w:t>
      </w:r>
      <w:r w:rsidRPr="00A921FE">
        <w:rPr>
          <w:rStyle w:val="af0"/>
          <w:rFonts w:ascii="Times New Roman" w:hAnsi="Times New Roman" w:cs="Times New Roman"/>
          <w:color w:val="1155CC"/>
          <w:sz w:val="20"/>
          <w:szCs w:val="20"/>
          <w:shd w:val="clear" w:color="auto" w:fill="FFFFFF"/>
        </w:rPr>
        <w:t>adminprotokoli</w:t>
      </w:r>
      <w:r w:rsidRPr="00A921FE">
        <w:rPr>
          <w:rStyle w:val="af0"/>
          <w:rFonts w:ascii="Times New Roman" w:hAnsi="Times New Roman" w:cs="Times New Roman"/>
          <w:color w:val="1155CC"/>
          <w:sz w:val="20"/>
          <w:szCs w:val="20"/>
          <w:shd w:val="clear" w:color="auto" w:fill="FFFFFF"/>
          <w:lang w:val="ru-RU"/>
        </w:rPr>
        <w:t>_</w:t>
      </w:r>
      <w:r w:rsidRPr="00A921FE">
        <w:rPr>
          <w:rStyle w:val="af0"/>
          <w:rFonts w:ascii="Times New Roman" w:hAnsi="Times New Roman" w:cs="Times New Roman"/>
          <w:color w:val="1155CC"/>
          <w:sz w:val="20"/>
          <w:szCs w:val="20"/>
          <w:shd w:val="clear" w:color="auto" w:fill="FFFFFF"/>
        </w:rPr>
        <w:t>shhodo</w:t>
      </w:r>
      <w:r w:rsidRPr="00A921FE">
        <w:rPr>
          <w:rStyle w:val="af0"/>
          <w:rFonts w:ascii="Times New Roman" w:hAnsi="Times New Roman" w:cs="Times New Roman"/>
          <w:color w:val="1155CC"/>
          <w:sz w:val="20"/>
          <w:szCs w:val="20"/>
          <w:shd w:val="clear" w:color="auto" w:fill="FFFFFF"/>
          <w:lang w:val="ru-RU"/>
        </w:rPr>
        <w:t>_</w:t>
      </w:r>
      <w:r w:rsidRPr="00A921FE">
        <w:rPr>
          <w:rStyle w:val="af0"/>
          <w:rFonts w:ascii="Times New Roman" w:hAnsi="Times New Roman" w:cs="Times New Roman"/>
          <w:color w:val="1155CC"/>
          <w:sz w:val="20"/>
          <w:szCs w:val="20"/>
          <w:shd w:val="clear" w:color="auto" w:fill="FFFFFF"/>
        </w:rPr>
        <w:t>dvoh</w:t>
      </w:r>
      <w:r w:rsidRPr="00A921FE">
        <w:rPr>
          <w:rStyle w:val="af0"/>
          <w:rFonts w:ascii="Times New Roman" w:hAnsi="Times New Roman" w:cs="Times New Roman"/>
          <w:color w:val="1155CC"/>
          <w:sz w:val="20"/>
          <w:szCs w:val="20"/>
          <w:shd w:val="clear" w:color="auto" w:fill="FFFFFF"/>
          <w:lang w:val="ru-RU"/>
        </w:rPr>
        <w:t>_</w:t>
      </w:r>
      <w:r w:rsidRPr="00A921FE">
        <w:rPr>
          <w:rStyle w:val="af0"/>
          <w:rFonts w:ascii="Times New Roman" w:hAnsi="Times New Roman" w:cs="Times New Roman"/>
          <w:color w:val="1155CC"/>
          <w:sz w:val="20"/>
          <w:szCs w:val="20"/>
          <w:shd w:val="clear" w:color="auto" w:fill="FFFFFF"/>
        </w:rPr>
        <w:t>aktivistiv</w:t>
      </w:r>
      <w:r w:rsidRPr="00A921FE">
        <w:rPr>
          <w:rStyle w:val="af0"/>
          <w:rFonts w:ascii="Times New Roman" w:hAnsi="Times New Roman" w:cs="Times New Roman"/>
          <w:color w:val="1155CC"/>
          <w:sz w:val="20"/>
          <w:szCs w:val="20"/>
          <w:shd w:val="clear" w:color="auto" w:fill="FFFFFF"/>
          <w:lang w:val="ru-RU"/>
        </w:rPr>
        <w:t>_</w:t>
      </w:r>
      <w:r w:rsidRPr="00A921FE">
        <w:rPr>
          <w:rStyle w:val="af0"/>
          <w:rFonts w:ascii="Times New Roman" w:hAnsi="Times New Roman" w:cs="Times New Roman"/>
          <w:color w:val="1155CC"/>
          <w:sz w:val="20"/>
          <w:szCs w:val="20"/>
          <w:shd w:val="clear" w:color="auto" w:fill="FFFFFF"/>
        </w:rPr>
        <w:t>jiaki</w:t>
      </w:r>
      <w:r w:rsidRPr="00A921FE">
        <w:rPr>
          <w:rStyle w:val="af0"/>
          <w:rFonts w:ascii="Times New Roman" w:hAnsi="Times New Roman" w:cs="Times New Roman"/>
          <w:color w:val="1155CC"/>
          <w:sz w:val="20"/>
          <w:szCs w:val="20"/>
          <w:shd w:val="clear" w:color="auto" w:fill="FFFFFF"/>
          <w:lang w:val="ru-RU"/>
        </w:rPr>
        <w:t>_</w:t>
      </w:r>
      <w:r w:rsidRPr="00A921FE">
        <w:rPr>
          <w:rStyle w:val="af0"/>
          <w:rFonts w:ascii="Times New Roman" w:hAnsi="Times New Roman" w:cs="Times New Roman"/>
          <w:color w:val="1155CC"/>
          <w:sz w:val="20"/>
          <w:szCs w:val="20"/>
          <w:shd w:val="clear" w:color="auto" w:fill="FFFFFF"/>
        </w:rPr>
        <w:t>proveli</w:t>
      </w:r>
      <w:r w:rsidRPr="00A921FE">
        <w:rPr>
          <w:rStyle w:val="af0"/>
          <w:rFonts w:ascii="Times New Roman" w:hAnsi="Times New Roman" w:cs="Times New Roman"/>
          <w:color w:val="1155CC"/>
          <w:sz w:val="20"/>
          <w:szCs w:val="20"/>
          <w:shd w:val="clear" w:color="auto" w:fill="FFFFFF"/>
          <w:lang w:val="ru-RU"/>
        </w:rPr>
        <w:t>_</w:t>
      </w:r>
      <w:r w:rsidRPr="00A921FE">
        <w:rPr>
          <w:rStyle w:val="af0"/>
          <w:rFonts w:ascii="Times New Roman" w:hAnsi="Times New Roman" w:cs="Times New Roman"/>
          <w:color w:val="1155CC"/>
          <w:sz w:val="20"/>
          <w:szCs w:val="20"/>
          <w:shd w:val="clear" w:color="auto" w:fill="FFFFFF"/>
        </w:rPr>
        <w:t>movchaznij</w:t>
      </w:r>
      <w:r w:rsidRPr="00A921FE">
        <w:rPr>
          <w:rStyle w:val="af0"/>
          <w:rFonts w:ascii="Times New Roman" w:hAnsi="Times New Roman" w:cs="Times New Roman"/>
          <w:color w:val="1155CC"/>
          <w:sz w:val="20"/>
          <w:szCs w:val="20"/>
          <w:shd w:val="clear" w:color="auto" w:fill="FFFFFF"/>
          <w:lang w:val="ru-RU"/>
        </w:rPr>
        <w:t>_</w:t>
      </w:r>
      <w:r w:rsidRPr="00A921FE">
        <w:rPr>
          <w:rStyle w:val="af0"/>
          <w:rFonts w:ascii="Times New Roman" w:hAnsi="Times New Roman" w:cs="Times New Roman"/>
          <w:color w:val="1155CC"/>
          <w:sz w:val="20"/>
          <w:szCs w:val="20"/>
          <w:shd w:val="clear" w:color="auto" w:fill="FFFFFF"/>
        </w:rPr>
        <w:t>piket</w:t>
      </w:r>
      <w:r w:rsidRPr="00A921FE">
        <w:rPr>
          <w:rStyle w:val="af0"/>
          <w:rFonts w:ascii="Times New Roman" w:hAnsi="Times New Roman" w:cs="Times New Roman"/>
          <w:color w:val="1155CC"/>
          <w:sz w:val="20"/>
          <w:szCs w:val="20"/>
          <w:shd w:val="clear" w:color="auto" w:fill="FFFFFF"/>
          <w:lang w:val="ru-RU"/>
        </w:rPr>
        <w:t>_</w:t>
      </w:r>
      <w:r w:rsidRPr="00A921FE">
        <w:rPr>
          <w:rStyle w:val="af0"/>
          <w:rFonts w:ascii="Times New Roman" w:hAnsi="Times New Roman" w:cs="Times New Roman"/>
          <w:color w:val="1155CC"/>
          <w:sz w:val="20"/>
          <w:szCs w:val="20"/>
          <w:shd w:val="clear" w:color="auto" w:fill="FFFFFF"/>
        </w:rPr>
        <w:t>z</w:t>
      </w:r>
      <w:r w:rsidRPr="00A921FE">
        <w:rPr>
          <w:rStyle w:val="af0"/>
          <w:rFonts w:ascii="Times New Roman" w:hAnsi="Times New Roman" w:cs="Times New Roman"/>
          <w:color w:val="1155CC"/>
          <w:sz w:val="20"/>
          <w:szCs w:val="20"/>
          <w:shd w:val="clear" w:color="auto" w:fill="FFFFFF"/>
          <w:lang w:val="ru-RU"/>
        </w:rPr>
        <w:t>_</w:t>
      </w:r>
      <w:r w:rsidRPr="00A921FE">
        <w:rPr>
          <w:rStyle w:val="af0"/>
          <w:rFonts w:ascii="Times New Roman" w:hAnsi="Times New Roman" w:cs="Times New Roman"/>
          <w:color w:val="1155CC"/>
          <w:sz w:val="20"/>
          <w:szCs w:val="20"/>
          <w:shd w:val="clear" w:color="auto" w:fill="FFFFFF"/>
        </w:rPr>
        <w:t>vimogojiu</w:t>
      </w:r>
      <w:r w:rsidRPr="00A921FE">
        <w:rPr>
          <w:rStyle w:val="af0"/>
          <w:rFonts w:ascii="Times New Roman" w:hAnsi="Times New Roman" w:cs="Times New Roman"/>
          <w:color w:val="1155CC"/>
          <w:sz w:val="20"/>
          <w:szCs w:val="20"/>
          <w:shd w:val="clear" w:color="auto" w:fill="FFFFFF"/>
          <w:lang w:val="ru-RU"/>
        </w:rPr>
        <w:t>_</w:t>
      </w:r>
      <w:r w:rsidRPr="00A921FE">
        <w:rPr>
          <w:rStyle w:val="af0"/>
          <w:rFonts w:ascii="Times New Roman" w:hAnsi="Times New Roman" w:cs="Times New Roman"/>
          <w:color w:val="1155CC"/>
          <w:sz w:val="20"/>
          <w:szCs w:val="20"/>
          <w:shd w:val="clear" w:color="auto" w:fill="FFFFFF"/>
        </w:rPr>
        <w:t>impichmentu</w:t>
      </w:r>
      <w:r w:rsidRPr="00A921FE">
        <w:rPr>
          <w:rStyle w:val="af0"/>
          <w:rFonts w:ascii="Times New Roman" w:hAnsi="Times New Roman" w:cs="Times New Roman"/>
          <w:color w:val="1155CC"/>
          <w:sz w:val="20"/>
          <w:szCs w:val="20"/>
          <w:shd w:val="clear" w:color="auto" w:fill="FFFFFF"/>
          <w:lang w:val="ru-RU"/>
        </w:rPr>
        <w:t>_</w:t>
      </w:r>
      <w:r w:rsidRPr="00A921FE">
        <w:rPr>
          <w:rStyle w:val="af0"/>
          <w:rFonts w:ascii="Times New Roman" w:hAnsi="Times New Roman" w:cs="Times New Roman"/>
          <w:color w:val="1155CC"/>
          <w:sz w:val="20"/>
          <w:szCs w:val="20"/>
          <w:shd w:val="clear" w:color="auto" w:fill="FFFFFF"/>
        </w:rPr>
        <w:t>zelenskogo</w:t>
      </w:r>
      <w:r w:rsidRPr="00A921FE">
        <w:rPr>
          <w:rStyle w:val="af0"/>
          <w:rFonts w:ascii="Times New Roman" w:hAnsi="Times New Roman" w:cs="Times New Roman"/>
          <w:color w:val="1155CC"/>
          <w:sz w:val="20"/>
          <w:szCs w:val="20"/>
          <w:shd w:val="clear" w:color="auto" w:fill="FFFFFF"/>
          <w:lang w:val="ru-RU"/>
        </w:rPr>
        <w:t>_/</w:t>
      </w:r>
      <w:r w:rsidRPr="00A921FE">
        <w:rPr>
          <w:rFonts w:ascii="Times New Roman" w:hAnsi="Times New Roman" w:cs="Times New Roman"/>
          <w:sz w:val="20"/>
          <w:szCs w:val="20"/>
        </w:rPr>
        <w:fldChar w:fldCharType="end"/>
      </w:r>
    </w:p>
  </w:footnote>
  <w:footnote w:id="65">
    <w:p w:rsidR="0022194A" w:rsidRPr="002B7000" w:rsidRDefault="0022194A" w:rsidP="00674E76">
      <w:pPr>
        <w:pStyle w:val="10"/>
        <w:jc w:val="both"/>
        <w:rPr>
          <w:rFonts w:ascii="Times New Roman" w:eastAsia="Times"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787D3C">
        <w:rPr>
          <w:rFonts w:ascii="Times New Roman" w:eastAsia="Times New Roman" w:hAnsi="Times New Roman" w:cs="Times New Roman"/>
          <w:sz w:val="20"/>
          <w:szCs w:val="20"/>
        </w:rPr>
        <w:t xml:space="preserve">«Права дитини і психічне здоров’я. Дотримання прав дітей у стаціонарних закладах охорони здоров’я та соціального захисту» УГСПЛ, адреса доступу: </w:t>
      </w:r>
      <w:hyperlink r:id="rId15">
        <w:r w:rsidRPr="002B7000">
          <w:rPr>
            <w:rFonts w:ascii="Times New Roman" w:eastAsia="Times New Roman" w:hAnsi="Times New Roman" w:cs="Times New Roman"/>
            <w:sz w:val="20"/>
            <w:szCs w:val="20"/>
          </w:rPr>
          <w:t>https://helsinki.org.ua/wp-content/uploads/2018/03/2018-03-05_Prava-dytyny.pdf</w:t>
        </w:r>
      </w:hyperlink>
    </w:p>
  </w:footnote>
  <w:footnote w:id="66">
    <w:p w:rsidR="0022194A" w:rsidRPr="00787D3C" w:rsidRDefault="0022194A" w:rsidP="00674E76">
      <w:pPr>
        <w:pStyle w:val="10"/>
        <w:jc w:val="both"/>
        <w:rPr>
          <w:rFonts w:ascii="Times New Roman" w:eastAsia="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Рішення ЄСПЛ по справі Вишняков проти України (№ 25612/12) від 24.07.2018 року</w:t>
      </w:r>
      <w:r w:rsidRPr="00787D3C">
        <w:rPr>
          <w:rFonts w:ascii="Times New Roman" w:eastAsia="Times New Roman" w:hAnsi="Times New Roman" w:cs="Times New Roman"/>
          <w:sz w:val="20"/>
          <w:szCs w:val="20"/>
        </w:rPr>
        <w:t>, адреса доступу: http://hudoc.echr.coe.int/rus?i=001-184824</w:t>
      </w:r>
    </w:p>
  </w:footnote>
  <w:footnote w:id="67">
    <w:p w:rsidR="0022194A" w:rsidRPr="002B7000" w:rsidRDefault="0022194A" w:rsidP="00674E76">
      <w:pPr>
        <w:pStyle w:val="10"/>
        <w:jc w:val="both"/>
        <w:rPr>
          <w:rFonts w:ascii="Times New Roman" w:eastAsia="Arial" w:hAnsi="Times New Roman" w:cs="Times New Roman"/>
          <w:sz w:val="20"/>
          <w:szCs w:val="20"/>
        </w:rPr>
      </w:pPr>
      <w:r w:rsidRPr="001D0664">
        <w:rPr>
          <w:rFonts w:eastAsia="Times New Roman"/>
          <w:vertAlign w:val="superscript"/>
        </w:rPr>
        <w:footnoteRef/>
      </w:r>
      <w:r w:rsidRPr="001D0664">
        <w:rPr>
          <w:rFonts w:ascii="Times New Roman" w:eastAsia="Times New Roman" w:hAnsi="Times New Roman" w:cs="Times New Roman"/>
          <w:sz w:val="20"/>
          <w:szCs w:val="20"/>
          <w:vertAlign w:val="superscript"/>
        </w:rPr>
        <w:t xml:space="preserve"> </w:t>
      </w:r>
      <w:r w:rsidRPr="00787D3C">
        <w:rPr>
          <w:rFonts w:ascii="Times New Roman" w:eastAsia="Times New Roman" w:hAnsi="Times New Roman" w:cs="Times New Roman"/>
          <w:sz w:val="20"/>
          <w:szCs w:val="20"/>
        </w:rPr>
        <w:t>«</w:t>
      </w:r>
      <w:r>
        <w:rPr>
          <w:rFonts w:ascii="Times New Roman" w:eastAsia="Times New Roman" w:hAnsi="Times New Roman" w:cs="Times New Roman"/>
          <w:sz w:val="20"/>
          <w:szCs w:val="20"/>
        </w:rPr>
        <w:t>Д</w:t>
      </w:r>
      <w:r w:rsidRPr="00787D3C">
        <w:rPr>
          <w:rFonts w:ascii="Times New Roman" w:eastAsia="Times New Roman" w:hAnsi="Times New Roman" w:cs="Times New Roman"/>
          <w:sz w:val="20"/>
          <w:szCs w:val="20"/>
        </w:rPr>
        <w:t>іти презентували звіт з рекомендаціями щодо попередження сексуального насильства та сексуальної експлуатації дітей», Коаліція Права дитини в Україні. Адреса доступу: https://www.childrights.in.ua/Dti_prezentuvali_zvt_z_rekomendacjami_xhodo_poperedzhennja_seksualnogo_nasilstva_ta_seksualno_eksplu</w:t>
      </w:r>
    </w:p>
  </w:footnote>
  <w:footnote w:id="68">
    <w:p w:rsidR="0022194A" w:rsidRPr="00787D3C" w:rsidRDefault="0022194A" w:rsidP="00674E76">
      <w:pPr>
        <w:pStyle w:val="10"/>
        <w:jc w:val="both"/>
        <w:rPr>
          <w:rFonts w:ascii="Lato-Bold" w:hAnsi="Lato-Bold"/>
          <w:color w:val="000000"/>
          <w:sz w:val="42"/>
          <w:szCs w:val="42"/>
        </w:rPr>
      </w:pPr>
      <w:r w:rsidRPr="00787D3C">
        <w:rPr>
          <w:rFonts w:ascii="Times New Roman" w:eastAsia="Helvetica Neue" w:hAnsi="Times New Roman" w:cs="Times New Roman"/>
          <w:sz w:val="20"/>
          <w:szCs w:val="20"/>
          <w:vertAlign w:val="superscript"/>
        </w:rPr>
        <w:footnoteRef/>
      </w:r>
      <w:r w:rsidRPr="00787D3C">
        <w:rPr>
          <w:rFonts w:ascii="Times New Roman" w:eastAsia="Helvetica Neue" w:hAnsi="Times New Roman" w:cs="Times New Roman"/>
          <w:sz w:val="20"/>
          <w:szCs w:val="20"/>
        </w:rPr>
        <w:t xml:space="preserve"> «Висновок Незалежної медійної ради щодо випусків передачі «Стосується кожного» на телеканалі «Інтер» від 9 та 13 жовтня 2017 року», Детектор медіа, адреса доступу: </w:t>
      </w:r>
      <w:hyperlink r:id="rId16">
        <w:r w:rsidRPr="002B7000">
          <w:rPr>
            <w:rFonts w:ascii="Times New Roman" w:eastAsia="Helvetica Neue" w:hAnsi="Times New Roman" w:cs="Times New Roman"/>
            <w:sz w:val="20"/>
            <w:szCs w:val="20"/>
          </w:rPr>
          <w:t>https://detector.media/community/article/131173/2017-10-23-visnovok-nezalezhnoi-mediinoi-radi-shchodo-vipuskiv-peredachi-stosuetsya-kozhnogo-na-telekanali-inter-vid-9-ta-13-zhovtnya-2017-roku/</w:t>
        </w:r>
      </w:hyperlink>
    </w:p>
  </w:footnote>
  <w:footnote w:id="69">
    <w:p w:rsidR="0022194A" w:rsidRPr="00787D3C" w:rsidRDefault="0022194A" w:rsidP="00674E76">
      <w:pPr>
        <w:pStyle w:val="ac"/>
        <w:jc w:val="both"/>
        <w:rPr>
          <w:rFonts w:ascii="Times New Roman" w:eastAsia="Arial" w:hAnsi="Times New Roman" w:cs="Times New Roman"/>
          <w:sz w:val="20"/>
          <w:szCs w:val="20"/>
        </w:rPr>
      </w:pPr>
      <w:r w:rsidRPr="00787D3C">
        <w:rPr>
          <w:rFonts w:ascii="Times New Roman" w:eastAsia="Arial" w:hAnsi="Times New Roman" w:cs="Times New Roman"/>
          <w:sz w:val="20"/>
          <w:szCs w:val="20"/>
          <w:vertAlign w:val="superscript"/>
        </w:rPr>
        <w:footnoteRef/>
      </w:r>
      <w:r w:rsidRPr="00787D3C">
        <w:rPr>
          <w:rFonts w:ascii="Times New Roman" w:eastAsia="Arial" w:hAnsi="Times New Roman" w:cs="Times New Roman"/>
          <w:sz w:val="20"/>
          <w:szCs w:val="20"/>
        </w:rPr>
        <w:t xml:space="preserve"> «Висновок Незалежної медійної ради щодо змісту розважальних передач та анонсів на телеканалі СТБ», Детектор медіа, адреса доступу: </w:t>
      </w:r>
      <w:hyperlink r:id="rId17">
        <w:r w:rsidRPr="00787D3C">
          <w:rPr>
            <w:rFonts w:ascii="Times New Roman" w:eastAsia="Arial" w:hAnsi="Times New Roman" w:cs="Times New Roman"/>
            <w:sz w:val="20"/>
            <w:szCs w:val="20"/>
          </w:rPr>
          <w:t>https://detector.media/community/article/130759/2017-10-10-visnovok-nezalezhnoi-mediinoi-radi-shchodo-zmistu-rozvazhalnikh-peredach-ta-anonsiv-na-telekanali-stb/</w:t>
        </w:r>
      </w:hyperlink>
    </w:p>
  </w:footnote>
  <w:footnote w:id="70">
    <w:p w:rsidR="0022194A" w:rsidRPr="00787D3C" w:rsidRDefault="0022194A" w:rsidP="00674E76">
      <w:pPr>
        <w:pStyle w:val="10"/>
        <w:jc w:val="both"/>
        <w:rPr>
          <w:rFonts w:ascii="Times New Roman" w:eastAsia="Helvetica Neue" w:hAnsi="Times New Roman" w:cs="Times New Roman"/>
          <w:sz w:val="20"/>
          <w:szCs w:val="20"/>
        </w:rPr>
      </w:pPr>
      <w:r w:rsidRPr="00787D3C">
        <w:rPr>
          <w:rFonts w:ascii="Times New Roman" w:eastAsia="Helvetica Neue" w:hAnsi="Times New Roman" w:cs="Times New Roman"/>
          <w:sz w:val="20"/>
          <w:szCs w:val="20"/>
          <w:vertAlign w:val="superscript"/>
        </w:rPr>
        <w:footnoteRef/>
      </w:r>
      <w:r w:rsidRPr="00787D3C">
        <w:rPr>
          <w:rFonts w:ascii="Times New Roman" w:eastAsia="Helvetica Neue" w:hAnsi="Times New Roman" w:cs="Times New Roman"/>
          <w:sz w:val="20"/>
          <w:szCs w:val="20"/>
        </w:rPr>
        <w:t xml:space="preserve"> «Ольга Герасим’юк у коментарі “Детектору медіа” – щодо рішення суду, який скасував 1,6 млн грн. штрафу для “СТБ”, Національна рада з питань телебачення та радіомовлення, адреса доступу:» https://www.nrada.gov.ua/komentar-olgy-gerasym-yuk-shhodo-rishennya-sudu-yakyj-skasuvav-1-6-mln-grn-shtrafu-dlya-stb/</w:t>
      </w:r>
    </w:p>
  </w:footnote>
  <w:footnote w:id="71">
    <w:p w:rsidR="0022194A" w:rsidRPr="00787D3C" w:rsidRDefault="0022194A" w:rsidP="00674E76">
      <w:pPr>
        <w:pStyle w:val="10"/>
        <w:jc w:val="both"/>
        <w:rPr>
          <w:rFonts w:ascii="Lato-Bold" w:hAnsi="Lato-Bold"/>
          <w:color w:val="000000"/>
          <w:sz w:val="42"/>
          <w:szCs w:val="42"/>
        </w:rPr>
      </w:pPr>
      <w:r w:rsidRPr="00787D3C">
        <w:rPr>
          <w:rFonts w:ascii="Times New Roman" w:eastAsia="Helvetica Neue" w:hAnsi="Times New Roman" w:cs="Times New Roman"/>
          <w:sz w:val="20"/>
          <w:szCs w:val="20"/>
          <w:vertAlign w:val="superscript"/>
        </w:rPr>
        <w:footnoteRef/>
      </w:r>
      <w:r w:rsidRPr="00787D3C">
        <w:rPr>
          <w:rFonts w:ascii="Times New Roman" w:eastAsia="Helvetica Neue" w:hAnsi="Times New Roman" w:cs="Times New Roman"/>
          <w:sz w:val="20"/>
          <w:szCs w:val="20"/>
        </w:rPr>
        <w:t xml:space="preserve"> «Спільний акт узгодження № 2 «Висвітлення засобами масової інформації теми суїциду», Детектор медіа, адреса доступу: </w:t>
      </w:r>
      <w:hyperlink r:id="rId18">
        <w:r w:rsidRPr="002B7000">
          <w:rPr>
            <w:rFonts w:ascii="Times New Roman" w:eastAsia="Helvetica Neue" w:hAnsi="Times New Roman" w:cs="Times New Roman"/>
            <w:sz w:val="20"/>
            <w:szCs w:val="20"/>
          </w:rPr>
          <w:t>https://detector.media/community/article/132670/2017-12-07-spilnii-akt-uzgodzhennya-2-visvitlennya-zasobami-masovoi-informatsii-temi-suitsidu/</w:t>
        </w:r>
      </w:hyperlink>
    </w:p>
  </w:footnote>
  <w:footnote w:id="72">
    <w:p w:rsidR="0022194A" w:rsidRPr="00787D3C" w:rsidRDefault="0022194A" w:rsidP="00674E76">
      <w:pPr>
        <w:pStyle w:val="10"/>
        <w:jc w:val="both"/>
        <w:rPr>
          <w:rFonts w:ascii="Lato-Bold" w:hAnsi="Lato-Bold"/>
          <w:color w:val="000000"/>
          <w:sz w:val="42"/>
          <w:szCs w:val="42"/>
        </w:rPr>
      </w:pPr>
      <w:r w:rsidRPr="00787D3C">
        <w:rPr>
          <w:rFonts w:ascii="Times New Roman" w:eastAsia="Times New Roman" w:hAnsi="Times New Roman" w:cs="Times New Roman"/>
          <w:sz w:val="20"/>
          <w:szCs w:val="20"/>
          <w:vertAlign w:val="superscript"/>
        </w:rPr>
        <w:footnoteRef/>
      </w:r>
      <w:r w:rsidRPr="00787D3C">
        <w:rPr>
          <w:rFonts w:ascii="Times New Roman" w:eastAsia="Times New Roman" w:hAnsi="Times New Roman" w:cs="Times New Roman"/>
          <w:sz w:val="20"/>
          <w:szCs w:val="20"/>
          <w:vertAlign w:val="superscript"/>
        </w:rPr>
        <w:t xml:space="preserve"> </w:t>
      </w:r>
      <w:r w:rsidRPr="00787D3C">
        <w:rPr>
          <w:rFonts w:ascii="Times New Roman" w:eastAsia="Times New Roman" w:hAnsi="Times New Roman" w:cs="Times New Roman"/>
          <w:sz w:val="20"/>
          <w:szCs w:val="20"/>
        </w:rPr>
        <w:t xml:space="preserve">«Медіа Група Україна», </w:t>
      </w:r>
      <w:proofErr w:type="spellStart"/>
      <w:r w:rsidRPr="00787D3C">
        <w:rPr>
          <w:rFonts w:ascii="Times New Roman" w:eastAsia="Times New Roman" w:hAnsi="Times New Roman" w:cs="Times New Roman"/>
          <w:sz w:val="20"/>
          <w:szCs w:val="20"/>
        </w:rPr>
        <w:t>StarLightMedia</w:t>
      </w:r>
      <w:proofErr w:type="spellEnd"/>
      <w:r w:rsidRPr="00787D3C">
        <w:rPr>
          <w:rFonts w:ascii="Times New Roman" w:eastAsia="Times New Roman" w:hAnsi="Times New Roman" w:cs="Times New Roman"/>
          <w:sz w:val="20"/>
          <w:szCs w:val="20"/>
        </w:rPr>
        <w:t xml:space="preserve"> та НСТУ підписали спільні правила висвітлення в медіа теми суїциду», Детектор медіа, адреса доступу: </w:t>
      </w:r>
      <w:hyperlink r:id="rId19">
        <w:r w:rsidRPr="00787D3C">
          <w:rPr>
            <w:rFonts w:ascii="Times New Roman" w:eastAsia="Times New Roman" w:hAnsi="Times New Roman" w:cs="Times New Roman"/>
            <w:sz w:val="20"/>
            <w:szCs w:val="20"/>
          </w:rPr>
          <w:t>https://detector.media/community/article/132675/2017-12-07-media-grupa-ukraina-starlightmedia-ta-nstu-pidpisali-spilni-pravila-visvitlennya-v-media-temi-suitsidu/</w:t>
        </w:r>
      </w:hyperlink>
    </w:p>
  </w:footnote>
  <w:footnote w:id="73">
    <w:p w:rsidR="0022194A" w:rsidRPr="002B7000" w:rsidRDefault="0022194A" w:rsidP="00674E76">
      <w:pPr>
        <w:pStyle w:val="10"/>
        <w:jc w:val="both"/>
        <w:rPr>
          <w:rFonts w:ascii="Times New Roman" w:eastAsia="Times"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Черних О.О. Ч49 Повага та безпека: моніторинг сайтів закладів освіти / Черних О.О. К.: „ВАІТЕ”, 2018. – 38 с.</w:t>
      </w:r>
    </w:p>
  </w:footnote>
  <w:footnote w:id="74">
    <w:p w:rsidR="0022194A" w:rsidRPr="00787D3C" w:rsidRDefault="0022194A" w:rsidP="00674E76">
      <w:pPr>
        <w:pStyle w:val="10"/>
        <w:jc w:val="both"/>
        <w:rPr>
          <w:rFonts w:ascii="Times New Roman" w:eastAsia="Times New Roman" w:hAnsi="Times New Roman" w:cs="Times New Roman"/>
          <w:sz w:val="20"/>
          <w:szCs w:val="20"/>
        </w:rPr>
      </w:pPr>
      <w:r w:rsidRPr="00787D3C">
        <w:rPr>
          <w:rFonts w:ascii="Times New Roman" w:eastAsia="Times New Roman" w:hAnsi="Times New Roman" w:cs="Times New Roman"/>
          <w:sz w:val="20"/>
          <w:szCs w:val="20"/>
          <w:vertAlign w:val="superscript"/>
        </w:rPr>
        <w:footnoteRef/>
      </w:r>
      <w:r w:rsidRPr="00787D3C">
        <w:rPr>
          <w:rFonts w:ascii="Times New Roman" w:eastAsia="Times New Roman" w:hAnsi="Times New Roman" w:cs="Times New Roman"/>
          <w:sz w:val="20"/>
          <w:szCs w:val="20"/>
          <w:vertAlign w:val="superscript"/>
        </w:rPr>
        <w:t xml:space="preserve"> </w:t>
      </w:r>
      <w:r w:rsidRPr="00787D3C">
        <w:rPr>
          <w:rFonts w:ascii="Times New Roman" w:eastAsia="Times New Roman" w:hAnsi="Times New Roman" w:cs="Times New Roman"/>
          <w:bCs/>
          <w:sz w:val="20"/>
          <w:szCs w:val="20"/>
        </w:rPr>
        <w:t>IX Український форум з управління Інтернетом</w:t>
      </w:r>
      <w:r w:rsidRPr="00787D3C">
        <w:rPr>
          <w:rFonts w:ascii="Times New Roman" w:eastAsia="Times New Roman" w:hAnsi="Times New Roman" w:cs="Times New Roman"/>
          <w:b/>
          <w:bCs/>
          <w:sz w:val="20"/>
          <w:szCs w:val="20"/>
        </w:rPr>
        <w:t xml:space="preserve"> </w:t>
      </w:r>
      <w:r w:rsidRPr="00787D3C">
        <w:rPr>
          <w:rFonts w:ascii="Times New Roman" w:eastAsia="Times New Roman" w:hAnsi="Times New Roman" w:cs="Times New Roman"/>
          <w:sz w:val="20"/>
          <w:szCs w:val="20"/>
        </w:rPr>
        <w:t>IGF-UA</w:t>
      </w:r>
      <w:r>
        <w:rPr>
          <w:rFonts w:ascii="Times New Roman" w:eastAsia="Times New Roman" w:hAnsi="Times New Roman" w:cs="Times New Roman"/>
          <w:sz w:val="20"/>
          <w:szCs w:val="20"/>
        </w:rPr>
        <w:t xml:space="preserve">, </w:t>
      </w:r>
      <w:r w:rsidRPr="00787D3C">
        <w:rPr>
          <w:rFonts w:ascii="Times New Roman" w:eastAsia="Times New Roman" w:hAnsi="Times New Roman" w:cs="Times New Roman"/>
          <w:sz w:val="20"/>
          <w:szCs w:val="20"/>
        </w:rPr>
        <w:t>Київ, 28 вересня 2018</w:t>
      </w:r>
      <w:r>
        <w:rPr>
          <w:rFonts w:ascii="Times New Roman" w:eastAsia="Times New Roman" w:hAnsi="Times New Roman" w:cs="Times New Roman"/>
          <w:sz w:val="20"/>
          <w:szCs w:val="20"/>
        </w:rPr>
        <w:t>, адреса доступу:</w:t>
      </w:r>
      <w:r w:rsidRPr="002B7000">
        <w:rPr>
          <w:rFonts w:ascii="Times New Roman" w:eastAsia="Times New Roman" w:hAnsi="Times New Roman" w:cs="Times New Roman"/>
          <w:sz w:val="20"/>
          <w:szCs w:val="20"/>
        </w:rPr>
        <w:t xml:space="preserve"> http://igf-ua.org/wp-content/uploads/2018/11/Ukrainian-IGF-UA_2018_Annual_Report_UKR.docx</w:t>
      </w:r>
    </w:p>
  </w:footnote>
  <w:footnote w:id="75">
    <w:p w:rsidR="0022194A" w:rsidRPr="00AA11EE" w:rsidRDefault="0022194A" w:rsidP="00674E76">
      <w:pPr>
        <w:pStyle w:val="10"/>
        <w:jc w:val="both"/>
        <w:rPr>
          <w:rFonts w:ascii="Times New Roman" w:eastAsia="Times" w:hAnsi="Times New Roman" w:cs="Times New Roman"/>
          <w:sz w:val="20"/>
          <w:szCs w:val="20"/>
        </w:rPr>
      </w:pPr>
      <w:r w:rsidRPr="00AA11EE">
        <w:rPr>
          <w:rFonts w:ascii="Times New Roman" w:hAnsi="Times New Roman" w:cs="Times New Roman"/>
          <w:sz w:val="20"/>
          <w:szCs w:val="20"/>
          <w:vertAlign w:val="superscript"/>
        </w:rPr>
        <w:footnoteRef/>
      </w:r>
      <w:r w:rsidRPr="00AA11EE">
        <w:rPr>
          <w:rFonts w:ascii="Times New Roman" w:hAnsi="Times New Roman" w:cs="Times New Roman"/>
          <w:sz w:val="20"/>
          <w:szCs w:val="20"/>
        </w:rPr>
        <w:t xml:space="preserve"> </w:t>
      </w:r>
      <w:r w:rsidRPr="00AA11EE">
        <w:rPr>
          <w:sz w:val="20"/>
          <w:szCs w:val="20"/>
        </w:rPr>
        <w:t xml:space="preserve">Запобігання та протидія насильству МЕТОДИЧНІ РЕКОМЕНДАЦІЇ, МОН, </w:t>
      </w:r>
      <w:proofErr w:type="spellStart"/>
      <w:r w:rsidRPr="00AA11EE">
        <w:rPr>
          <w:sz w:val="20"/>
          <w:szCs w:val="20"/>
        </w:rPr>
        <w:t>Мінмолоді</w:t>
      </w:r>
      <w:proofErr w:type="spellEnd"/>
      <w:r w:rsidRPr="00AA11EE">
        <w:rPr>
          <w:sz w:val="20"/>
          <w:szCs w:val="20"/>
        </w:rPr>
        <w:t xml:space="preserve"> та спорту України, адреса доступу: </w:t>
      </w:r>
      <w:hyperlink r:id="rId20">
        <w:r w:rsidRPr="00AA11EE">
          <w:rPr>
            <w:rFonts w:ascii="Times New Roman" w:eastAsia="Roboto" w:hAnsi="Times New Roman" w:cs="Times New Roman"/>
            <w:sz w:val="20"/>
            <w:szCs w:val="20"/>
          </w:rPr>
          <w:t>https://don.kyivcity.gov.ua/files/2018/5/22/mon.pdf</w:t>
        </w:r>
      </w:hyperlink>
    </w:p>
  </w:footnote>
  <w:footnote w:id="76">
    <w:p w:rsidR="0022194A" w:rsidRPr="00AA11EE" w:rsidRDefault="0022194A" w:rsidP="00674E76">
      <w:pPr>
        <w:pStyle w:val="3"/>
        <w:shd w:val="clear" w:color="auto" w:fill="FFFFFF"/>
        <w:spacing w:before="0" w:after="0"/>
        <w:jc w:val="both"/>
        <w:rPr>
          <w:rFonts w:ascii="Arial" w:hAnsi="Arial" w:cs="Arial"/>
          <w:b w:val="0"/>
          <w:color w:val="000000"/>
          <w:sz w:val="20"/>
          <w:szCs w:val="20"/>
        </w:rPr>
      </w:pPr>
      <w:r w:rsidRPr="00AA11EE">
        <w:rPr>
          <w:rFonts w:ascii="Times New Roman" w:hAnsi="Times New Roman" w:cs="Times New Roman"/>
          <w:b w:val="0"/>
          <w:sz w:val="20"/>
          <w:szCs w:val="20"/>
          <w:vertAlign w:val="superscript"/>
        </w:rPr>
        <w:footnoteRef/>
      </w:r>
      <w:r w:rsidRPr="00AA11EE">
        <w:rPr>
          <w:b w:val="0"/>
          <w:sz w:val="20"/>
          <w:szCs w:val="20"/>
        </w:rPr>
        <w:t>«</w:t>
      </w:r>
      <w:proofErr w:type="spellStart"/>
      <w:r w:rsidRPr="00AA11EE">
        <w:rPr>
          <w:b w:val="0"/>
          <w:sz w:val="20"/>
          <w:szCs w:val="20"/>
        </w:rPr>
        <w:t>Bullying</w:t>
      </w:r>
      <w:proofErr w:type="spellEnd"/>
      <w:r w:rsidRPr="00AA11EE">
        <w:rPr>
          <w:b w:val="0"/>
          <w:sz w:val="20"/>
          <w:szCs w:val="20"/>
        </w:rPr>
        <w:t xml:space="preserve"> </w:t>
      </w:r>
      <w:proofErr w:type="spellStart"/>
      <w:r w:rsidRPr="00AA11EE">
        <w:rPr>
          <w:b w:val="0"/>
          <w:sz w:val="20"/>
          <w:szCs w:val="20"/>
        </w:rPr>
        <w:t>in</w:t>
      </w:r>
      <w:proofErr w:type="spellEnd"/>
      <w:r w:rsidRPr="00AA11EE">
        <w:rPr>
          <w:b w:val="0"/>
          <w:sz w:val="20"/>
          <w:szCs w:val="20"/>
        </w:rPr>
        <w:t xml:space="preserve"> </w:t>
      </w:r>
      <w:proofErr w:type="spellStart"/>
      <w:r w:rsidRPr="00AA11EE">
        <w:rPr>
          <w:b w:val="0"/>
          <w:sz w:val="20"/>
          <w:szCs w:val="20"/>
        </w:rPr>
        <w:t>Ukraine</w:t>
      </w:r>
      <w:proofErr w:type="spellEnd"/>
      <w:r w:rsidRPr="00AA11EE">
        <w:rPr>
          <w:b w:val="0"/>
          <w:sz w:val="20"/>
          <w:szCs w:val="20"/>
        </w:rPr>
        <w:t xml:space="preserve">: a </w:t>
      </w:r>
      <w:proofErr w:type="spellStart"/>
      <w:r w:rsidRPr="00AA11EE">
        <w:rPr>
          <w:b w:val="0"/>
          <w:sz w:val="20"/>
          <w:szCs w:val="20"/>
        </w:rPr>
        <w:t>major</w:t>
      </w:r>
      <w:proofErr w:type="spellEnd"/>
      <w:r w:rsidRPr="00AA11EE">
        <w:rPr>
          <w:b w:val="0"/>
          <w:sz w:val="20"/>
          <w:szCs w:val="20"/>
        </w:rPr>
        <w:t xml:space="preserve"> </w:t>
      </w:r>
      <w:proofErr w:type="spellStart"/>
      <w:r w:rsidRPr="00AA11EE">
        <w:rPr>
          <w:b w:val="0"/>
          <w:sz w:val="20"/>
          <w:szCs w:val="20"/>
        </w:rPr>
        <w:t>problem</w:t>
      </w:r>
      <w:proofErr w:type="spellEnd"/>
      <w:r w:rsidRPr="00AA11EE">
        <w:rPr>
          <w:b w:val="0"/>
          <w:sz w:val="20"/>
          <w:szCs w:val="20"/>
        </w:rPr>
        <w:t xml:space="preserve"> </w:t>
      </w:r>
      <w:proofErr w:type="spellStart"/>
      <w:r w:rsidRPr="00AA11EE">
        <w:rPr>
          <w:b w:val="0"/>
          <w:sz w:val="20"/>
          <w:szCs w:val="20"/>
        </w:rPr>
        <w:t>for</w:t>
      </w:r>
      <w:proofErr w:type="spellEnd"/>
      <w:r w:rsidRPr="00AA11EE">
        <w:rPr>
          <w:b w:val="0"/>
          <w:sz w:val="20"/>
          <w:szCs w:val="20"/>
        </w:rPr>
        <w:t xml:space="preserve"> </w:t>
      </w:r>
      <w:proofErr w:type="spellStart"/>
      <w:r w:rsidRPr="00AA11EE">
        <w:rPr>
          <w:b w:val="0"/>
          <w:sz w:val="20"/>
          <w:szCs w:val="20"/>
        </w:rPr>
        <w:t>children</w:t>
      </w:r>
      <w:proofErr w:type="spellEnd"/>
      <w:r w:rsidRPr="00AA11EE">
        <w:rPr>
          <w:b w:val="0"/>
          <w:sz w:val="20"/>
          <w:szCs w:val="20"/>
        </w:rPr>
        <w:t xml:space="preserve">. UNICEF </w:t>
      </w:r>
      <w:proofErr w:type="spellStart"/>
      <w:r w:rsidRPr="00AA11EE">
        <w:rPr>
          <w:b w:val="0"/>
          <w:sz w:val="20"/>
          <w:szCs w:val="20"/>
        </w:rPr>
        <w:t>launches</w:t>
      </w:r>
      <w:proofErr w:type="spellEnd"/>
      <w:r w:rsidRPr="00AA11EE">
        <w:rPr>
          <w:b w:val="0"/>
          <w:sz w:val="20"/>
          <w:szCs w:val="20"/>
        </w:rPr>
        <w:t xml:space="preserve"> </w:t>
      </w:r>
      <w:proofErr w:type="spellStart"/>
      <w:r w:rsidRPr="00AA11EE">
        <w:rPr>
          <w:b w:val="0"/>
          <w:sz w:val="20"/>
          <w:szCs w:val="20"/>
        </w:rPr>
        <w:t>an</w:t>
      </w:r>
      <w:proofErr w:type="spellEnd"/>
      <w:r w:rsidRPr="00AA11EE">
        <w:rPr>
          <w:b w:val="0"/>
          <w:sz w:val="20"/>
          <w:szCs w:val="20"/>
        </w:rPr>
        <w:t xml:space="preserve"> anti-</w:t>
      </w:r>
      <w:proofErr w:type="spellStart"/>
      <w:r w:rsidRPr="00AA11EE">
        <w:rPr>
          <w:b w:val="0"/>
          <w:sz w:val="20"/>
          <w:szCs w:val="20"/>
        </w:rPr>
        <w:t>bullying</w:t>
      </w:r>
      <w:proofErr w:type="spellEnd"/>
      <w:r w:rsidRPr="00AA11EE">
        <w:rPr>
          <w:b w:val="0"/>
          <w:sz w:val="20"/>
          <w:szCs w:val="20"/>
        </w:rPr>
        <w:t xml:space="preserve"> </w:t>
      </w:r>
      <w:proofErr w:type="spellStart"/>
      <w:r w:rsidRPr="00AA11EE">
        <w:rPr>
          <w:b w:val="0"/>
          <w:sz w:val="20"/>
          <w:szCs w:val="20"/>
        </w:rPr>
        <w:t>campaign</w:t>
      </w:r>
      <w:proofErr w:type="spellEnd"/>
      <w:r w:rsidRPr="00AA11EE">
        <w:rPr>
          <w:b w:val="0"/>
          <w:sz w:val="20"/>
          <w:szCs w:val="20"/>
        </w:rPr>
        <w:t xml:space="preserve">», UNICEF, адреса доступу: </w:t>
      </w:r>
      <w:hyperlink r:id="rId21">
        <w:r w:rsidRPr="00AA11EE">
          <w:rPr>
            <w:b w:val="0"/>
            <w:sz w:val="20"/>
            <w:szCs w:val="20"/>
          </w:rPr>
          <w:t>https://www.unicef.org/ukraine/media_31250.html</w:t>
        </w:r>
      </w:hyperlink>
    </w:p>
  </w:footnote>
  <w:footnote w:id="77">
    <w:p w:rsidR="0022194A" w:rsidRPr="00AA11EE" w:rsidRDefault="0022194A" w:rsidP="00674E76">
      <w:pPr>
        <w:pStyle w:val="rvps6"/>
        <w:shd w:val="clear" w:color="auto" w:fill="FFFFFF"/>
        <w:spacing w:before="0" w:beforeAutospacing="0" w:after="0" w:afterAutospacing="0"/>
        <w:ind w:right="448"/>
        <w:jc w:val="both"/>
        <w:rPr>
          <w:color w:val="000000"/>
          <w:sz w:val="20"/>
          <w:szCs w:val="20"/>
        </w:rPr>
      </w:pPr>
      <w:r w:rsidRPr="00AA11EE">
        <w:rPr>
          <w:sz w:val="20"/>
          <w:szCs w:val="20"/>
          <w:vertAlign w:val="superscript"/>
        </w:rPr>
        <w:footnoteRef/>
      </w:r>
      <w:r w:rsidRPr="00AA11EE">
        <w:rPr>
          <w:sz w:val="20"/>
          <w:szCs w:val="20"/>
        </w:rPr>
        <w:t xml:space="preserve"> </w:t>
      </w:r>
      <w:r w:rsidRPr="00AA11EE">
        <w:rPr>
          <w:rFonts w:ascii="Cambria" w:eastAsia="Cambria" w:hAnsi="Cambria" w:cs="Cambria"/>
          <w:sz w:val="20"/>
          <w:szCs w:val="20"/>
        </w:rPr>
        <w:t>Закон України «Про запобігання та протидію домашньому насильству», адреса доступу: https://zakon.rada.gov.ua/laws/show/2229-19</w:t>
      </w:r>
    </w:p>
  </w:footnote>
  <w:footnote w:id="78">
    <w:p w:rsidR="0022194A" w:rsidRPr="006C5EEF" w:rsidRDefault="0022194A" w:rsidP="00674E76">
      <w:pPr>
        <w:pStyle w:val="ac"/>
        <w:jc w:val="both"/>
        <w:rPr>
          <w:lang w:val="ru-RU"/>
        </w:rPr>
      </w:pPr>
      <w:r>
        <w:rPr>
          <w:rStyle w:val="ae"/>
        </w:rPr>
        <w:footnoteRef/>
      </w:r>
      <w:r w:rsidRPr="006C5EEF">
        <w:rPr>
          <w:lang w:val="ru-RU"/>
        </w:rPr>
        <w:t xml:space="preserve"> </w:t>
      </w:r>
      <w:proofErr w:type="gramStart"/>
      <w:r w:rsidRPr="006C5EEF">
        <w:rPr>
          <w:sz w:val="20"/>
          <w:szCs w:val="20"/>
          <w:lang w:val="ru-RU"/>
        </w:rPr>
        <w:t>З</w:t>
      </w:r>
      <w:proofErr w:type="gramEnd"/>
      <w:r w:rsidRPr="006C5EEF">
        <w:rPr>
          <w:sz w:val="20"/>
          <w:szCs w:val="20"/>
          <w:lang w:val="ru-RU"/>
        </w:rPr>
        <w:t xml:space="preserve"> початку року в </w:t>
      </w:r>
      <w:proofErr w:type="spellStart"/>
      <w:r w:rsidRPr="006C5EEF">
        <w:rPr>
          <w:sz w:val="20"/>
          <w:szCs w:val="20"/>
          <w:lang w:val="ru-RU"/>
        </w:rPr>
        <w:t>Україні</w:t>
      </w:r>
      <w:proofErr w:type="spellEnd"/>
      <w:r w:rsidRPr="006C5EEF">
        <w:rPr>
          <w:sz w:val="20"/>
          <w:szCs w:val="20"/>
          <w:lang w:val="ru-RU"/>
        </w:rPr>
        <w:t xml:space="preserve"> через </w:t>
      </w:r>
      <w:proofErr w:type="spellStart"/>
      <w:r w:rsidRPr="006C5EEF">
        <w:rPr>
          <w:sz w:val="20"/>
          <w:szCs w:val="20"/>
          <w:lang w:val="ru-RU"/>
        </w:rPr>
        <w:t>сексуальне</w:t>
      </w:r>
      <w:proofErr w:type="spellEnd"/>
      <w:r w:rsidRPr="006C5EEF">
        <w:rPr>
          <w:sz w:val="20"/>
          <w:szCs w:val="20"/>
          <w:lang w:val="ru-RU"/>
        </w:rPr>
        <w:t xml:space="preserve"> </w:t>
      </w:r>
      <w:proofErr w:type="spellStart"/>
      <w:r w:rsidRPr="006C5EEF">
        <w:rPr>
          <w:sz w:val="20"/>
          <w:szCs w:val="20"/>
          <w:lang w:val="ru-RU"/>
        </w:rPr>
        <w:t>насильство</w:t>
      </w:r>
      <w:proofErr w:type="spellEnd"/>
      <w:r w:rsidRPr="006C5EEF">
        <w:rPr>
          <w:sz w:val="20"/>
          <w:szCs w:val="20"/>
          <w:lang w:val="ru-RU"/>
        </w:rPr>
        <w:t xml:space="preserve"> </w:t>
      </w:r>
      <w:proofErr w:type="spellStart"/>
      <w:r w:rsidRPr="006C5EEF">
        <w:rPr>
          <w:sz w:val="20"/>
          <w:szCs w:val="20"/>
          <w:lang w:val="ru-RU"/>
        </w:rPr>
        <w:t>потерпіли</w:t>
      </w:r>
      <w:proofErr w:type="spellEnd"/>
      <w:r w:rsidRPr="006C5EEF">
        <w:rPr>
          <w:sz w:val="20"/>
          <w:szCs w:val="20"/>
          <w:lang w:val="ru-RU"/>
        </w:rPr>
        <w:t xml:space="preserve"> </w:t>
      </w:r>
      <w:proofErr w:type="spellStart"/>
      <w:r w:rsidRPr="006C5EEF">
        <w:rPr>
          <w:sz w:val="20"/>
          <w:szCs w:val="20"/>
          <w:lang w:val="ru-RU"/>
        </w:rPr>
        <w:t>понад</w:t>
      </w:r>
      <w:proofErr w:type="spellEnd"/>
      <w:r w:rsidRPr="006C5EEF">
        <w:rPr>
          <w:sz w:val="20"/>
          <w:szCs w:val="20"/>
          <w:lang w:val="ru-RU"/>
        </w:rPr>
        <w:t xml:space="preserve"> 4,5 </w:t>
      </w:r>
      <w:proofErr w:type="spellStart"/>
      <w:r w:rsidRPr="006C5EEF">
        <w:rPr>
          <w:sz w:val="20"/>
          <w:szCs w:val="20"/>
          <w:lang w:val="ru-RU"/>
        </w:rPr>
        <w:t>тисячі</w:t>
      </w:r>
      <w:proofErr w:type="spellEnd"/>
      <w:r w:rsidRPr="006C5EEF">
        <w:rPr>
          <w:sz w:val="20"/>
          <w:szCs w:val="20"/>
          <w:lang w:val="ru-RU"/>
        </w:rPr>
        <w:t xml:space="preserve"> </w:t>
      </w:r>
      <w:proofErr w:type="spellStart"/>
      <w:r w:rsidRPr="006C5EEF">
        <w:rPr>
          <w:sz w:val="20"/>
          <w:szCs w:val="20"/>
          <w:lang w:val="ru-RU"/>
        </w:rPr>
        <w:t>дітей</w:t>
      </w:r>
      <w:proofErr w:type="spellEnd"/>
      <w:r w:rsidRPr="006C5EEF">
        <w:rPr>
          <w:sz w:val="20"/>
          <w:szCs w:val="20"/>
          <w:lang w:val="ru-RU"/>
        </w:rPr>
        <w:t xml:space="preserve"> – </w:t>
      </w:r>
      <w:proofErr w:type="spellStart"/>
      <w:r w:rsidRPr="006C5EEF">
        <w:rPr>
          <w:sz w:val="20"/>
          <w:szCs w:val="20"/>
          <w:lang w:val="ru-RU"/>
        </w:rPr>
        <w:t>поліція</w:t>
      </w:r>
      <w:proofErr w:type="spellEnd"/>
      <w:r w:rsidRPr="006C5EEF">
        <w:rPr>
          <w:sz w:val="20"/>
          <w:szCs w:val="20"/>
          <w:lang w:val="ru-RU"/>
        </w:rPr>
        <w:t xml:space="preserve">. </w:t>
      </w:r>
      <w:proofErr w:type="spellStart"/>
      <w:r>
        <w:rPr>
          <w:sz w:val="20"/>
          <w:szCs w:val="20"/>
        </w:rPr>
        <w:t>https</w:t>
      </w:r>
      <w:proofErr w:type="spellEnd"/>
      <w:r w:rsidRPr="006C5EEF">
        <w:rPr>
          <w:sz w:val="20"/>
          <w:szCs w:val="20"/>
          <w:lang w:val="ru-RU"/>
        </w:rPr>
        <w:t>://</w:t>
      </w:r>
      <w:proofErr w:type="spellStart"/>
      <w:r>
        <w:rPr>
          <w:sz w:val="20"/>
          <w:szCs w:val="20"/>
        </w:rPr>
        <w:t>www</w:t>
      </w:r>
      <w:proofErr w:type="spellEnd"/>
      <w:r w:rsidRPr="006C5EEF">
        <w:rPr>
          <w:sz w:val="20"/>
          <w:szCs w:val="20"/>
          <w:lang w:val="ru-RU"/>
        </w:rPr>
        <w:t>.</w:t>
      </w:r>
      <w:proofErr w:type="spellStart"/>
      <w:r>
        <w:rPr>
          <w:sz w:val="20"/>
          <w:szCs w:val="20"/>
        </w:rPr>
        <w:t>radiosvoboda</w:t>
      </w:r>
      <w:proofErr w:type="spellEnd"/>
      <w:r w:rsidRPr="006C5EEF">
        <w:rPr>
          <w:sz w:val="20"/>
          <w:szCs w:val="20"/>
          <w:lang w:val="ru-RU"/>
        </w:rPr>
        <w:t>.</w:t>
      </w:r>
      <w:proofErr w:type="spellStart"/>
      <w:r>
        <w:rPr>
          <w:sz w:val="20"/>
          <w:szCs w:val="20"/>
        </w:rPr>
        <w:t>org</w:t>
      </w:r>
      <w:proofErr w:type="spellEnd"/>
      <w:r w:rsidRPr="006C5EEF">
        <w:rPr>
          <w:sz w:val="20"/>
          <w:szCs w:val="20"/>
          <w:lang w:val="ru-RU"/>
        </w:rPr>
        <w:t>/</w:t>
      </w:r>
      <w:r>
        <w:rPr>
          <w:sz w:val="20"/>
          <w:szCs w:val="20"/>
        </w:rPr>
        <w:t>a</w:t>
      </w:r>
      <w:r w:rsidRPr="006C5EEF">
        <w:rPr>
          <w:sz w:val="20"/>
          <w:szCs w:val="20"/>
          <w:lang w:val="ru-RU"/>
        </w:rPr>
        <w:t>/</w:t>
      </w:r>
      <w:proofErr w:type="spellStart"/>
      <w:r>
        <w:rPr>
          <w:sz w:val="20"/>
          <w:szCs w:val="20"/>
        </w:rPr>
        <w:t>news</w:t>
      </w:r>
      <w:proofErr w:type="spellEnd"/>
      <w:r w:rsidRPr="006C5EEF">
        <w:rPr>
          <w:sz w:val="20"/>
          <w:szCs w:val="20"/>
          <w:lang w:val="ru-RU"/>
        </w:rPr>
        <w:t>/28859775.</w:t>
      </w:r>
      <w:proofErr w:type="spellStart"/>
      <w:r>
        <w:rPr>
          <w:sz w:val="20"/>
          <w:szCs w:val="20"/>
        </w:rPr>
        <w:t>html</w:t>
      </w:r>
      <w:proofErr w:type="spellEnd"/>
    </w:p>
  </w:footnote>
  <w:footnote w:id="79">
    <w:p w:rsidR="0022194A" w:rsidRPr="008A5BF3" w:rsidRDefault="0022194A" w:rsidP="00674E76">
      <w:pPr>
        <w:pStyle w:val="ac"/>
        <w:ind w:left="180" w:right="9" w:hanging="180"/>
        <w:jc w:val="both"/>
        <w:rPr>
          <w:sz w:val="20"/>
          <w:szCs w:val="20"/>
          <w:lang w:eastAsia="en-US"/>
        </w:rPr>
      </w:pPr>
      <w:r w:rsidRPr="008A5BF3">
        <w:rPr>
          <w:rStyle w:val="ae"/>
          <w:sz w:val="20"/>
          <w:szCs w:val="20"/>
        </w:rPr>
        <w:footnoteRef/>
      </w:r>
      <w:r w:rsidRPr="008A5BF3">
        <w:rPr>
          <w:sz w:val="20"/>
          <w:szCs w:val="20"/>
        </w:rPr>
        <w:t xml:space="preserve"> </w:t>
      </w:r>
      <w:proofErr w:type="spellStart"/>
      <w:r w:rsidRPr="008A5BF3">
        <w:rPr>
          <w:sz w:val="20"/>
          <w:szCs w:val="20"/>
        </w:rPr>
        <w:t>Response</w:t>
      </w:r>
      <w:proofErr w:type="spellEnd"/>
      <w:r w:rsidRPr="008A5BF3">
        <w:rPr>
          <w:sz w:val="20"/>
          <w:szCs w:val="20"/>
        </w:rPr>
        <w:t xml:space="preserve"> </w:t>
      </w:r>
      <w:proofErr w:type="spellStart"/>
      <w:r w:rsidRPr="008A5BF3">
        <w:rPr>
          <w:sz w:val="20"/>
          <w:szCs w:val="20"/>
        </w:rPr>
        <w:t>letter</w:t>
      </w:r>
      <w:proofErr w:type="spellEnd"/>
      <w:r w:rsidRPr="008A5BF3">
        <w:rPr>
          <w:sz w:val="20"/>
          <w:szCs w:val="20"/>
        </w:rPr>
        <w:t xml:space="preserve"> </w:t>
      </w:r>
      <w:proofErr w:type="spellStart"/>
      <w:r w:rsidRPr="008A5BF3">
        <w:rPr>
          <w:sz w:val="20"/>
          <w:szCs w:val="20"/>
        </w:rPr>
        <w:t>to</w:t>
      </w:r>
      <w:proofErr w:type="spellEnd"/>
      <w:r w:rsidRPr="008A5BF3">
        <w:rPr>
          <w:sz w:val="20"/>
          <w:szCs w:val="20"/>
        </w:rPr>
        <w:t xml:space="preserve"> </w:t>
      </w:r>
      <w:proofErr w:type="spellStart"/>
      <w:r w:rsidRPr="008A5BF3">
        <w:rPr>
          <w:sz w:val="20"/>
          <w:szCs w:val="20"/>
        </w:rPr>
        <w:t>the</w:t>
      </w:r>
      <w:proofErr w:type="spellEnd"/>
      <w:r w:rsidRPr="008A5BF3">
        <w:rPr>
          <w:sz w:val="20"/>
          <w:szCs w:val="20"/>
        </w:rPr>
        <w:t xml:space="preserve"> </w:t>
      </w:r>
      <w:proofErr w:type="spellStart"/>
      <w:r w:rsidRPr="008A5BF3">
        <w:rPr>
          <w:sz w:val="20"/>
          <w:szCs w:val="20"/>
        </w:rPr>
        <w:t>request</w:t>
      </w:r>
      <w:proofErr w:type="spellEnd"/>
      <w:r w:rsidRPr="008A5BF3">
        <w:rPr>
          <w:sz w:val="20"/>
          <w:szCs w:val="20"/>
        </w:rPr>
        <w:t xml:space="preserve"> </w:t>
      </w:r>
      <w:proofErr w:type="spellStart"/>
      <w:r w:rsidRPr="008A5BF3">
        <w:rPr>
          <w:sz w:val="20"/>
          <w:szCs w:val="20"/>
        </w:rPr>
        <w:t>regarding</w:t>
      </w:r>
      <w:proofErr w:type="spellEnd"/>
      <w:r w:rsidRPr="008A5BF3">
        <w:rPr>
          <w:sz w:val="20"/>
          <w:szCs w:val="20"/>
        </w:rPr>
        <w:t xml:space="preserve"> </w:t>
      </w:r>
      <w:proofErr w:type="spellStart"/>
      <w:r w:rsidRPr="008A5BF3">
        <w:rPr>
          <w:sz w:val="20"/>
          <w:szCs w:val="20"/>
        </w:rPr>
        <w:t>the</w:t>
      </w:r>
      <w:proofErr w:type="spellEnd"/>
      <w:r w:rsidRPr="008A5BF3">
        <w:rPr>
          <w:sz w:val="20"/>
          <w:szCs w:val="20"/>
        </w:rPr>
        <w:t xml:space="preserve"> </w:t>
      </w:r>
      <w:proofErr w:type="spellStart"/>
      <w:r w:rsidRPr="008A5BF3">
        <w:rPr>
          <w:sz w:val="20"/>
          <w:szCs w:val="20"/>
        </w:rPr>
        <w:t>provision</w:t>
      </w:r>
      <w:proofErr w:type="spellEnd"/>
      <w:r w:rsidRPr="008A5BF3">
        <w:rPr>
          <w:sz w:val="20"/>
          <w:szCs w:val="20"/>
        </w:rPr>
        <w:t xml:space="preserve"> </w:t>
      </w:r>
      <w:proofErr w:type="spellStart"/>
      <w:r w:rsidRPr="008A5BF3">
        <w:rPr>
          <w:sz w:val="20"/>
          <w:szCs w:val="20"/>
        </w:rPr>
        <w:t>of</w:t>
      </w:r>
      <w:proofErr w:type="spellEnd"/>
      <w:r w:rsidRPr="008A5BF3">
        <w:rPr>
          <w:sz w:val="20"/>
          <w:szCs w:val="20"/>
        </w:rPr>
        <w:t xml:space="preserve"> </w:t>
      </w:r>
      <w:proofErr w:type="spellStart"/>
      <w:r w:rsidRPr="008A5BF3">
        <w:rPr>
          <w:sz w:val="20"/>
          <w:szCs w:val="20"/>
        </w:rPr>
        <w:t>information</w:t>
      </w:r>
      <w:proofErr w:type="spellEnd"/>
      <w:r w:rsidRPr="008A5BF3">
        <w:rPr>
          <w:sz w:val="20"/>
          <w:szCs w:val="20"/>
        </w:rPr>
        <w:t xml:space="preserve"> </w:t>
      </w:r>
      <w:proofErr w:type="spellStart"/>
      <w:r w:rsidRPr="008A5BF3">
        <w:rPr>
          <w:sz w:val="20"/>
          <w:szCs w:val="20"/>
        </w:rPr>
        <w:t>on</w:t>
      </w:r>
      <w:proofErr w:type="spellEnd"/>
      <w:r w:rsidRPr="008A5BF3">
        <w:rPr>
          <w:sz w:val="20"/>
          <w:szCs w:val="20"/>
        </w:rPr>
        <w:t xml:space="preserve"> </w:t>
      </w:r>
      <w:proofErr w:type="spellStart"/>
      <w:r w:rsidRPr="008A5BF3">
        <w:rPr>
          <w:sz w:val="20"/>
          <w:szCs w:val="20"/>
        </w:rPr>
        <w:t>the</w:t>
      </w:r>
      <w:proofErr w:type="spellEnd"/>
      <w:r w:rsidRPr="008A5BF3">
        <w:rPr>
          <w:sz w:val="20"/>
          <w:szCs w:val="20"/>
        </w:rPr>
        <w:t xml:space="preserve"> </w:t>
      </w:r>
      <w:proofErr w:type="spellStart"/>
      <w:r w:rsidRPr="008A5BF3">
        <w:rPr>
          <w:sz w:val="20"/>
          <w:szCs w:val="20"/>
        </w:rPr>
        <w:t>number</w:t>
      </w:r>
      <w:proofErr w:type="spellEnd"/>
      <w:r w:rsidRPr="008A5BF3">
        <w:rPr>
          <w:sz w:val="20"/>
          <w:szCs w:val="20"/>
        </w:rPr>
        <w:t xml:space="preserve"> </w:t>
      </w:r>
      <w:proofErr w:type="spellStart"/>
      <w:r w:rsidRPr="008A5BF3">
        <w:rPr>
          <w:sz w:val="20"/>
          <w:szCs w:val="20"/>
        </w:rPr>
        <w:t>of</w:t>
      </w:r>
      <w:proofErr w:type="spellEnd"/>
      <w:r w:rsidRPr="008A5BF3">
        <w:rPr>
          <w:sz w:val="20"/>
          <w:szCs w:val="20"/>
        </w:rPr>
        <w:t xml:space="preserve"> </w:t>
      </w:r>
      <w:proofErr w:type="spellStart"/>
      <w:r w:rsidRPr="008A5BF3">
        <w:rPr>
          <w:sz w:val="20"/>
          <w:szCs w:val="20"/>
        </w:rPr>
        <w:t>registered</w:t>
      </w:r>
      <w:proofErr w:type="spellEnd"/>
      <w:r w:rsidRPr="008A5BF3">
        <w:rPr>
          <w:sz w:val="20"/>
          <w:szCs w:val="20"/>
        </w:rPr>
        <w:t xml:space="preserve"> </w:t>
      </w:r>
      <w:proofErr w:type="spellStart"/>
      <w:r w:rsidRPr="008A5BF3">
        <w:rPr>
          <w:sz w:val="20"/>
          <w:szCs w:val="20"/>
        </w:rPr>
        <w:t>criminal</w:t>
      </w:r>
      <w:proofErr w:type="spellEnd"/>
      <w:r w:rsidRPr="008A5BF3">
        <w:rPr>
          <w:sz w:val="20"/>
          <w:szCs w:val="20"/>
        </w:rPr>
        <w:t xml:space="preserve"> </w:t>
      </w:r>
      <w:proofErr w:type="spellStart"/>
      <w:r w:rsidRPr="008A5BF3">
        <w:rPr>
          <w:sz w:val="20"/>
          <w:szCs w:val="20"/>
        </w:rPr>
        <w:t>offenses</w:t>
      </w:r>
      <w:proofErr w:type="spellEnd"/>
      <w:r w:rsidRPr="008A5BF3">
        <w:rPr>
          <w:sz w:val="20"/>
          <w:szCs w:val="20"/>
        </w:rPr>
        <w:t xml:space="preserve"> (</w:t>
      </w:r>
      <w:proofErr w:type="spellStart"/>
      <w:r w:rsidRPr="008A5BF3">
        <w:rPr>
          <w:sz w:val="20"/>
          <w:szCs w:val="20"/>
        </w:rPr>
        <w:t>proceedings</w:t>
      </w:r>
      <w:proofErr w:type="spellEnd"/>
      <w:r w:rsidRPr="008A5BF3">
        <w:rPr>
          <w:sz w:val="20"/>
          <w:szCs w:val="20"/>
        </w:rPr>
        <w:t xml:space="preserve">) </w:t>
      </w:r>
      <w:proofErr w:type="spellStart"/>
      <w:r w:rsidRPr="008A5BF3">
        <w:rPr>
          <w:sz w:val="20"/>
          <w:szCs w:val="20"/>
        </w:rPr>
        <w:t>for</w:t>
      </w:r>
      <w:proofErr w:type="spellEnd"/>
      <w:r w:rsidRPr="008A5BF3">
        <w:rPr>
          <w:sz w:val="20"/>
          <w:szCs w:val="20"/>
        </w:rPr>
        <w:t xml:space="preserve"> 2016 </w:t>
      </w:r>
      <w:proofErr w:type="spellStart"/>
      <w:r w:rsidRPr="008A5BF3">
        <w:rPr>
          <w:sz w:val="20"/>
          <w:szCs w:val="20"/>
        </w:rPr>
        <w:t>of</w:t>
      </w:r>
      <w:proofErr w:type="spellEnd"/>
      <w:r w:rsidRPr="008A5BF3">
        <w:rPr>
          <w:sz w:val="20"/>
          <w:szCs w:val="20"/>
        </w:rPr>
        <w:t xml:space="preserve"> </w:t>
      </w:r>
      <w:proofErr w:type="spellStart"/>
      <w:r w:rsidRPr="008A5BF3">
        <w:rPr>
          <w:sz w:val="20"/>
          <w:szCs w:val="20"/>
        </w:rPr>
        <w:t>the</w:t>
      </w:r>
      <w:proofErr w:type="spellEnd"/>
      <w:r w:rsidRPr="008A5BF3">
        <w:rPr>
          <w:sz w:val="20"/>
          <w:szCs w:val="20"/>
        </w:rPr>
        <w:t xml:space="preserve"> </w:t>
      </w:r>
      <w:proofErr w:type="spellStart"/>
      <w:r w:rsidRPr="008A5BF3">
        <w:rPr>
          <w:sz w:val="20"/>
          <w:szCs w:val="20"/>
        </w:rPr>
        <w:t>General</w:t>
      </w:r>
      <w:proofErr w:type="spellEnd"/>
      <w:r w:rsidRPr="008A5BF3">
        <w:rPr>
          <w:sz w:val="20"/>
          <w:szCs w:val="20"/>
        </w:rPr>
        <w:t xml:space="preserve"> </w:t>
      </w:r>
      <w:proofErr w:type="spellStart"/>
      <w:r w:rsidRPr="008A5BF3">
        <w:rPr>
          <w:sz w:val="20"/>
          <w:szCs w:val="20"/>
        </w:rPr>
        <w:t>Prosecutor's</w:t>
      </w:r>
      <w:proofErr w:type="spellEnd"/>
      <w:r w:rsidRPr="008A5BF3">
        <w:rPr>
          <w:sz w:val="20"/>
          <w:szCs w:val="20"/>
        </w:rPr>
        <w:t xml:space="preserve"> Office </w:t>
      </w:r>
      <w:proofErr w:type="spellStart"/>
      <w:r w:rsidRPr="008A5BF3">
        <w:rPr>
          <w:sz w:val="20"/>
          <w:szCs w:val="20"/>
        </w:rPr>
        <w:t>of</w:t>
      </w:r>
      <w:proofErr w:type="spellEnd"/>
      <w:r w:rsidRPr="008A5BF3">
        <w:rPr>
          <w:sz w:val="20"/>
          <w:szCs w:val="20"/>
        </w:rPr>
        <w:t xml:space="preserve"> </w:t>
      </w:r>
      <w:proofErr w:type="spellStart"/>
      <w:r w:rsidRPr="008A5BF3">
        <w:rPr>
          <w:sz w:val="20"/>
          <w:szCs w:val="20"/>
        </w:rPr>
        <w:t>Ukraine</w:t>
      </w:r>
      <w:proofErr w:type="spellEnd"/>
      <w:r w:rsidRPr="008A5BF3">
        <w:rPr>
          <w:sz w:val="20"/>
          <w:szCs w:val="20"/>
        </w:rPr>
        <w:t>.</w:t>
      </w:r>
    </w:p>
  </w:footnote>
  <w:footnote w:id="80">
    <w:p w:rsidR="0022194A" w:rsidRPr="008A5BF3" w:rsidRDefault="0022194A" w:rsidP="00674E76">
      <w:pPr>
        <w:pStyle w:val="ac"/>
        <w:ind w:left="180" w:right="9" w:hanging="180"/>
        <w:jc w:val="both"/>
        <w:rPr>
          <w:sz w:val="20"/>
          <w:szCs w:val="20"/>
        </w:rPr>
      </w:pPr>
      <w:r w:rsidRPr="008A5BF3">
        <w:rPr>
          <w:rStyle w:val="ae"/>
          <w:sz w:val="20"/>
          <w:szCs w:val="20"/>
        </w:rPr>
        <w:footnoteRef/>
      </w:r>
      <w:r w:rsidRPr="008A5BF3">
        <w:rPr>
          <w:sz w:val="20"/>
          <w:szCs w:val="20"/>
        </w:rPr>
        <w:t xml:space="preserve"> </w:t>
      </w:r>
      <w:proofErr w:type="spellStart"/>
      <w:r w:rsidRPr="008A5BF3">
        <w:rPr>
          <w:sz w:val="20"/>
          <w:szCs w:val="20"/>
        </w:rPr>
        <w:t>Response</w:t>
      </w:r>
      <w:proofErr w:type="spellEnd"/>
      <w:r w:rsidRPr="008A5BF3">
        <w:rPr>
          <w:sz w:val="20"/>
          <w:szCs w:val="20"/>
        </w:rPr>
        <w:t xml:space="preserve"> </w:t>
      </w:r>
      <w:proofErr w:type="spellStart"/>
      <w:r w:rsidRPr="008A5BF3">
        <w:rPr>
          <w:sz w:val="20"/>
          <w:szCs w:val="20"/>
        </w:rPr>
        <w:t>letter</w:t>
      </w:r>
      <w:proofErr w:type="spellEnd"/>
      <w:r w:rsidRPr="008A5BF3">
        <w:rPr>
          <w:sz w:val="20"/>
          <w:szCs w:val="20"/>
        </w:rPr>
        <w:t xml:space="preserve"> </w:t>
      </w:r>
      <w:proofErr w:type="spellStart"/>
      <w:r w:rsidRPr="008A5BF3">
        <w:rPr>
          <w:sz w:val="20"/>
          <w:szCs w:val="20"/>
        </w:rPr>
        <w:t>to</w:t>
      </w:r>
      <w:proofErr w:type="spellEnd"/>
      <w:r w:rsidRPr="008A5BF3">
        <w:rPr>
          <w:sz w:val="20"/>
          <w:szCs w:val="20"/>
        </w:rPr>
        <w:t xml:space="preserve"> </w:t>
      </w:r>
      <w:proofErr w:type="spellStart"/>
      <w:r w:rsidRPr="008A5BF3">
        <w:rPr>
          <w:sz w:val="20"/>
          <w:szCs w:val="20"/>
        </w:rPr>
        <w:t>the</w:t>
      </w:r>
      <w:proofErr w:type="spellEnd"/>
      <w:r w:rsidRPr="008A5BF3">
        <w:rPr>
          <w:sz w:val="20"/>
          <w:szCs w:val="20"/>
        </w:rPr>
        <w:t xml:space="preserve"> </w:t>
      </w:r>
      <w:proofErr w:type="spellStart"/>
      <w:r w:rsidRPr="008A5BF3">
        <w:rPr>
          <w:sz w:val="20"/>
          <w:szCs w:val="20"/>
        </w:rPr>
        <w:t>request</w:t>
      </w:r>
      <w:proofErr w:type="spellEnd"/>
      <w:r w:rsidRPr="008A5BF3">
        <w:rPr>
          <w:sz w:val="20"/>
          <w:szCs w:val="20"/>
        </w:rPr>
        <w:t xml:space="preserve"> </w:t>
      </w:r>
      <w:proofErr w:type="spellStart"/>
      <w:r w:rsidRPr="008A5BF3">
        <w:rPr>
          <w:sz w:val="20"/>
          <w:szCs w:val="20"/>
        </w:rPr>
        <w:t>regarding</w:t>
      </w:r>
      <w:proofErr w:type="spellEnd"/>
      <w:r w:rsidRPr="008A5BF3">
        <w:rPr>
          <w:sz w:val="20"/>
          <w:szCs w:val="20"/>
        </w:rPr>
        <w:t xml:space="preserve"> </w:t>
      </w:r>
      <w:proofErr w:type="spellStart"/>
      <w:r w:rsidRPr="008A5BF3">
        <w:rPr>
          <w:sz w:val="20"/>
          <w:szCs w:val="20"/>
        </w:rPr>
        <w:t>the</w:t>
      </w:r>
      <w:proofErr w:type="spellEnd"/>
      <w:r w:rsidRPr="008A5BF3">
        <w:rPr>
          <w:sz w:val="20"/>
          <w:szCs w:val="20"/>
        </w:rPr>
        <w:t xml:space="preserve"> </w:t>
      </w:r>
      <w:proofErr w:type="spellStart"/>
      <w:r w:rsidRPr="008A5BF3">
        <w:rPr>
          <w:sz w:val="20"/>
          <w:szCs w:val="20"/>
        </w:rPr>
        <w:t>provision</w:t>
      </w:r>
      <w:proofErr w:type="spellEnd"/>
      <w:r w:rsidRPr="008A5BF3">
        <w:rPr>
          <w:sz w:val="20"/>
          <w:szCs w:val="20"/>
        </w:rPr>
        <w:t xml:space="preserve"> </w:t>
      </w:r>
      <w:proofErr w:type="spellStart"/>
      <w:r w:rsidRPr="008A5BF3">
        <w:rPr>
          <w:sz w:val="20"/>
          <w:szCs w:val="20"/>
        </w:rPr>
        <w:t>of</w:t>
      </w:r>
      <w:proofErr w:type="spellEnd"/>
      <w:r w:rsidRPr="008A5BF3">
        <w:rPr>
          <w:sz w:val="20"/>
          <w:szCs w:val="20"/>
        </w:rPr>
        <w:t xml:space="preserve"> </w:t>
      </w:r>
      <w:proofErr w:type="spellStart"/>
      <w:r w:rsidRPr="008A5BF3">
        <w:rPr>
          <w:sz w:val="20"/>
          <w:szCs w:val="20"/>
        </w:rPr>
        <w:t>information</w:t>
      </w:r>
      <w:proofErr w:type="spellEnd"/>
      <w:r w:rsidRPr="008A5BF3">
        <w:rPr>
          <w:sz w:val="20"/>
          <w:szCs w:val="20"/>
        </w:rPr>
        <w:t xml:space="preserve"> </w:t>
      </w:r>
      <w:proofErr w:type="spellStart"/>
      <w:r w:rsidRPr="008A5BF3">
        <w:rPr>
          <w:sz w:val="20"/>
          <w:szCs w:val="20"/>
        </w:rPr>
        <w:t>on</w:t>
      </w:r>
      <w:proofErr w:type="spellEnd"/>
      <w:r w:rsidRPr="008A5BF3">
        <w:rPr>
          <w:sz w:val="20"/>
          <w:szCs w:val="20"/>
        </w:rPr>
        <w:t xml:space="preserve"> </w:t>
      </w:r>
      <w:proofErr w:type="spellStart"/>
      <w:r w:rsidRPr="008A5BF3">
        <w:rPr>
          <w:sz w:val="20"/>
          <w:szCs w:val="20"/>
        </w:rPr>
        <w:t>the</w:t>
      </w:r>
      <w:proofErr w:type="spellEnd"/>
      <w:r w:rsidRPr="008A5BF3">
        <w:rPr>
          <w:sz w:val="20"/>
          <w:szCs w:val="20"/>
        </w:rPr>
        <w:t xml:space="preserve"> </w:t>
      </w:r>
      <w:proofErr w:type="spellStart"/>
      <w:r w:rsidRPr="008A5BF3">
        <w:rPr>
          <w:sz w:val="20"/>
          <w:szCs w:val="20"/>
        </w:rPr>
        <w:t>number</w:t>
      </w:r>
      <w:proofErr w:type="spellEnd"/>
      <w:r w:rsidRPr="008A5BF3">
        <w:rPr>
          <w:sz w:val="20"/>
          <w:szCs w:val="20"/>
        </w:rPr>
        <w:t xml:space="preserve"> </w:t>
      </w:r>
      <w:proofErr w:type="spellStart"/>
      <w:r w:rsidRPr="008A5BF3">
        <w:rPr>
          <w:sz w:val="20"/>
          <w:szCs w:val="20"/>
        </w:rPr>
        <w:t>of</w:t>
      </w:r>
      <w:proofErr w:type="spellEnd"/>
      <w:r w:rsidRPr="008A5BF3">
        <w:rPr>
          <w:sz w:val="20"/>
          <w:szCs w:val="20"/>
        </w:rPr>
        <w:t xml:space="preserve"> </w:t>
      </w:r>
      <w:proofErr w:type="spellStart"/>
      <w:r w:rsidRPr="008A5BF3">
        <w:rPr>
          <w:sz w:val="20"/>
          <w:szCs w:val="20"/>
        </w:rPr>
        <w:t>registered</w:t>
      </w:r>
      <w:proofErr w:type="spellEnd"/>
      <w:r w:rsidRPr="008A5BF3">
        <w:rPr>
          <w:sz w:val="20"/>
          <w:szCs w:val="20"/>
        </w:rPr>
        <w:t xml:space="preserve"> </w:t>
      </w:r>
      <w:proofErr w:type="spellStart"/>
      <w:r w:rsidRPr="008A5BF3">
        <w:rPr>
          <w:sz w:val="20"/>
          <w:szCs w:val="20"/>
        </w:rPr>
        <w:t>criminal</w:t>
      </w:r>
      <w:proofErr w:type="spellEnd"/>
      <w:r w:rsidRPr="008A5BF3">
        <w:rPr>
          <w:sz w:val="20"/>
          <w:szCs w:val="20"/>
        </w:rPr>
        <w:t xml:space="preserve"> </w:t>
      </w:r>
      <w:proofErr w:type="spellStart"/>
      <w:r w:rsidRPr="008A5BF3">
        <w:rPr>
          <w:sz w:val="20"/>
          <w:szCs w:val="20"/>
        </w:rPr>
        <w:t>offenses</w:t>
      </w:r>
      <w:proofErr w:type="spellEnd"/>
      <w:r w:rsidRPr="008A5BF3">
        <w:rPr>
          <w:sz w:val="20"/>
          <w:szCs w:val="20"/>
        </w:rPr>
        <w:t xml:space="preserve"> (</w:t>
      </w:r>
      <w:proofErr w:type="spellStart"/>
      <w:r w:rsidRPr="008A5BF3">
        <w:rPr>
          <w:sz w:val="20"/>
          <w:szCs w:val="20"/>
        </w:rPr>
        <w:t>proceedings</w:t>
      </w:r>
      <w:proofErr w:type="spellEnd"/>
      <w:r w:rsidRPr="008A5BF3">
        <w:rPr>
          <w:sz w:val="20"/>
          <w:szCs w:val="20"/>
        </w:rPr>
        <w:t xml:space="preserve">) </w:t>
      </w:r>
      <w:proofErr w:type="spellStart"/>
      <w:r w:rsidRPr="008A5BF3">
        <w:rPr>
          <w:sz w:val="20"/>
          <w:szCs w:val="20"/>
        </w:rPr>
        <w:t>for</w:t>
      </w:r>
      <w:proofErr w:type="spellEnd"/>
      <w:r w:rsidRPr="008A5BF3">
        <w:rPr>
          <w:sz w:val="20"/>
          <w:szCs w:val="20"/>
        </w:rPr>
        <w:t xml:space="preserve"> 2017 </w:t>
      </w:r>
      <w:proofErr w:type="spellStart"/>
      <w:r w:rsidRPr="008A5BF3">
        <w:rPr>
          <w:sz w:val="20"/>
          <w:szCs w:val="20"/>
        </w:rPr>
        <w:t>and</w:t>
      </w:r>
      <w:proofErr w:type="spellEnd"/>
      <w:r w:rsidRPr="008A5BF3">
        <w:rPr>
          <w:sz w:val="20"/>
          <w:szCs w:val="20"/>
        </w:rPr>
        <w:t xml:space="preserve"> 2018 </w:t>
      </w:r>
      <w:proofErr w:type="spellStart"/>
      <w:r w:rsidRPr="008A5BF3">
        <w:rPr>
          <w:sz w:val="20"/>
          <w:szCs w:val="20"/>
        </w:rPr>
        <w:t>of</w:t>
      </w:r>
      <w:proofErr w:type="spellEnd"/>
      <w:r w:rsidRPr="008A5BF3">
        <w:rPr>
          <w:sz w:val="20"/>
          <w:szCs w:val="20"/>
        </w:rPr>
        <w:t xml:space="preserve"> </w:t>
      </w:r>
      <w:proofErr w:type="spellStart"/>
      <w:r w:rsidRPr="008A5BF3">
        <w:rPr>
          <w:sz w:val="20"/>
          <w:szCs w:val="20"/>
        </w:rPr>
        <w:t>the</w:t>
      </w:r>
      <w:proofErr w:type="spellEnd"/>
      <w:r w:rsidRPr="008A5BF3">
        <w:rPr>
          <w:sz w:val="20"/>
          <w:szCs w:val="20"/>
        </w:rPr>
        <w:t xml:space="preserve"> </w:t>
      </w:r>
      <w:proofErr w:type="spellStart"/>
      <w:r w:rsidRPr="008A5BF3">
        <w:rPr>
          <w:sz w:val="20"/>
          <w:szCs w:val="20"/>
        </w:rPr>
        <w:t>General</w:t>
      </w:r>
      <w:proofErr w:type="spellEnd"/>
      <w:r w:rsidRPr="008A5BF3">
        <w:rPr>
          <w:sz w:val="20"/>
          <w:szCs w:val="20"/>
        </w:rPr>
        <w:t xml:space="preserve"> </w:t>
      </w:r>
      <w:proofErr w:type="spellStart"/>
      <w:r w:rsidRPr="008A5BF3">
        <w:rPr>
          <w:sz w:val="20"/>
          <w:szCs w:val="20"/>
        </w:rPr>
        <w:t>Prosecutor's</w:t>
      </w:r>
      <w:proofErr w:type="spellEnd"/>
      <w:r w:rsidRPr="008A5BF3">
        <w:rPr>
          <w:sz w:val="20"/>
          <w:szCs w:val="20"/>
        </w:rPr>
        <w:t xml:space="preserve"> Office </w:t>
      </w:r>
      <w:proofErr w:type="spellStart"/>
      <w:r w:rsidRPr="008A5BF3">
        <w:rPr>
          <w:sz w:val="20"/>
          <w:szCs w:val="20"/>
        </w:rPr>
        <w:t>of</w:t>
      </w:r>
      <w:proofErr w:type="spellEnd"/>
      <w:r w:rsidRPr="008A5BF3">
        <w:rPr>
          <w:sz w:val="20"/>
          <w:szCs w:val="20"/>
        </w:rPr>
        <w:t xml:space="preserve"> </w:t>
      </w:r>
      <w:proofErr w:type="spellStart"/>
      <w:r w:rsidRPr="008A5BF3">
        <w:rPr>
          <w:sz w:val="20"/>
          <w:szCs w:val="20"/>
        </w:rPr>
        <w:t>Ukraine</w:t>
      </w:r>
      <w:proofErr w:type="spellEnd"/>
      <w:r w:rsidRPr="008A5BF3">
        <w:rPr>
          <w:sz w:val="20"/>
          <w:szCs w:val="20"/>
        </w:rPr>
        <w:t xml:space="preserve"> </w:t>
      </w:r>
      <w:proofErr w:type="spellStart"/>
      <w:r w:rsidRPr="008A5BF3">
        <w:rPr>
          <w:sz w:val="20"/>
          <w:szCs w:val="20"/>
        </w:rPr>
        <w:t>from</w:t>
      </w:r>
      <w:proofErr w:type="spellEnd"/>
      <w:r w:rsidRPr="008A5BF3">
        <w:rPr>
          <w:sz w:val="20"/>
          <w:szCs w:val="20"/>
        </w:rPr>
        <w:t xml:space="preserve"> 04.03.2019 № 19/4-382outgoing-19</w:t>
      </w:r>
    </w:p>
  </w:footnote>
  <w:footnote w:id="81">
    <w:p w:rsidR="0022194A" w:rsidRPr="00D31017" w:rsidRDefault="0022194A" w:rsidP="00674E76">
      <w:pPr>
        <w:pStyle w:val="ac"/>
        <w:jc w:val="both"/>
        <w:rPr>
          <w:rFonts w:ascii="Times New Roman" w:hAnsi="Times New Roman" w:cs="Times New Roman"/>
          <w:sz w:val="20"/>
          <w:szCs w:val="20"/>
        </w:rPr>
      </w:pPr>
      <w:r w:rsidRPr="004D2894">
        <w:rPr>
          <w:rStyle w:val="ae"/>
          <w:rFonts w:ascii="Times New Roman" w:hAnsi="Times New Roman" w:cs="Times New Roman"/>
          <w:sz w:val="20"/>
          <w:szCs w:val="20"/>
        </w:rPr>
        <w:footnoteRef/>
      </w:r>
      <w:r w:rsidRPr="004D2894">
        <w:rPr>
          <w:rFonts w:ascii="Times New Roman" w:hAnsi="Times New Roman" w:cs="Times New Roman"/>
          <w:sz w:val="20"/>
          <w:szCs w:val="20"/>
        </w:rPr>
        <w:t xml:space="preserve"> </w:t>
      </w:r>
      <w:r w:rsidRPr="00D31017">
        <w:rPr>
          <w:rFonts w:ascii="Times New Roman" w:hAnsi="Times New Roman" w:cs="Times New Roman"/>
          <w:sz w:val="20"/>
          <w:szCs w:val="20"/>
        </w:rPr>
        <w:t>За минулий рік до судів потрапили лише 80 справ про сексуальне насильство щодо дітей</w:t>
      </w:r>
    </w:p>
    <w:p w:rsidR="0022194A" w:rsidRPr="006C5EEF" w:rsidRDefault="0022194A" w:rsidP="00674E76">
      <w:pPr>
        <w:pStyle w:val="ac"/>
        <w:jc w:val="both"/>
        <w:rPr>
          <w:rFonts w:ascii="Times New Roman" w:hAnsi="Times New Roman" w:cs="Times New Roman"/>
          <w:sz w:val="20"/>
          <w:szCs w:val="20"/>
        </w:rPr>
      </w:pPr>
      <w:r w:rsidRPr="004D2894">
        <w:rPr>
          <w:rFonts w:ascii="Times New Roman" w:hAnsi="Times New Roman" w:cs="Times New Roman"/>
          <w:sz w:val="20"/>
          <w:szCs w:val="20"/>
        </w:rPr>
        <w:t>https://humanrights.org.ua/material/za_minulij_rik_do_ukrajinskih_sudiv_potrapili_lishe_80_sprav_pro_seksualne_nasilstvo_shhodo_ditej_</w:t>
      </w:r>
    </w:p>
  </w:footnote>
  <w:footnote w:id="82">
    <w:p w:rsidR="0022194A" w:rsidRPr="00D04DD4" w:rsidRDefault="0022194A" w:rsidP="00674E76">
      <w:pPr>
        <w:pStyle w:val="ac"/>
        <w:jc w:val="both"/>
        <w:rPr>
          <w:rFonts w:ascii="Times New Roman" w:hAnsi="Times New Roman" w:cs="Times New Roman"/>
          <w:sz w:val="20"/>
          <w:szCs w:val="20"/>
        </w:rPr>
      </w:pPr>
      <w:r w:rsidRPr="004D2894">
        <w:rPr>
          <w:rStyle w:val="ae"/>
          <w:rFonts w:ascii="Times New Roman" w:hAnsi="Times New Roman" w:cs="Times New Roman"/>
          <w:sz w:val="20"/>
          <w:szCs w:val="20"/>
        </w:rPr>
        <w:footnoteRef/>
      </w:r>
      <w:r w:rsidRPr="004D2894">
        <w:rPr>
          <w:rFonts w:ascii="Times New Roman" w:hAnsi="Times New Roman" w:cs="Times New Roman"/>
          <w:sz w:val="20"/>
          <w:szCs w:val="20"/>
        </w:rPr>
        <w:t xml:space="preserve"> </w:t>
      </w:r>
      <w:proofErr w:type="spellStart"/>
      <w:r w:rsidRPr="004D2894">
        <w:rPr>
          <w:rFonts w:ascii="Times New Roman" w:hAnsi="Times New Roman" w:cs="Times New Roman"/>
          <w:sz w:val="20"/>
          <w:szCs w:val="20"/>
        </w:rPr>
        <w:t>Response</w:t>
      </w:r>
      <w:proofErr w:type="spellEnd"/>
      <w:r w:rsidRPr="004D2894">
        <w:rPr>
          <w:rFonts w:ascii="Times New Roman" w:hAnsi="Times New Roman" w:cs="Times New Roman"/>
          <w:sz w:val="20"/>
          <w:szCs w:val="20"/>
        </w:rPr>
        <w:t xml:space="preserve"> </w:t>
      </w:r>
      <w:proofErr w:type="spellStart"/>
      <w:r w:rsidRPr="004D2894">
        <w:rPr>
          <w:rFonts w:ascii="Times New Roman" w:hAnsi="Times New Roman" w:cs="Times New Roman"/>
          <w:sz w:val="20"/>
          <w:szCs w:val="20"/>
        </w:rPr>
        <w:t>letter</w:t>
      </w:r>
      <w:proofErr w:type="spellEnd"/>
      <w:r w:rsidRPr="004D2894">
        <w:rPr>
          <w:rFonts w:ascii="Times New Roman" w:hAnsi="Times New Roman" w:cs="Times New Roman"/>
          <w:sz w:val="20"/>
          <w:szCs w:val="20"/>
        </w:rPr>
        <w:t xml:space="preserve"> </w:t>
      </w:r>
      <w:proofErr w:type="spellStart"/>
      <w:r w:rsidRPr="004D2894">
        <w:rPr>
          <w:rFonts w:ascii="Times New Roman" w:hAnsi="Times New Roman" w:cs="Times New Roman"/>
          <w:sz w:val="20"/>
          <w:szCs w:val="20"/>
        </w:rPr>
        <w:t>to</w:t>
      </w:r>
      <w:proofErr w:type="spellEnd"/>
      <w:r w:rsidRPr="004D2894">
        <w:rPr>
          <w:rFonts w:ascii="Times New Roman" w:hAnsi="Times New Roman" w:cs="Times New Roman"/>
          <w:sz w:val="20"/>
          <w:szCs w:val="20"/>
        </w:rPr>
        <w:t xml:space="preserve"> </w:t>
      </w:r>
      <w:proofErr w:type="spellStart"/>
      <w:r w:rsidRPr="004D2894">
        <w:rPr>
          <w:rFonts w:ascii="Times New Roman" w:hAnsi="Times New Roman" w:cs="Times New Roman"/>
          <w:sz w:val="20"/>
          <w:szCs w:val="20"/>
        </w:rPr>
        <w:t>the</w:t>
      </w:r>
      <w:proofErr w:type="spellEnd"/>
      <w:r w:rsidRPr="004D2894">
        <w:rPr>
          <w:rFonts w:ascii="Times New Roman" w:hAnsi="Times New Roman" w:cs="Times New Roman"/>
          <w:sz w:val="20"/>
          <w:szCs w:val="20"/>
        </w:rPr>
        <w:t xml:space="preserve"> </w:t>
      </w:r>
      <w:proofErr w:type="spellStart"/>
      <w:r w:rsidRPr="004D2894">
        <w:rPr>
          <w:rFonts w:ascii="Times New Roman" w:hAnsi="Times New Roman" w:cs="Times New Roman"/>
          <w:sz w:val="20"/>
          <w:szCs w:val="20"/>
        </w:rPr>
        <w:t>request</w:t>
      </w:r>
      <w:proofErr w:type="spellEnd"/>
      <w:r w:rsidRPr="004D2894">
        <w:rPr>
          <w:rFonts w:ascii="Times New Roman" w:hAnsi="Times New Roman" w:cs="Times New Roman"/>
          <w:sz w:val="20"/>
          <w:szCs w:val="20"/>
        </w:rPr>
        <w:t xml:space="preserve"> </w:t>
      </w:r>
      <w:proofErr w:type="spellStart"/>
      <w:r w:rsidRPr="004D2894">
        <w:rPr>
          <w:rFonts w:ascii="Times New Roman" w:hAnsi="Times New Roman" w:cs="Times New Roman"/>
          <w:sz w:val="20"/>
          <w:szCs w:val="20"/>
        </w:rPr>
        <w:t>of</w:t>
      </w:r>
      <w:proofErr w:type="spellEnd"/>
      <w:r w:rsidRPr="004D2894">
        <w:rPr>
          <w:rFonts w:ascii="Times New Roman" w:hAnsi="Times New Roman" w:cs="Times New Roman"/>
          <w:sz w:val="20"/>
          <w:szCs w:val="20"/>
        </w:rPr>
        <w:t xml:space="preserve"> </w:t>
      </w:r>
      <w:proofErr w:type="spellStart"/>
      <w:r w:rsidRPr="004D2894">
        <w:rPr>
          <w:rFonts w:ascii="Times New Roman" w:hAnsi="Times New Roman" w:cs="Times New Roman"/>
          <w:sz w:val="20"/>
          <w:szCs w:val="20"/>
        </w:rPr>
        <w:t>the</w:t>
      </w:r>
      <w:proofErr w:type="spellEnd"/>
      <w:r w:rsidRPr="004D2894">
        <w:rPr>
          <w:rFonts w:ascii="Times New Roman" w:hAnsi="Times New Roman" w:cs="Times New Roman"/>
          <w:sz w:val="20"/>
          <w:szCs w:val="20"/>
        </w:rPr>
        <w:t xml:space="preserve"> </w:t>
      </w:r>
      <w:proofErr w:type="spellStart"/>
      <w:r w:rsidRPr="004D2894">
        <w:rPr>
          <w:rFonts w:ascii="Times New Roman" w:hAnsi="Times New Roman" w:cs="Times New Roman"/>
          <w:sz w:val="20"/>
          <w:szCs w:val="20"/>
        </w:rPr>
        <w:t>Women's</w:t>
      </w:r>
      <w:proofErr w:type="spellEnd"/>
      <w:r w:rsidRPr="004D2894">
        <w:rPr>
          <w:rFonts w:ascii="Times New Roman" w:hAnsi="Times New Roman" w:cs="Times New Roman"/>
          <w:sz w:val="20"/>
          <w:szCs w:val="20"/>
        </w:rPr>
        <w:t xml:space="preserve"> </w:t>
      </w:r>
      <w:proofErr w:type="spellStart"/>
      <w:r w:rsidRPr="004D2894">
        <w:rPr>
          <w:rFonts w:ascii="Times New Roman" w:hAnsi="Times New Roman" w:cs="Times New Roman"/>
          <w:sz w:val="20"/>
          <w:szCs w:val="20"/>
        </w:rPr>
        <w:t>Consortium</w:t>
      </w:r>
      <w:proofErr w:type="spellEnd"/>
      <w:r w:rsidRPr="004D2894">
        <w:rPr>
          <w:rFonts w:ascii="Times New Roman" w:hAnsi="Times New Roman" w:cs="Times New Roman"/>
          <w:sz w:val="20"/>
          <w:szCs w:val="20"/>
        </w:rPr>
        <w:t xml:space="preserve"> </w:t>
      </w:r>
      <w:proofErr w:type="spellStart"/>
      <w:r w:rsidRPr="004D2894">
        <w:rPr>
          <w:rFonts w:ascii="Times New Roman" w:hAnsi="Times New Roman" w:cs="Times New Roman"/>
          <w:sz w:val="20"/>
          <w:szCs w:val="20"/>
        </w:rPr>
        <w:t>of</w:t>
      </w:r>
      <w:proofErr w:type="spellEnd"/>
      <w:r w:rsidRPr="004D2894">
        <w:rPr>
          <w:rFonts w:ascii="Times New Roman" w:hAnsi="Times New Roman" w:cs="Times New Roman"/>
          <w:sz w:val="20"/>
          <w:szCs w:val="20"/>
        </w:rPr>
        <w:t xml:space="preserve"> </w:t>
      </w:r>
      <w:proofErr w:type="spellStart"/>
      <w:r w:rsidRPr="004D2894">
        <w:rPr>
          <w:rFonts w:ascii="Times New Roman" w:hAnsi="Times New Roman" w:cs="Times New Roman"/>
          <w:sz w:val="20"/>
          <w:szCs w:val="20"/>
        </w:rPr>
        <w:t>Ukraine</w:t>
      </w:r>
      <w:proofErr w:type="spellEnd"/>
      <w:r w:rsidRPr="004D2894">
        <w:rPr>
          <w:rFonts w:ascii="Times New Roman" w:hAnsi="Times New Roman" w:cs="Times New Roman"/>
          <w:sz w:val="20"/>
          <w:szCs w:val="20"/>
        </w:rPr>
        <w:t xml:space="preserve"> </w:t>
      </w:r>
      <w:proofErr w:type="spellStart"/>
      <w:r w:rsidRPr="004D2894">
        <w:rPr>
          <w:rFonts w:ascii="Times New Roman" w:hAnsi="Times New Roman" w:cs="Times New Roman"/>
          <w:sz w:val="20"/>
          <w:szCs w:val="20"/>
        </w:rPr>
        <w:t>to</w:t>
      </w:r>
      <w:proofErr w:type="spellEnd"/>
      <w:r w:rsidRPr="004D2894">
        <w:rPr>
          <w:rFonts w:ascii="Times New Roman" w:hAnsi="Times New Roman" w:cs="Times New Roman"/>
          <w:sz w:val="20"/>
          <w:szCs w:val="20"/>
        </w:rPr>
        <w:t xml:space="preserve"> </w:t>
      </w:r>
      <w:proofErr w:type="spellStart"/>
      <w:r w:rsidRPr="004D2894">
        <w:rPr>
          <w:rFonts w:ascii="Times New Roman" w:hAnsi="Times New Roman" w:cs="Times New Roman"/>
          <w:sz w:val="20"/>
          <w:szCs w:val="20"/>
        </w:rPr>
        <w:t>the</w:t>
      </w:r>
      <w:proofErr w:type="spellEnd"/>
      <w:r w:rsidRPr="004D2894">
        <w:rPr>
          <w:rFonts w:ascii="Times New Roman" w:hAnsi="Times New Roman" w:cs="Times New Roman"/>
          <w:sz w:val="20"/>
          <w:szCs w:val="20"/>
        </w:rPr>
        <w:t xml:space="preserve"> </w:t>
      </w:r>
      <w:proofErr w:type="spellStart"/>
      <w:r w:rsidRPr="004D2894">
        <w:rPr>
          <w:rFonts w:ascii="Times New Roman" w:hAnsi="Times New Roman" w:cs="Times New Roman"/>
          <w:sz w:val="20"/>
          <w:szCs w:val="20"/>
        </w:rPr>
        <w:t>Ministry</w:t>
      </w:r>
      <w:proofErr w:type="spellEnd"/>
      <w:r w:rsidRPr="004D2894">
        <w:rPr>
          <w:rFonts w:ascii="Times New Roman" w:hAnsi="Times New Roman" w:cs="Times New Roman"/>
          <w:sz w:val="20"/>
          <w:szCs w:val="20"/>
        </w:rPr>
        <w:t xml:space="preserve"> </w:t>
      </w:r>
      <w:proofErr w:type="spellStart"/>
      <w:r w:rsidRPr="004D2894">
        <w:rPr>
          <w:rFonts w:ascii="Times New Roman" w:hAnsi="Times New Roman" w:cs="Times New Roman"/>
          <w:sz w:val="20"/>
          <w:szCs w:val="20"/>
        </w:rPr>
        <w:t>of</w:t>
      </w:r>
      <w:proofErr w:type="spellEnd"/>
      <w:r w:rsidRPr="004D2894">
        <w:rPr>
          <w:rFonts w:ascii="Times New Roman" w:hAnsi="Times New Roman" w:cs="Times New Roman"/>
          <w:sz w:val="20"/>
          <w:szCs w:val="20"/>
        </w:rPr>
        <w:t xml:space="preserve"> </w:t>
      </w:r>
      <w:proofErr w:type="spellStart"/>
      <w:r w:rsidRPr="004D2894">
        <w:rPr>
          <w:rFonts w:ascii="Times New Roman" w:hAnsi="Times New Roman" w:cs="Times New Roman"/>
          <w:sz w:val="20"/>
          <w:szCs w:val="20"/>
        </w:rPr>
        <w:t>Social</w:t>
      </w:r>
      <w:proofErr w:type="spellEnd"/>
      <w:r w:rsidRPr="004D2894">
        <w:rPr>
          <w:rFonts w:ascii="Times New Roman" w:hAnsi="Times New Roman" w:cs="Times New Roman"/>
          <w:sz w:val="20"/>
          <w:szCs w:val="20"/>
        </w:rPr>
        <w:t xml:space="preserve"> </w:t>
      </w:r>
      <w:proofErr w:type="spellStart"/>
      <w:r w:rsidRPr="004D2894">
        <w:rPr>
          <w:rFonts w:ascii="Times New Roman" w:hAnsi="Times New Roman" w:cs="Times New Roman"/>
          <w:sz w:val="20"/>
          <w:szCs w:val="20"/>
        </w:rPr>
        <w:t>Policy</w:t>
      </w:r>
      <w:proofErr w:type="spellEnd"/>
    </w:p>
  </w:footnote>
  <w:footnote w:id="83">
    <w:p w:rsidR="0022194A" w:rsidRPr="00231810" w:rsidRDefault="0022194A" w:rsidP="00674E76">
      <w:pPr>
        <w:pStyle w:val="HTML"/>
        <w:jc w:val="both"/>
        <w:rPr>
          <w:rFonts w:ascii="inherit" w:hAnsi="inherit"/>
          <w:color w:val="212121"/>
          <w:lang w:val="en-US" w:eastAsia="en-US"/>
        </w:rPr>
      </w:pPr>
      <w:r w:rsidRPr="00FB57FE">
        <w:rPr>
          <w:rStyle w:val="ae"/>
          <w:rFonts w:ascii="Times New Roman" w:hAnsi="Times New Roman" w:cs="Times New Roman"/>
        </w:rPr>
        <w:footnoteRef/>
      </w:r>
      <w:r>
        <w:rPr>
          <w:rFonts w:ascii="Times New Roman" w:eastAsia="Arial" w:hAnsi="Times New Roman" w:cs="Times New Roman"/>
          <w:lang w:val="en-US"/>
        </w:rPr>
        <w:t xml:space="preserve"> </w:t>
      </w:r>
      <w:r w:rsidRPr="00D71D8A">
        <w:rPr>
          <w:rFonts w:ascii="inherit" w:hAnsi="inherit"/>
          <w:color w:val="212121"/>
          <w:lang w:val="en-US" w:eastAsia="en-US"/>
        </w:rPr>
        <w:t xml:space="preserve">"Research on preconditions for the introduction of a new practice for questioning a child sexually abused", Women's Consortium of Ukraine, access address: </w:t>
      </w:r>
      <w:r w:rsidRPr="00D71D8A">
        <w:rPr>
          <w:rFonts w:ascii="Times New Roman" w:eastAsia="Arial" w:hAnsi="Times New Roman" w:cs="Times New Roman"/>
          <w:lang w:val="en-US"/>
        </w:rPr>
        <w:t>https://wcunetwork.org.ua/ua/Zaxist_prav_dtei/publications/Dosldzhennja_peredumov_zaprovadzhennja_novoi_praktiki_dopitu_opituvann</w:t>
      </w:r>
    </w:p>
  </w:footnote>
  <w:footnote w:id="84">
    <w:p w:rsidR="0022194A" w:rsidRPr="00AF23AC" w:rsidRDefault="0022194A" w:rsidP="00674E76">
      <w:pPr>
        <w:pStyle w:val="ac"/>
        <w:jc w:val="both"/>
      </w:pPr>
      <w:r>
        <w:rPr>
          <w:rStyle w:val="ae"/>
        </w:rPr>
        <w:footnoteRef/>
      </w:r>
      <w:r>
        <w:t xml:space="preserve"> </w:t>
      </w:r>
      <w:proofErr w:type="spellStart"/>
      <w:r>
        <w:t>Joint</w:t>
      </w:r>
      <w:proofErr w:type="spellEnd"/>
      <w:r>
        <w:t xml:space="preserve"> </w:t>
      </w:r>
      <w:proofErr w:type="spellStart"/>
      <w:r>
        <w:t>written</w:t>
      </w:r>
      <w:proofErr w:type="spellEnd"/>
      <w:r>
        <w:t xml:space="preserve"> </w:t>
      </w:r>
      <w:proofErr w:type="spellStart"/>
      <w:r>
        <w:t>statement</w:t>
      </w:r>
      <w:proofErr w:type="spellEnd"/>
      <w:r w:rsidRPr="00AF23AC">
        <w:t xml:space="preserve"> </w:t>
      </w:r>
      <w:proofErr w:type="spellStart"/>
      <w:r>
        <w:t>in</w:t>
      </w:r>
      <w:proofErr w:type="spellEnd"/>
      <w:r>
        <w:t xml:space="preserve"> UN </w:t>
      </w:r>
      <w:proofErr w:type="spellStart"/>
      <w:r>
        <w:t>Human</w:t>
      </w:r>
      <w:proofErr w:type="spellEnd"/>
      <w:r>
        <w:t xml:space="preserve"> </w:t>
      </w:r>
      <w:proofErr w:type="spellStart"/>
      <w:r>
        <w:t>Rights</w:t>
      </w:r>
      <w:proofErr w:type="spellEnd"/>
      <w:r>
        <w:t xml:space="preserve"> </w:t>
      </w:r>
      <w:proofErr w:type="spellStart"/>
      <w:r>
        <w:t>Council</w:t>
      </w:r>
      <w:proofErr w:type="spellEnd"/>
      <w:r>
        <w:t xml:space="preserve"> Forty-</w:t>
      </w:r>
      <w:proofErr w:type="spellStart"/>
      <w:r>
        <w:t>first</w:t>
      </w:r>
      <w:proofErr w:type="spellEnd"/>
      <w:r>
        <w:t xml:space="preserve"> </w:t>
      </w:r>
      <w:proofErr w:type="spellStart"/>
      <w:r>
        <w:t>session</w:t>
      </w:r>
      <w:proofErr w:type="spellEnd"/>
      <w:r>
        <w:t xml:space="preserve"> 24 June–12 </w:t>
      </w:r>
      <w:proofErr w:type="spellStart"/>
      <w:r>
        <w:t>July</w:t>
      </w:r>
      <w:proofErr w:type="spellEnd"/>
      <w:r>
        <w:t xml:space="preserve"> 2019 * </w:t>
      </w:r>
      <w:proofErr w:type="spellStart"/>
      <w:r>
        <w:t>submitted</w:t>
      </w:r>
      <w:proofErr w:type="spellEnd"/>
      <w:r>
        <w:t xml:space="preserve"> </w:t>
      </w:r>
      <w:proofErr w:type="spellStart"/>
      <w:r>
        <w:t>by</w:t>
      </w:r>
      <w:proofErr w:type="spellEnd"/>
      <w:r>
        <w:t xml:space="preserve"> </w:t>
      </w:r>
      <w:proofErr w:type="spellStart"/>
      <w:r>
        <w:t>International</w:t>
      </w:r>
      <w:proofErr w:type="spellEnd"/>
      <w:r>
        <w:t xml:space="preserve"> </w:t>
      </w:r>
      <w:proofErr w:type="spellStart"/>
      <w:r>
        <w:t>Catholic</w:t>
      </w:r>
      <w:proofErr w:type="spellEnd"/>
      <w:r>
        <w:t xml:space="preserve"> </w:t>
      </w:r>
      <w:proofErr w:type="spellStart"/>
      <w:r>
        <w:t>Child</w:t>
      </w:r>
      <w:proofErr w:type="spellEnd"/>
      <w:r>
        <w:t xml:space="preserve"> </w:t>
      </w:r>
      <w:proofErr w:type="spellStart"/>
      <w:r>
        <w:t>Bureau</w:t>
      </w:r>
      <w:proofErr w:type="spellEnd"/>
      <w:r>
        <w:t>, non-</w:t>
      </w:r>
      <w:proofErr w:type="spellStart"/>
      <w:r>
        <w:t>governmental</w:t>
      </w:r>
      <w:proofErr w:type="spellEnd"/>
      <w:r>
        <w:t xml:space="preserve"> </w:t>
      </w:r>
      <w:proofErr w:type="spellStart"/>
      <w:r>
        <w:t>organizations</w:t>
      </w:r>
      <w:proofErr w:type="spellEnd"/>
      <w:r>
        <w:t xml:space="preserve"> </w:t>
      </w:r>
      <w:proofErr w:type="spellStart"/>
      <w:r>
        <w:t>in</w:t>
      </w:r>
      <w:proofErr w:type="spellEnd"/>
      <w:r>
        <w:t xml:space="preserve"> </w:t>
      </w:r>
      <w:proofErr w:type="spellStart"/>
      <w:r>
        <w:t>special</w:t>
      </w:r>
      <w:proofErr w:type="spellEnd"/>
      <w:r>
        <w:t xml:space="preserve"> </w:t>
      </w:r>
      <w:proofErr w:type="spellStart"/>
      <w:r>
        <w:t>consultative</w:t>
      </w:r>
      <w:proofErr w:type="spellEnd"/>
      <w:r>
        <w:t xml:space="preserve"> </w:t>
      </w:r>
      <w:proofErr w:type="spellStart"/>
      <w:r>
        <w:t>status</w:t>
      </w:r>
      <w:bookmarkStart w:id="2" w:name="_GoBack"/>
      <w:bookmarkEnd w:id="2"/>
      <w:proofErr w:type="spellEnd"/>
      <w:r w:rsidRPr="00AF23AC">
        <w:t>: https://undocs.org/en/A/HRC/41/NGO/141</w:t>
      </w:r>
    </w:p>
  </w:footnote>
  <w:footnote w:id="85">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 xml:space="preserve">Національний звіт </w:t>
      </w:r>
      <w:proofErr w:type="spellStart"/>
      <w:r w:rsidRPr="002B7000">
        <w:rPr>
          <w:rFonts w:ascii="Times New Roman" w:eastAsia="Times New Roman" w:hAnsi="Times New Roman" w:cs="Times New Roman"/>
          <w:sz w:val="20"/>
          <w:szCs w:val="20"/>
        </w:rPr>
        <w:t>“Зведена</w:t>
      </w:r>
      <w:proofErr w:type="spellEnd"/>
      <w:r w:rsidRPr="002B7000">
        <w:rPr>
          <w:rFonts w:ascii="Times New Roman" w:eastAsia="Times New Roman" w:hAnsi="Times New Roman" w:cs="Times New Roman"/>
          <w:sz w:val="20"/>
          <w:szCs w:val="20"/>
        </w:rPr>
        <w:t xml:space="preserve"> V та VI періодична національна доповідь про реалізацію Україною положень Конвенції ООН про права </w:t>
      </w:r>
      <w:proofErr w:type="spellStart"/>
      <w:r w:rsidRPr="002B7000">
        <w:rPr>
          <w:rFonts w:ascii="Times New Roman" w:eastAsia="Times New Roman" w:hAnsi="Times New Roman" w:cs="Times New Roman"/>
          <w:sz w:val="20"/>
          <w:szCs w:val="20"/>
        </w:rPr>
        <w:t>дитини”</w:t>
      </w:r>
      <w:proofErr w:type="spellEnd"/>
      <w:r w:rsidRPr="002B7000">
        <w:rPr>
          <w:rFonts w:ascii="Times New Roman" w:eastAsia="Times New Roman" w:hAnsi="Times New Roman" w:cs="Times New Roman"/>
          <w:sz w:val="20"/>
          <w:szCs w:val="20"/>
        </w:rPr>
        <w:t xml:space="preserve"> (2011–2017 рр.)</w:t>
      </w:r>
    </w:p>
  </w:footnote>
  <w:footnote w:id="86">
    <w:p w:rsidR="0022194A" w:rsidRPr="00453AC1" w:rsidRDefault="0022194A" w:rsidP="00674E76">
      <w:pPr>
        <w:pStyle w:val="10"/>
        <w:jc w:val="both"/>
        <w:rPr>
          <w:rFonts w:ascii="Times New Roman" w:hAnsi="Times New Roman" w:cs="Times New Roman"/>
          <w:color w:val="000000"/>
        </w:rPr>
      </w:pPr>
      <w:r w:rsidRPr="00453AC1">
        <w:rPr>
          <w:rFonts w:ascii="Times New Roman" w:eastAsia="Times New Roman" w:hAnsi="Times New Roman" w:cs="Times New Roman"/>
          <w:sz w:val="20"/>
          <w:szCs w:val="20"/>
          <w:vertAlign w:val="superscript"/>
        </w:rPr>
        <w:footnoteRef/>
      </w:r>
      <w:r w:rsidRPr="00453AC1">
        <w:rPr>
          <w:rFonts w:ascii="Times New Roman" w:eastAsia="Times New Roman" w:hAnsi="Times New Roman" w:cs="Times New Roman"/>
          <w:sz w:val="20"/>
          <w:szCs w:val="20"/>
          <w:vertAlign w:val="superscript"/>
        </w:rPr>
        <w:t xml:space="preserve"> </w:t>
      </w:r>
      <w:r w:rsidRPr="00453AC1">
        <w:rPr>
          <w:rFonts w:ascii="Times New Roman" w:eastAsia="Times New Roman" w:hAnsi="Times New Roman" w:cs="Times New Roman"/>
          <w:sz w:val="20"/>
          <w:szCs w:val="20"/>
        </w:rPr>
        <w:t>Міжвідомчий Наказ «Про затвердження Порядку розгляду звернень та повідомлень з приводу жорстокого поводження з дітьми або загрози його вчинення», адреса доступу: http://zakon.rada.gov.ua/laws/show/z1105-14</w:t>
      </w:r>
    </w:p>
  </w:footnote>
  <w:footnote w:id="87">
    <w:p w:rsidR="0022194A" w:rsidRPr="00453AC1" w:rsidRDefault="0022194A" w:rsidP="00674E76">
      <w:pPr>
        <w:pStyle w:val="10"/>
        <w:jc w:val="both"/>
        <w:rPr>
          <w:rFonts w:ascii="Times New Roman" w:eastAsia="Times" w:hAnsi="Times New Roman" w:cs="Times New Roman"/>
          <w:sz w:val="20"/>
          <w:szCs w:val="20"/>
        </w:rPr>
      </w:pPr>
      <w:r w:rsidRPr="002B7000">
        <w:rPr>
          <w:rFonts w:ascii="Times New Roman" w:hAnsi="Times New Roman" w:cs="Times New Roman"/>
          <w:sz w:val="20"/>
          <w:szCs w:val="20"/>
          <w:vertAlign w:val="superscript"/>
        </w:rPr>
        <w:footnoteRef/>
      </w:r>
      <w:r>
        <w:rPr>
          <w:rFonts w:ascii="Times New Roman" w:hAnsi="Times New Roman" w:cs="Times New Roman"/>
          <w:sz w:val="20"/>
          <w:szCs w:val="20"/>
        </w:rPr>
        <w:t xml:space="preserve"> Щорічна доповідь Уповноваженого Верховної Ради України з прав людини, 2018 рік, адреса доступу: </w:t>
      </w:r>
      <w:r w:rsidRPr="002B7000">
        <w:rPr>
          <w:rFonts w:ascii="Times New Roman" w:hAnsi="Times New Roman" w:cs="Times New Roman"/>
          <w:sz w:val="20"/>
          <w:szCs w:val="20"/>
        </w:rPr>
        <w:t xml:space="preserve"> </w:t>
      </w:r>
      <w:hyperlink r:id="rId22" w:history="1">
        <w:r w:rsidRPr="00422646">
          <w:rPr>
            <w:rStyle w:val="af0"/>
            <w:rFonts w:ascii="Times New Roman" w:eastAsia="Times New Roman" w:hAnsi="Times New Roman" w:cs="Times New Roman"/>
            <w:sz w:val="20"/>
            <w:szCs w:val="20"/>
          </w:rPr>
          <w:t>http://www.ombudsman.gov.ua/files/Dopovidi/Report-2018-1.pdf</w:t>
        </w:r>
      </w:hyperlink>
      <w:r>
        <w:rPr>
          <w:rFonts w:ascii="Times New Roman" w:eastAsia="Times New Roman" w:hAnsi="Times New Roman" w:cs="Times New Roman"/>
          <w:sz w:val="20"/>
          <w:szCs w:val="20"/>
        </w:rPr>
        <w:t xml:space="preserve"> (ст. 564)</w:t>
      </w:r>
    </w:p>
  </w:footnote>
  <w:footnote w:id="88">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proofErr w:type="spellStart"/>
      <w:r w:rsidRPr="002B7000">
        <w:rPr>
          <w:rFonts w:ascii="Times New Roman" w:eastAsia="Arial" w:hAnsi="Times New Roman" w:cs="Times New Roman"/>
          <w:sz w:val="20"/>
          <w:szCs w:val="20"/>
        </w:rPr>
        <w:t>Disability</w:t>
      </w:r>
      <w:proofErr w:type="spellEnd"/>
      <w:r w:rsidRPr="002B7000">
        <w:rPr>
          <w:rFonts w:ascii="Times New Roman" w:eastAsia="Arial" w:hAnsi="Times New Roman" w:cs="Times New Roman"/>
          <w:sz w:val="20"/>
          <w:szCs w:val="20"/>
        </w:rPr>
        <w:t xml:space="preserve"> </w:t>
      </w:r>
      <w:proofErr w:type="spellStart"/>
      <w:r w:rsidRPr="002B7000">
        <w:rPr>
          <w:rFonts w:ascii="Times New Roman" w:eastAsia="Arial" w:hAnsi="Times New Roman" w:cs="Times New Roman"/>
          <w:sz w:val="20"/>
          <w:szCs w:val="20"/>
        </w:rPr>
        <w:t>Rights</w:t>
      </w:r>
      <w:proofErr w:type="spellEnd"/>
      <w:r w:rsidRPr="002B7000">
        <w:rPr>
          <w:rFonts w:ascii="Times New Roman" w:eastAsia="Arial" w:hAnsi="Times New Roman" w:cs="Times New Roman"/>
          <w:sz w:val="20"/>
          <w:szCs w:val="20"/>
        </w:rPr>
        <w:t xml:space="preserve"> </w:t>
      </w:r>
      <w:proofErr w:type="spellStart"/>
      <w:r w:rsidRPr="002B7000">
        <w:rPr>
          <w:rFonts w:ascii="Times New Roman" w:eastAsia="Arial" w:hAnsi="Times New Roman" w:cs="Times New Roman"/>
          <w:sz w:val="20"/>
          <w:szCs w:val="20"/>
        </w:rPr>
        <w:t>International</w:t>
      </w:r>
      <w:proofErr w:type="spellEnd"/>
      <w:r w:rsidRPr="002B7000">
        <w:rPr>
          <w:rFonts w:ascii="Times New Roman" w:eastAsia="Arial" w:hAnsi="Times New Roman" w:cs="Times New Roman"/>
          <w:sz w:val="20"/>
          <w:szCs w:val="20"/>
        </w:rPr>
        <w:t xml:space="preserve">: Немає шляху до дому. Експлуатація та насильство над дітьми в </w:t>
      </w:r>
      <w:proofErr w:type="spellStart"/>
      <w:r w:rsidRPr="002B7000">
        <w:rPr>
          <w:rFonts w:ascii="Times New Roman" w:eastAsia="Arial" w:hAnsi="Times New Roman" w:cs="Times New Roman"/>
          <w:sz w:val="20"/>
          <w:szCs w:val="20"/>
        </w:rPr>
        <w:t>сиротинцях</w:t>
      </w:r>
      <w:proofErr w:type="spellEnd"/>
      <w:r w:rsidRPr="002B7000">
        <w:rPr>
          <w:rFonts w:ascii="Times New Roman" w:eastAsia="Arial" w:hAnsi="Times New Roman" w:cs="Times New Roman"/>
          <w:sz w:val="20"/>
          <w:szCs w:val="20"/>
        </w:rPr>
        <w:t xml:space="preserve"> України. - Україна, 2015. http://www.driadvocacy.org/media-gallery/our-reports-publications/ </w:t>
      </w:r>
    </w:p>
  </w:footnote>
  <w:footnote w:id="89">
    <w:p w:rsidR="0022194A" w:rsidRPr="002B7000" w:rsidRDefault="0022194A" w:rsidP="00674E76">
      <w:pPr>
        <w:pStyle w:val="10"/>
        <w:pBdr>
          <w:top w:val="nil"/>
          <w:left w:val="nil"/>
          <w:bottom w:val="nil"/>
          <w:right w:val="nil"/>
          <w:between w:val="nil"/>
        </w:pBdr>
        <w:jc w:val="both"/>
        <w:rPr>
          <w:rFonts w:ascii="Times New Roman" w:eastAsia="Arial"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eastAsia="Arial" w:hAnsi="Times New Roman" w:cs="Times New Roman"/>
          <w:sz w:val="20"/>
          <w:szCs w:val="20"/>
        </w:rPr>
        <w:t>Дотримання прав неповнолітніх, які перебувають у виховних колоніях Державної пенітенціарної служби України: Спеціальна доповідь з питань реалізації національного превентивного механізму / Уповноважений Верховної Ради України з прав людини: офіційне видання. – К., 2014. – 120 с. - http://khisr.kharkov.ua/files/docs/1419178922.pdf</w:t>
      </w:r>
    </w:p>
  </w:footnote>
  <w:footnote w:id="90">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proofErr w:type="spellStart"/>
      <w:r w:rsidRPr="002B7000">
        <w:rPr>
          <w:rFonts w:ascii="Times New Roman" w:hAnsi="Times New Roman" w:cs="Times New Roman"/>
          <w:sz w:val="20"/>
          <w:szCs w:val="20"/>
        </w:rPr>
        <w:t>Disability</w:t>
      </w:r>
      <w:proofErr w:type="spellEnd"/>
      <w:r w:rsidRPr="002B7000">
        <w:rPr>
          <w:rFonts w:ascii="Times New Roman" w:hAnsi="Times New Roman" w:cs="Times New Roman"/>
          <w:sz w:val="20"/>
          <w:szCs w:val="20"/>
        </w:rPr>
        <w:t xml:space="preserve"> </w:t>
      </w:r>
      <w:proofErr w:type="spellStart"/>
      <w:r w:rsidRPr="002B7000">
        <w:rPr>
          <w:rFonts w:ascii="Times New Roman" w:hAnsi="Times New Roman" w:cs="Times New Roman"/>
          <w:sz w:val="20"/>
          <w:szCs w:val="20"/>
        </w:rPr>
        <w:t>Rights</w:t>
      </w:r>
      <w:proofErr w:type="spellEnd"/>
      <w:r w:rsidRPr="002B7000">
        <w:rPr>
          <w:rFonts w:ascii="Times New Roman" w:hAnsi="Times New Roman" w:cs="Times New Roman"/>
          <w:sz w:val="20"/>
          <w:szCs w:val="20"/>
        </w:rPr>
        <w:t xml:space="preserve"> </w:t>
      </w:r>
      <w:proofErr w:type="spellStart"/>
      <w:r w:rsidRPr="002B7000">
        <w:rPr>
          <w:rFonts w:ascii="Times New Roman" w:hAnsi="Times New Roman" w:cs="Times New Roman"/>
          <w:sz w:val="20"/>
          <w:szCs w:val="20"/>
        </w:rPr>
        <w:t>International</w:t>
      </w:r>
      <w:proofErr w:type="spellEnd"/>
      <w:r w:rsidRPr="002B7000">
        <w:rPr>
          <w:rFonts w:ascii="Times New Roman" w:hAnsi="Times New Roman" w:cs="Times New Roman"/>
          <w:sz w:val="20"/>
          <w:szCs w:val="20"/>
        </w:rPr>
        <w:t xml:space="preserve">: Немає шляху до дому. Експлуатація та насильство над дітьми в </w:t>
      </w:r>
      <w:proofErr w:type="spellStart"/>
      <w:r w:rsidRPr="002B7000">
        <w:rPr>
          <w:rFonts w:ascii="Times New Roman" w:hAnsi="Times New Roman" w:cs="Times New Roman"/>
          <w:sz w:val="20"/>
          <w:szCs w:val="20"/>
        </w:rPr>
        <w:t>сиротинцях</w:t>
      </w:r>
      <w:proofErr w:type="spellEnd"/>
      <w:r w:rsidRPr="002B7000">
        <w:rPr>
          <w:rFonts w:ascii="Times New Roman" w:hAnsi="Times New Roman" w:cs="Times New Roman"/>
          <w:sz w:val="20"/>
          <w:szCs w:val="20"/>
        </w:rPr>
        <w:t xml:space="preserve"> України. - Україна, 2015. http://www.driadvocacy.org/media-gallery/our-reports-publications/</w:t>
      </w:r>
    </w:p>
  </w:footnote>
  <w:footnote w:id="91">
    <w:p w:rsidR="0022194A" w:rsidRDefault="0022194A" w:rsidP="00674E76">
      <w:pPr>
        <w:pStyle w:val="3"/>
        <w:shd w:val="clear" w:color="auto" w:fill="FFFFFF"/>
        <w:spacing w:before="0" w:after="0"/>
        <w:jc w:val="both"/>
      </w:pPr>
      <w:r w:rsidRPr="00453AC1">
        <w:rPr>
          <w:rFonts w:ascii="Times New Roman" w:hAnsi="Times New Roman" w:cs="Times New Roman"/>
          <w:b w:val="0"/>
          <w:sz w:val="20"/>
          <w:szCs w:val="20"/>
          <w:vertAlign w:val="superscript"/>
        </w:rPr>
        <w:footnoteRef/>
      </w:r>
      <w:r w:rsidRPr="00453AC1">
        <w:rPr>
          <w:rFonts w:ascii="Times New Roman" w:hAnsi="Times New Roman" w:cs="Times New Roman"/>
          <w:b w:val="0"/>
          <w:sz w:val="20"/>
          <w:szCs w:val="20"/>
        </w:rPr>
        <w:t xml:space="preserve"> </w:t>
      </w:r>
      <w:r>
        <w:rPr>
          <w:rFonts w:ascii="Times New Roman" w:hAnsi="Times New Roman" w:cs="Times New Roman"/>
          <w:sz w:val="20"/>
          <w:szCs w:val="20"/>
        </w:rPr>
        <w:t>«</w:t>
      </w:r>
      <w:r w:rsidRPr="00453AC1">
        <w:rPr>
          <w:rFonts w:ascii="Times New Roman" w:hAnsi="Times New Roman" w:cs="Times New Roman"/>
          <w:b w:val="0"/>
          <w:sz w:val="20"/>
          <w:szCs w:val="20"/>
        </w:rPr>
        <w:t xml:space="preserve">#data4children: ЮНІСЕФ оприлюднив результати нового дослідження МІКС в Україні», ЮНІСЕФ, адреса доступу: </w:t>
      </w:r>
      <w:hyperlink r:id="rId23">
        <w:r w:rsidRPr="00453AC1">
          <w:rPr>
            <w:rFonts w:ascii="Times New Roman" w:hAnsi="Times New Roman" w:cs="Times New Roman"/>
            <w:b w:val="0"/>
            <w:sz w:val="20"/>
            <w:szCs w:val="20"/>
          </w:rPr>
          <w:t>https://www.unicef.org/ukraine/ukr/media_25673.html</w:t>
        </w:r>
      </w:hyperlink>
    </w:p>
    <w:p w:rsidR="0022194A" w:rsidRPr="00592A5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592A50">
        <w:rPr>
          <w:rFonts w:ascii="Times New Roman" w:hAnsi="Times New Roman" w:cs="Times New Roman"/>
          <w:sz w:val="20"/>
          <w:szCs w:val="20"/>
        </w:rPr>
        <w:t>Діти у жорнах правосуддя. Частина 1:</w:t>
      </w:r>
      <w:r w:rsidRPr="00592A50">
        <w:rPr>
          <w:sz w:val="20"/>
          <w:szCs w:val="20"/>
        </w:rPr>
        <w:t xml:space="preserve"> </w:t>
      </w:r>
      <w:hyperlink r:id="rId24" w:history="1">
        <w:r w:rsidRPr="00592A50">
          <w:rPr>
            <w:rStyle w:val="af0"/>
            <w:sz w:val="20"/>
            <w:szCs w:val="20"/>
          </w:rPr>
          <w:t>https://racurs.ua/ua/302-dity-u-jornah-pravosuddya-chastyna-1.html</w:t>
        </w:r>
      </w:hyperlink>
    </w:p>
  </w:footnote>
  <w:footnote w:id="92">
    <w:p w:rsidR="0022194A" w:rsidRPr="00453AC1" w:rsidRDefault="0022194A" w:rsidP="00674E76">
      <w:pPr>
        <w:pStyle w:val="3"/>
        <w:shd w:val="clear" w:color="auto" w:fill="FFFFFF"/>
        <w:spacing w:before="0" w:after="0"/>
        <w:jc w:val="both"/>
        <w:rPr>
          <w:rFonts w:ascii="Arial" w:hAnsi="Arial" w:cs="Arial"/>
          <w:b w:val="0"/>
          <w:color w:val="292B2C"/>
          <w:sz w:val="48"/>
          <w:szCs w:val="48"/>
        </w:rPr>
      </w:pPr>
      <w:r w:rsidRPr="00D316D4">
        <w:rPr>
          <w:rFonts w:ascii="Times New Roman" w:hAnsi="Times New Roman" w:cs="Times New Roman"/>
          <w:b w:val="0"/>
          <w:sz w:val="20"/>
          <w:szCs w:val="20"/>
          <w:vertAlign w:val="superscript"/>
        </w:rPr>
        <w:footnoteRef/>
      </w:r>
      <w:r w:rsidRPr="00453AC1">
        <w:rPr>
          <w:rFonts w:ascii="Times New Roman" w:hAnsi="Times New Roman" w:cs="Times New Roman"/>
          <w:b w:val="0"/>
          <w:sz w:val="20"/>
          <w:szCs w:val="20"/>
        </w:rPr>
        <w:t xml:space="preserve"> «Дітям тут не місце. Моніторинг атак проти дітей та навчальних закладів протягом трьох років війни на Донбасі», </w:t>
      </w:r>
      <w:proofErr w:type="spellStart"/>
      <w:r w:rsidRPr="00453AC1">
        <w:rPr>
          <w:rFonts w:ascii="Times New Roman" w:hAnsi="Times New Roman" w:cs="Times New Roman"/>
          <w:b w:val="0"/>
          <w:sz w:val="20"/>
          <w:szCs w:val="20"/>
        </w:rPr>
        <w:t>Truth</w:t>
      </w:r>
      <w:proofErr w:type="spellEnd"/>
      <w:r w:rsidRPr="00453AC1">
        <w:rPr>
          <w:rFonts w:ascii="Times New Roman" w:hAnsi="Times New Roman" w:cs="Times New Roman"/>
          <w:b w:val="0"/>
          <w:sz w:val="20"/>
          <w:szCs w:val="20"/>
        </w:rPr>
        <w:t xml:space="preserve"> </w:t>
      </w:r>
      <w:proofErr w:type="spellStart"/>
      <w:r w:rsidRPr="00453AC1">
        <w:rPr>
          <w:rFonts w:ascii="Times New Roman" w:hAnsi="Times New Roman" w:cs="Times New Roman"/>
          <w:b w:val="0"/>
          <w:sz w:val="20"/>
          <w:szCs w:val="20"/>
        </w:rPr>
        <w:t>Hounds</w:t>
      </w:r>
      <w:proofErr w:type="spellEnd"/>
      <w:r w:rsidRPr="00453AC1">
        <w:rPr>
          <w:rFonts w:ascii="Times New Roman" w:hAnsi="Times New Roman" w:cs="Times New Roman"/>
          <w:b w:val="0"/>
          <w:sz w:val="20"/>
          <w:szCs w:val="20"/>
        </w:rPr>
        <w:t>, адреса доступу: http://truth-hounds.org/ditiam-ne-misce/?fbclid=IwAR1VmYOPIXhkg5UO_IZe2AYXHkjBTgLGjTiey3sL6X_fLUYLTO0vrZQJgKI</w:t>
      </w:r>
    </w:p>
  </w:footnote>
  <w:footnote w:id="93">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Співкамерникам 14-річного хлопця, якого </w:t>
      </w:r>
      <w:proofErr w:type="spellStart"/>
      <w:r w:rsidRPr="002B7000">
        <w:rPr>
          <w:rFonts w:ascii="Times New Roman" w:hAnsi="Times New Roman" w:cs="Times New Roman"/>
          <w:sz w:val="20"/>
          <w:szCs w:val="20"/>
        </w:rPr>
        <w:t>згвалтували</w:t>
      </w:r>
      <w:proofErr w:type="spellEnd"/>
      <w:r w:rsidRPr="002B7000">
        <w:rPr>
          <w:rFonts w:ascii="Times New Roman" w:hAnsi="Times New Roman" w:cs="Times New Roman"/>
          <w:sz w:val="20"/>
          <w:szCs w:val="20"/>
        </w:rPr>
        <w:t xml:space="preserve"> у Житомирському СІЗО, оголосили про підозру. Житомир.INFO: - http://www.zhitomir.info/news_150115.html</w:t>
      </w:r>
    </w:p>
  </w:footnote>
  <w:footnote w:id="94">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Підозрюваний у крадіжках 16-річний хлопець повісився коли дізнався, що його друга </w:t>
      </w:r>
      <w:proofErr w:type="spellStart"/>
      <w:r w:rsidRPr="002B7000">
        <w:rPr>
          <w:rFonts w:ascii="Times New Roman" w:hAnsi="Times New Roman" w:cs="Times New Roman"/>
          <w:sz w:val="20"/>
          <w:szCs w:val="20"/>
        </w:rPr>
        <w:t>згвалтували</w:t>
      </w:r>
      <w:proofErr w:type="spellEnd"/>
      <w:r w:rsidRPr="002B7000">
        <w:rPr>
          <w:rFonts w:ascii="Times New Roman" w:hAnsi="Times New Roman" w:cs="Times New Roman"/>
          <w:sz w:val="20"/>
          <w:szCs w:val="20"/>
        </w:rPr>
        <w:t xml:space="preserve"> у СІЗО. Перший </w:t>
      </w:r>
      <w:proofErr w:type="spellStart"/>
      <w:r w:rsidRPr="002B7000">
        <w:rPr>
          <w:rFonts w:ascii="Times New Roman" w:hAnsi="Times New Roman" w:cs="Times New Roman"/>
          <w:sz w:val="20"/>
          <w:szCs w:val="20"/>
        </w:rPr>
        <w:t>житомирский</w:t>
      </w:r>
      <w:proofErr w:type="spellEnd"/>
      <w:r w:rsidRPr="002B7000">
        <w:rPr>
          <w:rFonts w:ascii="Times New Roman" w:hAnsi="Times New Roman" w:cs="Times New Roman"/>
          <w:sz w:val="20"/>
          <w:szCs w:val="20"/>
        </w:rPr>
        <w:t xml:space="preserve"> інформаційний портал: http://www.1.zt.ua/news/misto/pidozryuvaniy-u-kradizhkah-16-richniy-hlopets-povisivsya-koli-diznavsya-shcho-yogo-druga-zgvaltuvali-u-sizo.html</w:t>
      </w:r>
    </w:p>
  </w:footnote>
  <w:footnote w:id="95">
    <w:p w:rsidR="0022194A" w:rsidRPr="002B7000" w:rsidRDefault="0022194A" w:rsidP="00674E76">
      <w:pPr>
        <w:pStyle w:val="10"/>
        <w:jc w:val="both"/>
        <w:rPr>
          <w:rFonts w:ascii="Times New Roman" w:eastAsia="Times"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 xml:space="preserve">Ілюзія захисту: аналітичний звіт за результатами комплексного дослідження системи захисту дітей в Україні,2016 рік, </w:t>
      </w:r>
      <w:proofErr w:type="spellStart"/>
      <w:r w:rsidRPr="002B7000">
        <w:rPr>
          <w:rFonts w:ascii="Times New Roman" w:eastAsia="Times New Roman" w:hAnsi="Times New Roman" w:cs="Times New Roman"/>
          <w:sz w:val="20"/>
          <w:szCs w:val="20"/>
        </w:rPr>
        <w:t>Home</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and</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Homes</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for</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Children</w:t>
      </w:r>
      <w:proofErr w:type="spellEnd"/>
      <w:r w:rsidRPr="002B7000">
        <w:rPr>
          <w:rFonts w:ascii="Times New Roman" w:eastAsia="Times New Roman" w:hAnsi="Times New Roman" w:cs="Times New Roman"/>
          <w:sz w:val="20"/>
          <w:szCs w:val="20"/>
        </w:rPr>
        <w:t xml:space="preserve"> https://www.hopeandhomes.org.ua/</w:t>
      </w:r>
    </w:p>
  </w:footnote>
  <w:footnote w:id="96">
    <w:p w:rsidR="0022194A" w:rsidRPr="002B7000" w:rsidRDefault="0022194A" w:rsidP="00674E76">
      <w:pPr>
        <w:pStyle w:val="10"/>
        <w:jc w:val="both"/>
        <w:rPr>
          <w:rFonts w:ascii="Times New Roman" w:eastAsia="Times"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453AC1">
        <w:rPr>
          <w:rFonts w:ascii="Times New Roman" w:eastAsia="Times New Roman" w:hAnsi="Times New Roman" w:cs="Times New Roman"/>
          <w:sz w:val="20"/>
          <w:szCs w:val="20"/>
        </w:rPr>
        <w:t xml:space="preserve">«В Україні за роки її незалежності чисельність дитячого населення зменшилась майже вдвічі», УКРІНФОРМ, адреса доступу: </w:t>
      </w:r>
      <w:r w:rsidRPr="002B7000">
        <w:rPr>
          <w:rFonts w:ascii="Times New Roman" w:eastAsia="Times New Roman" w:hAnsi="Times New Roman" w:cs="Times New Roman"/>
          <w:sz w:val="20"/>
          <w:szCs w:val="20"/>
        </w:rPr>
        <w:t>https://www.ukrinform.ua/rubric-society/2165052-kilkist-ditej-v-ukraini-zmensilas-majze-vdvici.html</w:t>
      </w:r>
    </w:p>
  </w:footnote>
  <w:footnote w:id="97">
    <w:p w:rsidR="0022194A" w:rsidRPr="002B7000" w:rsidRDefault="0022194A" w:rsidP="00674E76">
      <w:pPr>
        <w:pStyle w:val="10"/>
        <w:jc w:val="both"/>
        <w:rPr>
          <w:rFonts w:ascii="Times New Roman" w:eastAsia="Times"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 xml:space="preserve">Ілюзія захисту: аналітичний звіт за результатами комплексного дослідження системи захисту дітей в Україні,2016 рік, </w:t>
      </w:r>
      <w:proofErr w:type="spellStart"/>
      <w:r w:rsidRPr="002B7000">
        <w:rPr>
          <w:rFonts w:ascii="Times New Roman" w:eastAsia="Times New Roman" w:hAnsi="Times New Roman" w:cs="Times New Roman"/>
          <w:sz w:val="20"/>
          <w:szCs w:val="20"/>
        </w:rPr>
        <w:t>Home</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and</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Homes</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for</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Children</w:t>
      </w:r>
      <w:proofErr w:type="spellEnd"/>
      <w:r w:rsidRPr="002B7000">
        <w:rPr>
          <w:rFonts w:ascii="Times New Roman" w:eastAsia="Times New Roman" w:hAnsi="Times New Roman" w:cs="Times New Roman"/>
          <w:sz w:val="20"/>
          <w:szCs w:val="20"/>
        </w:rPr>
        <w:t xml:space="preserve"> https://www.hopeandhomes.org.ua/</w:t>
      </w:r>
    </w:p>
  </w:footnote>
  <w:footnote w:id="98">
    <w:p w:rsidR="0022194A" w:rsidRPr="002B7000" w:rsidRDefault="0022194A" w:rsidP="00674E76">
      <w:pPr>
        <w:pStyle w:val="10"/>
        <w:jc w:val="both"/>
        <w:rPr>
          <w:rFonts w:ascii="Times New Roman" w:eastAsia="Times"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Діти, які потребують особливої уваги суспільства. Статистичний збірник. Державна служба статистики України, 2018 – http://www.ukrstat.gov.ua/druk/publicat/kat_u/2018/zb/07/zb_zdpus_2017.pdf</w:t>
      </w:r>
    </w:p>
  </w:footnote>
  <w:footnote w:id="99">
    <w:p w:rsidR="0022194A" w:rsidRPr="00453AC1" w:rsidRDefault="0022194A" w:rsidP="00674E76">
      <w:pPr>
        <w:pStyle w:val="10"/>
        <w:jc w:val="both"/>
        <w:rPr>
          <w:rFonts w:ascii="Times New Roman" w:eastAsia="Times New Roman" w:hAnsi="Times New Roman" w:cs="Times New Roman"/>
          <w:color w:val="000000"/>
        </w:rPr>
      </w:pPr>
      <w:r w:rsidRPr="00453AC1">
        <w:rPr>
          <w:rFonts w:ascii="Times New Roman" w:eastAsia="Times New Roman" w:hAnsi="Times New Roman" w:cs="Times New Roman"/>
          <w:sz w:val="20"/>
          <w:szCs w:val="20"/>
          <w:vertAlign w:val="superscript"/>
        </w:rPr>
        <w:footnoteRef/>
      </w:r>
      <w:r w:rsidRPr="00453AC1">
        <w:rPr>
          <w:rFonts w:ascii="Times New Roman" w:eastAsia="Times New Roman" w:hAnsi="Times New Roman" w:cs="Times New Roman"/>
          <w:sz w:val="20"/>
          <w:szCs w:val="20"/>
        </w:rPr>
        <w:t xml:space="preserve"> Закон України «Основи законодавства України про охорону здоров'я</w:t>
      </w:r>
      <w:r>
        <w:rPr>
          <w:rFonts w:ascii="Times New Roman" w:eastAsia="Times New Roman" w:hAnsi="Times New Roman" w:cs="Times New Roman"/>
          <w:sz w:val="20"/>
          <w:szCs w:val="20"/>
        </w:rPr>
        <w:t xml:space="preserve">», адреса доступу: </w:t>
      </w:r>
      <w:r w:rsidRPr="002B7000">
        <w:rPr>
          <w:rFonts w:ascii="Times New Roman" w:eastAsia="Times New Roman" w:hAnsi="Times New Roman" w:cs="Times New Roman"/>
          <w:sz w:val="20"/>
          <w:szCs w:val="20"/>
        </w:rPr>
        <w:t>http://zakon.rada.gov.ua/laws/show/2801-12</w:t>
      </w:r>
    </w:p>
  </w:footnote>
  <w:footnote w:id="100">
    <w:p w:rsidR="0022194A" w:rsidRPr="00453AC1" w:rsidRDefault="0022194A" w:rsidP="00674E76">
      <w:pPr>
        <w:pStyle w:val="10"/>
        <w:jc w:val="both"/>
        <w:rPr>
          <w:rFonts w:ascii="Times New Roman" w:eastAsia="Times New Roman" w:hAnsi="Times New Roman" w:cs="Times New Roman"/>
          <w:color w:val="000000"/>
        </w:rPr>
      </w:pPr>
      <w:r w:rsidRPr="00453AC1">
        <w:rPr>
          <w:rFonts w:ascii="Times New Roman" w:eastAsia="Times New Roman" w:hAnsi="Times New Roman" w:cs="Times New Roman"/>
          <w:sz w:val="20"/>
          <w:szCs w:val="20"/>
          <w:vertAlign w:val="superscript"/>
        </w:rPr>
        <w:footnoteRef/>
      </w:r>
      <w:r w:rsidRPr="00453AC1">
        <w:rPr>
          <w:rFonts w:ascii="Times New Roman" w:eastAsia="Times New Roman" w:hAnsi="Times New Roman" w:cs="Times New Roman"/>
          <w:sz w:val="20"/>
          <w:szCs w:val="20"/>
          <w:vertAlign w:val="superscript"/>
        </w:rPr>
        <w:t xml:space="preserve"> </w:t>
      </w:r>
      <w:r>
        <w:rPr>
          <w:rFonts w:ascii="Times New Roman" w:eastAsia="Times New Roman" w:hAnsi="Times New Roman" w:cs="Times New Roman"/>
          <w:sz w:val="20"/>
          <w:szCs w:val="20"/>
        </w:rPr>
        <w:t>Закон У</w:t>
      </w:r>
      <w:r w:rsidRPr="00453AC1">
        <w:rPr>
          <w:rFonts w:ascii="Times New Roman" w:eastAsia="Times New Roman" w:hAnsi="Times New Roman" w:cs="Times New Roman"/>
          <w:sz w:val="20"/>
          <w:szCs w:val="20"/>
        </w:rPr>
        <w:t xml:space="preserve">країни «Про загальну середню освіту», адреса доступу: </w:t>
      </w:r>
      <w:r w:rsidRPr="002B7000">
        <w:rPr>
          <w:rFonts w:ascii="Times New Roman" w:eastAsia="Times New Roman" w:hAnsi="Times New Roman" w:cs="Times New Roman"/>
          <w:sz w:val="20"/>
          <w:szCs w:val="20"/>
        </w:rPr>
        <w:t>http://zakon.rada.gov.ua/laws/show/651-14</w:t>
      </w:r>
    </w:p>
  </w:footnote>
  <w:footnote w:id="101">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https://zakon.rada.gov.ua/laws/show/2947-14</w:t>
      </w:r>
    </w:p>
  </w:footnote>
  <w:footnote w:id="102">
    <w:p w:rsidR="0022194A" w:rsidRPr="002B7000" w:rsidRDefault="0022194A" w:rsidP="00674E76">
      <w:pPr>
        <w:pStyle w:val="10"/>
        <w:jc w:val="both"/>
        <w:rPr>
          <w:rFonts w:ascii="Times New Roman" w:eastAsia="Times"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Діти, які потребують особливої уваги суспільства. Статистичний збірник. Державна служба статистики України, 2018 – http://www.ukrstat.gov.ua/druk/publicat/kat_u/2018/zb/07/zb_zdpus_2017.pdf</w:t>
      </w:r>
    </w:p>
  </w:footnote>
  <w:footnote w:id="103">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Pr>
          <w:rFonts w:ascii="Times New Roman" w:hAnsi="Times New Roman" w:cs="Times New Roman"/>
          <w:sz w:val="20"/>
          <w:szCs w:val="20"/>
        </w:rPr>
        <w:t>П</w:t>
      </w:r>
      <w:r w:rsidRPr="00453AC1">
        <w:rPr>
          <w:rFonts w:ascii="Times New Roman" w:hAnsi="Times New Roman" w:cs="Times New Roman"/>
          <w:sz w:val="20"/>
          <w:szCs w:val="20"/>
        </w:rPr>
        <w:t>останова Кабінету Міністрів України від 30 травня 2018 р. № 427  «Деякі питання реалізації пілотного проекту із соціального захисту сімей з дітьми та підтримки розвитку відповідального батьківства», адреса доступу</w:t>
      </w:r>
      <w:r>
        <w:rPr>
          <w:rFonts w:ascii="Times New Roman" w:hAnsi="Times New Roman" w:cs="Times New Roman"/>
          <w:sz w:val="20"/>
          <w:szCs w:val="20"/>
        </w:rPr>
        <w:t xml:space="preserve">: </w:t>
      </w:r>
      <w:r w:rsidRPr="002B7000">
        <w:rPr>
          <w:rFonts w:ascii="Times New Roman" w:hAnsi="Times New Roman" w:cs="Times New Roman"/>
          <w:sz w:val="20"/>
          <w:szCs w:val="20"/>
        </w:rPr>
        <w:t>https://zakon.rada.gov.ua/laws/show/427-2018-%D0%BF</w:t>
      </w:r>
    </w:p>
  </w:footnote>
  <w:footnote w:id="104">
    <w:p w:rsidR="0022194A" w:rsidRPr="002B7000" w:rsidRDefault="0022194A" w:rsidP="00674E76">
      <w:pPr>
        <w:pStyle w:val="10"/>
        <w:jc w:val="both"/>
        <w:rPr>
          <w:rFonts w:ascii="Times New Roman" w:eastAsia="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eastAsia="Times New Roman" w:hAnsi="Times New Roman" w:cs="Times New Roman"/>
          <w:sz w:val="20"/>
          <w:szCs w:val="20"/>
        </w:rPr>
        <w:t xml:space="preserve"> Дослідження Коаліції неурядових організацій «Права дитини в Україні», «Дотримання прав дитини в Україні» (2012-2015). – С. 29. Адреса доступу: </w:t>
      </w:r>
    </w:p>
    <w:p w:rsidR="0022194A" w:rsidRPr="002B7000" w:rsidRDefault="0022194A" w:rsidP="00674E76">
      <w:pPr>
        <w:pStyle w:val="10"/>
        <w:jc w:val="both"/>
        <w:rPr>
          <w:rFonts w:ascii="Times New Roman" w:eastAsia="Times" w:hAnsi="Times New Roman" w:cs="Times New Roman"/>
          <w:sz w:val="20"/>
          <w:szCs w:val="20"/>
        </w:rPr>
      </w:pPr>
      <w:r w:rsidRPr="002B7000">
        <w:rPr>
          <w:sz w:val="20"/>
          <w:szCs w:val="20"/>
        </w:rPr>
        <w:t>https://www.childrights.in.ua/Xhorchna_dopovd_pro_dotrimnnja_prav_ditini_v_Ukran</w:t>
      </w:r>
    </w:p>
  </w:footnote>
  <w:footnote w:id="105">
    <w:p w:rsidR="0022194A" w:rsidRPr="002B7000" w:rsidRDefault="0022194A" w:rsidP="00674E76">
      <w:pPr>
        <w:pStyle w:val="10"/>
        <w:jc w:val="both"/>
        <w:rPr>
          <w:rFonts w:ascii="Times New Roman" w:eastAsia="Times"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Указ Президента України «Про Національну стратегію профілактики соціального сирітства до 2020 року» від 22.10.2012 року № 609/2012</w:t>
      </w:r>
    </w:p>
  </w:footnote>
  <w:footnote w:id="106">
    <w:p w:rsidR="0022194A" w:rsidRPr="00453AC1" w:rsidRDefault="0022194A" w:rsidP="00674E76">
      <w:pPr>
        <w:pStyle w:val="10"/>
        <w:pBdr>
          <w:top w:val="nil"/>
          <w:left w:val="nil"/>
          <w:bottom w:val="nil"/>
          <w:right w:val="nil"/>
          <w:between w:val="nil"/>
        </w:pBdr>
        <w:jc w:val="both"/>
        <w:rPr>
          <w:sz w:val="20"/>
          <w:szCs w:val="20"/>
        </w:rPr>
      </w:pPr>
      <w:r w:rsidRPr="002B7000">
        <w:rPr>
          <w:rFonts w:ascii="Times New Roman" w:hAnsi="Times New Roman" w:cs="Times New Roman"/>
          <w:sz w:val="20"/>
          <w:szCs w:val="20"/>
          <w:vertAlign w:val="superscript"/>
        </w:rPr>
        <w:footnoteRef/>
      </w:r>
      <w:r w:rsidRPr="00453AC1">
        <w:rPr>
          <w:sz w:val="20"/>
          <w:szCs w:val="20"/>
        </w:rPr>
        <w:t>Постанова Кабінету Міністрів України від 24 вересня 2008 р. № 866  «Питання діяльності органів опіки та піклування, пов'язаної із захистом прав дитини», адреса доступу: http://zakon4.rada.gov.ua/laws/show/866-2008-%D0%BF</w:t>
      </w:r>
    </w:p>
  </w:footnote>
  <w:footnote w:id="107">
    <w:p w:rsidR="0022194A" w:rsidRPr="00397735" w:rsidRDefault="0022194A" w:rsidP="00674E76">
      <w:pPr>
        <w:pStyle w:val="10"/>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w:t>
      </w:r>
      <w:r w:rsidRPr="00397735">
        <w:rPr>
          <w:rFonts w:ascii="Times New Roman" w:hAnsi="Times New Roman" w:cs="Times New Roman"/>
          <w:sz w:val="20"/>
          <w:szCs w:val="20"/>
        </w:rPr>
        <w:t>Угода про співробітництво держав - учасниць Співдружності Незалежних Держав з питань повернення неповнолітніх у держави їх постійного проживання, адреса доступу:</w:t>
      </w:r>
    </w:p>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rPr>
        <w:t>https://zakon.rada.gov.ua/laws/show/997_614</w:t>
      </w:r>
    </w:p>
  </w:footnote>
  <w:footnote w:id="108">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397735">
        <w:rPr>
          <w:rFonts w:ascii="Times New Roman" w:hAnsi="Times New Roman" w:cs="Times New Roman"/>
          <w:sz w:val="20"/>
          <w:szCs w:val="20"/>
        </w:rPr>
        <w:t>«</w:t>
      </w:r>
      <w:r>
        <w:rPr>
          <w:rFonts w:ascii="Times New Roman" w:hAnsi="Times New Roman" w:cs="Times New Roman"/>
          <w:sz w:val="20"/>
          <w:szCs w:val="20"/>
        </w:rPr>
        <w:t>К</w:t>
      </w:r>
      <w:r w:rsidRPr="00397735">
        <w:rPr>
          <w:rFonts w:ascii="Times New Roman" w:hAnsi="Times New Roman" w:cs="Times New Roman"/>
          <w:sz w:val="20"/>
          <w:szCs w:val="20"/>
        </w:rPr>
        <w:t xml:space="preserve">оаліція "Права дитини в Україні" звертається у відкритому листі до </w:t>
      </w:r>
      <w:proofErr w:type="spellStart"/>
      <w:r w:rsidRPr="00397735">
        <w:rPr>
          <w:rFonts w:ascii="Times New Roman" w:hAnsi="Times New Roman" w:cs="Times New Roman"/>
          <w:sz w:val="20"/>
          <w:szCs w:val="20"/>
        </w:rPr>
        <w:t>азарова</w:t>
      </w:r>
      <w:proofErr w:type="spellEnd"/>
      <w:r w:rsidRPr="00397735">
        <w:rPr>
          <w:rFonts w:ascii="Times New Roman" w:hAnsi="Times New Roman" w:cs="Times New Roman"/>
          <w:sz w:val="20"/>
          <w:szCs w:val="20"/>
        </w:rPr>
        <w:t xml:space="preserve"> з проханням захистити права без супроводу з країн СНД»</w:t>
      </w:r>
      <w:r>
        <w:rPr>
          <w:rFonts w:ascii="Times New Roman" w:hAnsi="Times New Roman" w:cs="Times New Roman"/>
          <w:sz w:val="20"/>
          <w:szCs w:val="20"/>
        </w:rPr>
        <w:t xml:space="preserve">, адреса доступу: </w:t>
      </w:r>
      <w:r w:rsidRPr="002B7000">
        <w:rPr>
          <w:rFonts w:ascii="Times New Roman" w:hAnsi="Times New Roman" w:cs="Times New Roman"/>
          <w:sz w:val="20"/>
          <w:szCs w:val="20"/>
        </w:rPr>
        <w:t>https://www.childrights.in.ua/Koalcja_Prava_ditini_v_Ukran_zverta%D1%94tsja_u_vdkritomu_list_do_Azarova_z_proxannjam_zaxistiti_prava_be</w:t>
      </w:r>
    </w:p>
  </w:footnote>
  <w:footnote w:id="109">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397735">
        <w:rPr>
          <w:rFonts w:ascii="Times New Roman" w:hAnsi="Times New Roman" w:cs="Times New Roman"/>
          <w:sz w:val="20"/>
          <w:szCs w:val="20"/>
        </w:rPr>
        <w:t xml:space="preserve">«Права дитини у приймальниках-розподільниках органів внутрішніх справ. доповідь за результатами моніторингу» , Коаліція «Права дитини в Україні», адреса доступу:  </w:t>
      </w:r>
      <w:r w:rsidRPr="002B7000">
        <w:rPr>
          <w:rFonts w:ascii="Times New Roman" w:hAnsi="Times New Roman" w:cs="Times New Roman"/>
          <w:sz w:val="20"/>
          <w:szCs w:val="20"/>
        </w:rPr>
        <w:t>https://www.childrights.in.ua/Prava_ditini_u_priimalnikaxrozpodlnikax_organv_vnutrshnx_sprav_Dopovd_za_rezultatami_montoringu</w:t>
      </w:r>
    </w:p>
  </w:footnote>
  <w:footnote w:id="110">
    <w:p w:rsidR="0022194A" w:rsidRPr="00397735" w:rsidRDefault="0022194A" w:rsidP="00674E76">
      <w:pPr>
        <w:pStyle w:val="10"/>
        <w:jc w:val="both"/>
        <w:rPr>
          <w:rFonts w:ascii="Lucida Sans Unicode" w:hAnsi="Lucida Sans Unicode" w:cs="Lucida Sans Unicode"/>
          <w:caps/>
          <w:color w:val="FDC500"/>
          <w:sz w:val="45"/>
          <w:szCs w:val="45"/>
        </w:rPr>
      </w:pPr>
      <w:r w:rsidRPr="00397735">
        <w:rPr>
          <w:rFonts w:ascii="Times New Roman" w:hAnsi="Times New Roman" w:cs="Times New Roman"/>
          <w:sz w:val="20"/>
          <w:szCs w:val="20"/>
          <w:vertAlign w:val="superscript"/>
        </w:rPr>
        <w:footnoteRef/>
      </w:r>
      <w:r w:rsidRPr="00397735">
        <w:rPr>
          <w:rFonts w:ascii="Times New Roman" w:hAnsi="Times New Roman" w:cs="Times New Roman"/>
          <w:sz w:val="20"/>
          <w:szCs w:val="20"/>
        </w:rPr>
        <w:t xml:space="preserve"> «STOP DETENTION OF UNACCOMPANIED CHILDREN IN THE CIS», CRIN,</w:t>
      </w:r>
      <w:r w:rsidRPr="002B7000">
        <w:rPr>
          <w:rFonts w:ascii="Times New Roman" w:hAnsi="Times New Roman" w:cs="Times New Roman"/>
          <w:sz w:val="20"/>
          <w:szCs w:val="20"/>
        </w:rPr>
        <w:t xml:space="preserve"> https://archive.crin.org/en/home/campaigns/regional-campaigns/stop-detention-unaccompanied-children-cis.html</w:t>
      </w:r>
    </w:p>
  </w:footnote>
  <w:footnote w:id="111">
    <w:p w:rsidR="0022194A" w:rsidRPr="00397735" w:rsidRDefault="0022194A" w:rsidP="00674E76">
      <w:pPr>
        <w:pStyle w:val="10"/>
        <w:jc w:val="both"/>
        <w:rPr>
          <w:rFonts w:ascii="Arial" w:hAnsi="Arial" w:cs="Arial"/>
          <w:color w:val="000000"/>
          <w:sz w:val="39"/>
          <w:szCs w:val="39"/>
        </w:rPr>
      </w:pPr>
      <w:r w:rsidRPr="00397735">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397735">
        <w:rPr>
          <w:rFonts w:ascii="Times New Roman" w:hAnsi="Times New Roman" w:cs="Times New Roman"/>
          <w:sz w:val="20"/>
          <w:szCs w:val="20"/>
        </w:rPr>
        <w:t>«</w:t>
      </w:r>
      <w:proofErr w:type="spellStart"/>
      <w:r w:rsidRPr="00397735">
        <w:rPr>
          <w:rFonts w:ascii="Times New Roman" w:hAnsi="Times New Roman" w:cs="Times New Roman"/>
          <w:sz w:val="20"/>
          <w:szCs w:val="20"/>
        </w:rPr>
        <w:t>Дети-мигранты</w:t>
      </w:r>
      <w:proofErr w:type="spellEnd"/>
      <w:r w:rsidRPr="00397735">
        <w:rPr>
          <w:rFonts w:ascii="Times New Roman" w:hAnsi="Times New Roman" w:cs="Times New Roman"/>
          <w:sz w:val="20"/>
          <w:szCs w:val="20"/>
        </w:rPr>
        <w:t xml:space="preserve"> в </w:t>
      </w:r>
      <w:proofErr w:type="spellStart"/>
      <w:r w:rsidRPr="00397735">
        <w:rPr>
          <w:rFonts w:ascii="Times New Roman" w:hAnsi="Times New Roman" w:cs="Times New Roman"/>
          <w:sz w:val="20"/>
          <w:szCs w:val="20"/>
        </w:rPr>
        <w:t>странах</w:t>
      </w:r>
      <w:proofErr w:type="spellEnd"/>
      <w:r w:rsidRPr="00397735">
        <w:rPr>
          <w:rFonts w:ascii="Times New Roman" w:hAnsi="Times New Roman" w:cs="Times New Roman"/>
          <w:sz w:val="20"/>
          <w:szCs w:val="20"/>
        </w:rPr>
        <w:t xml:space="preserve"> СНГ: нехватка </w:t>
      </w:r>
      <w:proofErr w:type="spellStart"/>
      <w:r w:rsidRPr="00397735">
        <w:rPr>
          <w:rFonts w:ascii="Times New Roman" w:hAnsi="Times New Roman" w:cs="Times New Roman"/>
          <w:sz w:val="20"/>
          <w:szCs w:val="20"/>
        </w:rPr>
        <w:t>адекватных</w:t>
      </w:r>
      <w:proofErr w:type="spellEnd"/>
      <w:r w:rsidRPr="00397735">
        <w:rPr>
          <w:rFonts w:ascii="Times New Roman" w:hAnsi="Times New Roman" w:cs="Times New Roman"/>
          <w:sz w:val="20"/>
          <w:szCs w:val="20"/>
        </w:rPr>
        <w:t xml:space="preserve"> </w:t>
      </w:r>
      <w:proofErr w:type="spellStart"/>
      <w:r w:rsidRPr="00397735">
        <w:rPr>
          <w:rFonts w:ascii="Times New Roman" w:hAnsi="Times New Roman" w:cs="Times New Roman"/>
          <w:sz w:val="20"/>
          <w:szCs w:val="20"/>
        </w:rPr>
        <w:t>правовых</w:t>
      </w:r>
      <w:proofErr w:type="spellEnd"/>
      <w:r w:rsidRPr="00397735">
        <w:rPr>
          <w:rFonts w:ascii="Times New Roman" w:hAnsi="Times New Roman" w:cs="Times New Roman"/>
          <w:sz w:val="20"/>
          <w:szCs w:val="20"/>
        </w:rPr>
        <w:t xml:space="preserve"> норм, </w:t>
      </w:r>
      <w:proofErr w:type="spellStart"/>
      <w:r w:rsidRPr="00397735">
        <w:rPr>
          <w:rFonts w:ascii="Times New Roman" w:hAnsi="Times New Roman" w:cs="Times New Roman"/>
          <w:sz w:val="20"/>
          <w:szCs w:val="20"/>
        </w:rPr>
        <w:t>регулирующих</w:t>
      </w:r>
      <w:proofErr w:type="spellEnd"/>
      <w:r w:rsidRPr="00397735">
        <w:rPr>
          <w:rFonts w:ascii="Times New Roman" w:hAnsi="Times New Roman" w:cs="Times New Roman"/>
          <w:sz w:val="20"/>
          <w:szCs w:val="20"/>
        </w:rPr>
        <w:t xml:space="preserve"> </w:t>
      </w:r>
      <w:proofErr w:type="spellStart"/>
      <w:r w:rsidRPr="00397735">
        <w:rPr>
          <w:rFonts w:ascii="Times New Roman" w:hAnsi="Times New Roman" w:cs="Times New Roman"/>
          <w:sz w:val="20"/>
          <w:szCs w:val="20"/>
        </w:rPr>
        <w:t>сотрудничество</w:t>
      </w:r>
      <w:proofErr w:type="spellEnd"/>
      <w:r w:rsidRPr="00397735">
        <w:rPr>
          <w:rFonts w:ascii="Times New Roman" w:hAnsi="Times New Roman" w:cs="Times New Roman"/>
          <w:sz w:val="20"/>
          <w:szCs w:val="20"/>
        </w:rPr>
        <w:t xml:space="preserve"> </w:t>
      </w:r>
      <w:proofErr w:type="spellStart"/>
      <w:r w:rsidRPr="00397735">
        <w:rPr>
          <w:rFonts w:ascii="Times New Roman" w:hAnsi="Times New Roman" w:cs="Times New Roman"/>
          <w:sz w:val="20"/>
          <w:szCs w:val="20"/>
        </w:rPr>
        <w:t>вовлеченных</w:t>
      </w:r>
      <w:proofErr w:type="spellEnd"/>
      <w:r w:rsidRPr="00397735">
        <w:rPr>
          <w:rFonts w:ascii="Times New Roman" w:hAnsi="Times New Roman" w:cs="Times New Roman"/>
          <w:sz w:val="20"/>
          <w:szCs w:val="20"/>
        </w:rPr>
        <w:t xml:space="preserve"> </w:t>
      </w:r>
      <w:proofErr w:type="spellStart"/>
      <w:r w:rsidRPr="00397735">
        <w:rPr>
          <w:rFonts w:ascii="Times New Roman" w:hAnsi="Times New Roman" w:cs="Times New Roman"/>
          <w:sz w:val="20"/>
          <w:szCs w:val="20"/>
        </w:rPr>
        <w:t>стран</w:t>
      </w:r>
      <w:proofErr w:type="spellEnd"/>
      <w:r w:rsidRPr="00397735">
        <w:rPr>
          <w:rFonts w:ascii="Times New Roman" w:hAnsi="Times New Roman" w:cs="Times New Roman"/>
          <w:sz w:val="20"/>
          <w:szCs w:val="20"/>
        </w:rPr>
        <w:t xml:space="preserve">», </w:t>
      </w:r>
      <w:proofErr w:type="spellStart"/>
      <w:r w:rsidRPr="00397735">
        <w:rPr>
          <w:rFonts w:ascii="Times New Roman" w:hAnsi="Times New Roman" w:cs="Times New Roman"/>
          <w:sz w:val="20"/>
          <w:szCs w:val="20"/>
        </w:rPr>
        <w:t>АДЦ</w:t>
      </w:r>
      <w:proofErr w:type="spellEnd"/>
      <w:r w:rsidRPr="00397735">
        <w:rPr>
          <w:rFonts w:ascii="Times New Roman" w:hAnsi="Times New Roman" w:cs="Times New Roman"/>
          <w:sz w:val="20"/>
          <w:szCs w:val="20"/>
        </w:rPr>
        <w:t xml:space="preserve"> «Меморіал», адреса доступу: </w:t>
      </w:r>
      <w:r w:rsidRPr="002B7000">
        <w:rPr>
          <w:rFonts w:ascii="Times New Roman" w:hAnsi="Times New Roman" w:cs="Times New Roman"/>
          <w:sz w:val="20"/>
          <w:szCs w:val="20"/>
        </w:rPr>
        <w:t>https://adcmemorial.org/www/publications/migrant-children-in-cis-countries-lack-of-adequate-legal-norms-regulating-cooperation-between-the-countries-involved?lang=en</w:t>
      </w:r>
    </w:p>
  </w:footnote>
  <w:footnote w:id="112">
    <w:p w:rsidR="0022194A" w:rsidRPr="002B7000" w:rsidRDefault="0022194A" w:rsidP="00674E76">
      <w:pPr>
        <w:pStyle w:val="10"/>
        <w:jc w:val="both"/>
        <w:rPr>
          <w:rFonts w:ascii="Times New Roman" w:eastAsia="Times" w:hAnsi="Times New Roman" w:cs="Times New Roman"/>
          <w:sz w:val="20"/>
          <w:szCs w:val="20"/>
        </w:rPr>
      </w:pPr>
      <w:r w:rsidRPr="002B7000">
        <w:rPr>
          <w:rFonts w:ascii="Times New Roman" w:hAnsi="Times New Roman" w:cs="Times New Roman"/>
          <w:sz w:val="20"/>
          <w:szCs w:val="20"/>
          <w:vertAlign w:val="superscript"/>
        </w:rPr>
        <w:footnoteRef/>
      </w:r>
      <w:r>
        <w:rPr>
          <w:rFonts w:ascii="Times New Roman" w:hAnsi="Times New Roman" w:cs="Times New Roman"/>
          <w:sz w:val="20"/>
          <w:szCs w:val="20"/>
        </w:rPr>
        <w:t>«</w:t>
      </w:r>
      <w:r w:rsidRPr="00397735">
        <w:rPr>
          <w:rFonts w:ascii="Times New Roman" w:hAnsi="Times New Roman" w:cs="Times New Roman"/>
          <w:sz w:val="20"/>
          <w:szCs w:val="20"/>
        </w:rPr>
        <w:t>В Україні за роки її незалежності чисельність дитячого населення зменшилась майже вдвічі», УКРІНФОРМ, адреса доступу:</w:t>
      </w:r>
      <w:r w:rsidRPr="002B7000">
        <w:rPr>
          <w:rFonts w:ascii="Times New Roman" w:hAnsi="Times New Roman" w:cs="Times New Roman"/>
          <w:sz w:val="20"/>
          <w:szCs w:val="20"/>
        </w:rPr>
        <w:t xml:space="preserve"> </w:t>
      </w:r>
      <w:r w:rsidRPr="00397735">
        <w:rPr>
          <w:rFonts w:ascii="Times New Roman" w:hAnsi="Times New Roman" w:cs="Times New Roman"/>
          <w:sz w:val="20"/>
          <w:szCs w:val="20"/>
        </w:rPr>
        <w:t>https://www.ukrinform.ua/rubric-society/2165052-kilkist-ditej-v-ukraini-zmensilas-majze-vdvici.html</w:t>
      </w:r>
    </w:p>
  </w:footnote>
  <w:footnote w:id="113">
    <w:p w:rsidR="0022194A" w:rsidRPr="002B7000" w:rsidRDefault="0022194A" w:rsidP="00674E76">
      <w:pPr>
        <w:pStyle w:val="10"/>
        <w:jc w:val="both"/>
        <w:rPr>
          <w:rFonts w:ascii="Times New Roman" w:eastAsia="Times"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Pr>
          <w:rFonts w:ascii="Times New Roman" w:hAnsi="Times New Roman" w:cs="Times New Roman"/>
          <w:sz w:val="20"/>
          <w:szCs w:val="20"/>
        </w:rPr>
        <w:t>«</w:t>
      </w:r>
      <w:r w:rsidRPr="00FA4544">
        <w:rPr>
          <w:rFonts w:ascii="Times New Roman" w:hAnsi="Times New Roman" w:cs="Times New Roman"/>
          <w:sz w:val="20"/>
          <w:szCs w:val="20"/>
        </w:rPr>
        <w:t>Реформа інтернатів: як покінчити з радянським п</w:t>
      </w:r>
      <w:r>
        <w:rPr>
          <w:rFonts w:ascii="Times New Roman" w:hAnsi="Times New Roman" w:cs="Times New Roman"/>
          <w:sz w:val="20"/>
          <w:szCs w:val="20"/>
        </w:rPr>
        <w:t xml:space="preserve">ережитком?»,  адреса доступу: </w:t>
      </w:r>
      <w:r w:rsidRPr="002B7000">
        <w:rPr>
          <w:rFonts w:ascii="Times New Roman" w:eastAsia="Times New Roman" w:hAnsi="Times New Roman" w:cs="Times New Roman"/>
          <w:sz w:val="20"/>
          <w:szCs w:val="20"/>
        </w:rPr>
        <w:t>https://zik.ua/news/2018/02/01/reforma_internativ_yak_pokinchyty_z_radyanskym_perezhytkom_1256679</w:t>
      </w:r>
    </w:p>
  </w:footnote>
  <w:footnote w:id="114">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Там с</w:t>
      </w:r>
      <w:r w:rsidRPr="002B7000">
        <w:rPr>
          <w:rFonts w:ascii="Times New Roman" w:hAnsi="Times New Roman" w:cs="Times New Roman"/>
          <w:sz w:val="20"/>
          <w:szCs w:val="20"/>
          <w:lang w:val="ru-RU"/>
        </w:rPr>
        <w:t>а</w:t>
      </w:r>
      <w:proofErr w:type="spellStart"/>
      <w:r w:rsidRPr="002B7000">
        <w:rPr>
          <w:rFonts w:ascii="Times New Roman" w:hAnsi="Times New Roman" w:cs="Times New Roman"/>
          <w:sz w:val="20"/>
          <w:szCs w:val="20"/>
        </w:rPr>
        <w:t>мо</w:t>
      </w:r>
      <w:proofErr w:type="spellEnd"/>
    </w:p>
  </w:footnote>
  <w:footnote w:id="115">
    <w:p w:rsidR="0022194A" w:rsidRPr="00FA4544" w:rsidRDefault="0022194A" w:rsidP="00674E76">
      <w:pPr>
        <w:pStyle w:val="10"/>
        <w:jc w:val="both"/>
        <w:rPr>
          <w:rFonts w:ascii="Times New Roman" w:hAnsi="Times New Roman" w:cs="Times New Roman"/>
          <w:color w:val="000000"/>
          <w:lang w:val="ru-RU"/>
        </w:rPr>
      </w:pPr>
      <w:r w:rsidRPr="00FA4544">
        <w:rPr>
          <w:rFonts w:ascii="Times New Roman" w:eastAsia="Times New Roman" w:hAnsi="Times New Roman" w:cs="Times New Roman"/>
          <w:sz w:val="20"/>
          <w:szCs w:val="20"/>
          <w:vertAlign w:val="superscript"/>
        </w:rPr>
        <w:footnoteRef/>
      </w:r>
      <w:r w:rsidRPr="00FA4544">
        <w:rPr>
          <w:rFonts w:ascii="Times New Roman" w:eastAsia="Times New Roman" w:hAnsi="Times New Roman" w:cs="Times New Roman"/>
          <w:sz w:val="20"/>
          <w:szCs w:val="20"/>
        </w:rPr>
        <w:t xml:space="preserve"> Постанова Кабінету Міністрів України від 21 листопада 2018 р. № 1026 «Про затвердження Положення про санаторну школу», адреса доступу: </w:t>
      </w:r>
      <w:hyperlink r:id="rId25" w:history="1">
        <w:r w:rsidRPr="00FA4544">
          <w:rPr>
            <w:rFonts w:ascii="Times New Roman" w:eastAsia="Times New Roman" w:hAnsi="Times New Roman" w:cs="Times New Roman"/>
            <w:sz w:val="20"/>
            <w:szCs w:val="20"/>
          </w:rPr>
          <w:t>https://zakon.rada.gov.ua/laws/show/1026-2018-%D0%BF</w:t>
        </w:r>
      </w:hyperlink>
      <w:r>
        <w:rPr>
          <w:b/>
          <w:bCs/>
          <w:color w:val="000000"/>
          <w:shd w:val="clear" w:color="auto" w:fill="FFFFFF"/>
        </w:rPr>
        <w:t xml:space="preserve"> </w:t>
      </w:r>
    </w:p>
  </w:footnote>
  <w:footnote w:id="116">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Котляр Алла Інтернати і спеціалісти соціальної роботи: війна світоглядів? - http://gazeta.dt.ua/socium/internati-i-specialisti-socialnoyi-roboti-viyna-svitoglyadiv-_.html</w:t>
      </w:r>
    </w:p>
  </w:footnote>
  <w:footnote w:id="117">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За даними </w:t>
      </w:r>
      <w:r w:rsidRPr="002B7000">
        <w:rPr>
          <w:rFonts w:ascii="Times New Roman" w:eastAsia="Times New Roman" w:hAnsi="Times New Roman" w:cs="Times New Roman"/>
          <w:sz w:val="20"/>
          <w:szCs w:val="20"/>
        </w:rPr>
        <w:t xml:space="preserve">Національного звіту </w:t>
      </w:r>
      <w:proofErr w:type="spellStart"/>
      <w:r w:rsidRPr="002B7000">
        <w:rPr>
          <w:rFonts w:ascii="Times New Roman" w:eastAsia="Times New Roman" w:hAnsi="Times New Roman" w:cs="Times New Roman"/>
          <w:sz w:val="20"/>
          <w:szCs w:val="20"/>
        </w:rPr>
        <w:t>“Зведена</w:t>
      </w:r>
      <w:proofErr w:type="spellEnd"/>
      <w:r w:rsidRPr="002B7000">
        <w:rPr>
          <w:rFonts w:ascii="Times New Roman" w:eastAsia="Times New Roman" w:hAnsi="Times New Roman" w:cs="Times New Roman"/>
          <w:sz w:val="20"/>
          <w:szCs w:val="20"/>
        </w:rPr>
        <w:t xml:space="preserve"> V та VI періодична національна доповідь про реалізацію Україною положень Конвенції ООН про права дитини” (2011–2017 рр.)</w:t>
      </w:r>
    </w:p>
  </w:footnote>
  <w:footnote w:id="118">
    <w:p w:rsidR="0022194A" w:rsidRPr="00EC5B67" w:rsidRDefault="0022194A" w:rsidP="00674E76">
      <w:pPr>
        <w:pStyle w:val="a40"/>
        <w:shd w:val="clear" w:color="auto" w:fill="FFFFFF"/>
        <w:spacing w:before="0" w:beforeAutospacing="0" w:after="0" w:afterAutospacing="0"/>
        <w:jc w:val="both"/>
        <w:textAlignment w:val="baseline"/>
        <w:rPr>
          <w:rFonts w:ascii="SourceSansPro" w:hAnsi="SourceSansPro"/>
          <w:b/>
          <w:bCs/>
          <w:color w:val="1D1D1B"/>
          <w:sz w:val="40"/>
          <w:szCs w:val="40"/>
          <w:lang w:val="uk-UA"/>
        </w:rPr>
      </w:pPr>
      <w:r w:rsidRPr="002B7000">
        <w:rPr>
          <w:sz w:val="20"/>
          <w:szCs w:val="20"/>
          <w:vertAlign w:val="superscript"/>
        </w:rPr>
        <w:footnoteRef/>
      </w:r>
      <w:r>
        <w:rPr>
          <w:sz w:val="20"/>
          <w:szCs w:val="20"/>
          <w:lang w:val="uk-UA"/>
        </w:rPr>
        <w:t xml:space="preserve"> Розпорядження Кабінету Міністрів України </w:t>
      </w:r>
      <w:r w:rsidRPr="00EC5B67">
        <w:rPr>
          <w:sz w:val="20"/>
          <w:szCs w:val="20"/>
          <w:lang w:val="uk-UA"/>
        </w:rPr>
        <w:t>від 9 серпня 2017 р. № 526-р «Про Національну стратегію реформування системи інституційного догляду та виховання дітей на 2017», адреса доступу:  http://www.kmu.gov.ua/control/uk/cardnpd?docid=250190226</w:t>
      </w:r>
    </w:p>
  </w:footnote>
  <w:footnote w:id="119">
    <w:p w:rsidR="0022194A" w:rsidRPr="002B7000" w:rsidRDefault="0022194A" w:rsidP="00674E76">
      <w:pPr>
        <w:pStyle w:val="10"/>
        <w:jc w:val="both"/>
        <w:rPr>
          <w:rFonts w:ascii="Times New Roman" w:eastAsia="Times"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Діти, які потребують особливої уваги суспільства. Статистичний збірник. Державна служба статистики України, 2015, 2018 роки – http://www.ukrstat.gov.ua/</w:t>
      </w:r>
    </w:p>
  </w:footnote>
  <w:footnote w:id="120">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 xml:space="preserve">Ілюзія захисту:аналітичний звіт за результатами комплексного дослідження системи захисту дітей в Україні,2016 рік, </w:t>
      </w:r>
      <w:proofErr w:type="spellStart"/>
      <w:r w:rsidRPr="002B7000">
        <w:rPr>
          <w:rFonts w:ascii="Times New Roman" w:eastAsia="Times New Roman" w:hAnsi="Times New Roman" w:cs="Times New Roman"/>
          <w:sz w:val="20"/>
          <w:szCs w:val="20"/>
        </w:rPr>
        <w:t>Home</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and</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Homes</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for</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Children</w:t>
      </w:r>
      <w:proofErr w:type="spellEnd"/>
      <w:r w:rsidRPr="002B7000">
        <w:rPr>
          <w:rFonts w:ascii="Times New Roman" w:eastAsia="Times New Roman" w:hAnsi="Times New Roman" w:cs="Times New Roman"/>
          <w:sz w:val="20"/>
          <w:szCs w:val="20"/>
        </w:rPr>
        <w:t xml:space="preserve"> https://www.hopeandhomes.org.ua/</w:t>
      </w:r>
    </w:p>
  </w:footnote>
  <w:footnote w:id="121">
    <w:p w:rsidR="0022194A" w:rsidRPr="002B7000" w:rsidRDefault="0022194A" w:rsidP="00674E76">
      <w:pPr>
        <w:pStyle w:val="10"/>
        <w:jc w:val="both"/>
        <w:rPr>
          <w:rFonts w:ascii="Times New Roman" w:eastAsia="Times"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Діти, жінки та сім’я в Україні. Статистичний збірник. Державна служба статистики –http://www.ukrstat.gov.ua/druk/publicat/kat_u/2018/zb/09/DJS_2018_pdf.pdf</w:t>
      </w:r>
    </w:p>
  </w:footnote>
  <w:footnote w:id="122">
    <w:p w:rsidR="0022194A" w:rsidRPr="00330BF0" w:rsidRDefault="0022194A" w:rsidP="00674E76">
      <w:pPr>
        <w:pStyle w:val="10"/>
        <w:jc w:val="both"/>
        <w:rPr>
          <w:rFonts w:ascii="Arial" w:hAnsi="Arial" w:cs="Arial"/>
          <w:color w:val="1A1A1A"/>
          <w:sz w:val="48"/>
          <w:szCs w:val="48"/>
        </w:rPr>
      </w:pPr>
      <w:r w:rsidRPr="00330BF0">
        <w:rPr>
          <w:rFonts w:ascii="Times New Roman" w:eastAsia="Times New Roman" w:hAnsi="Times New Roman" w:cs="Times New Roman"/>
          <w:sz w:val="20"/>
          <w:szCs w:val="20"/>
          <w:vertAlign w:val="superscript"/>
        </w:rPr>
        <w:footnoteRef/>
      </w:r>
      <w:r w:rsidRPr="00330BF0">
        <w:rPr>
          <w:rFonts w:ascii="Times New Roman" w:eastAsia="Times New Roman" w:hAnsi="Times New Roman" w:cs="Times New Roman"/>
          <w:sz w:val="20"/>
          <w:szCs w:val="20"/>
          <w:vertAlign w:val="superscript"/>
        </w:rPr>
        <w:t xml:space="preserve"> </w:t>
      </w:r>
      <w:r w:rsidRPr="00330BF0">
        <w:rPr>
          <w:rFonts w:ascii="Times New Roman" w:eastAsia="Times New Roman" w:hAnsi="Times New Roman" w:cs="Times New Roman"/>
          <w:sz w:val="20"/>
          <w:szCs w:val="20"/>
        </w:rPr>
        <w:t>«У Харкові чиновницю мерії спіймали на хабарі», Кореспондент.net, адреса доступу: https://ua.korrespondent.net/city/kharkov/4060074-u-kharkovi-chynovnytsui-merii-spiimaly-na-khabari</w:t>
      </w:r>
      <w:r w:rsidRPr="002B7000">
        <w:rPr>
          <w:rFonts w:ascii="Times New Roman" w:hAnsi="Times New Roman" w:cs="Times New Roman"/>
          <w:sz w:val="20"/>
          <w:szCs w:val="20"/>
        </w:rPr>
        <w:t xml:space="preserve"> </w:t>
      </w:r>
    </w:p>
  </w:footnote>
  <w:footnote w:id="123">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Pr>
          <w:rFonts w:ascii="Times New Roman" w:hAnsi="Times New Roman" w:cs="Times New Roman"/>
          <w:sz w:val="20"/>
          <w:szCs w:val="20"/>
        </w:rPr>
        <w:t xml:space="preserve">Сімейний кодекс України, адреса доступу: </w:t>
      </w:r>
      <w:r w:rsidRPr="002B7000">
        <w:rPr>
          <w:rFonts w:ascii="Times New Roman" w:hAnsi="Times New Roman" w:cs="Times New Roman"/>
          <w:sz w:val="20"/>
          <w:szCs w:val="20"/>
        </w:rPr>
        <w:t>https://zakon.rada.gov.ua/laws/show/2947-14</w:t>
      </w:r>
    </w:p>
  </w:footnote>
  <w:footnote w:id="124">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Pr>
          <w:rFonts w:ascii="Times New Roman" w:hAnsi="Times New Roman" w:cs="Times New Roman"/>
          <w:sz w:val="20"/>
          <w:szCs w:val="20"/>
        </w:rPr>
        <w:t xml:space="preserve">Розпорядження Кабінету Міністрів України </w:t>
      </w:r>
      <w:r w:rsidRPr="00EC5B67">
        <w:rPr>
          <w:rFonts w:ascii="Times New Roman" w:hAnsi="Times New Roman"/>
          <w:sz w:val="20"/>
          <w:szCs w:val="20"/>
        </w:rPr>
        <w:t xml:space="preserve">від 9 серпня 2017 р. № 526-р «Про Національну стратегію реформування системи інституційного догляду та виховання дітей на 2017», адреса доступу: </w:t>
      </w:r>
      <w:r w:rsidRPr="00EC5B67">
        <w:rPr>
          <w:rFonts w:ascii="Times New Roman" w:hAnsi="Times New Roman" w:cs="Times New Roman"/>
          <w:sz w:val="20"/>
          <w:szCs w:val="20"/>
        </w:rPr>
        <w:t xml:space="preserve"> http://www.kmu.gov.ua/control/uk/cardnpd?docid=250190226</w:t>
      </w:r>
    </w:p>
  </w:footnote>
  <w:footnote w:id="125">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Національна стратегія реформування системи  інституційного догляду та виховання дітей на 2017–2026 роки</w:t>
      </w:r>
      <w:r>
        <w:rPr>
          <w:rFonts w:ascii="Times New Roman" w:eastAsia="Times New Roman" w:hAnsi="Times New Roman" w:cs="Times New Roman"/>
          <w:sz w:val="20"/>
          <w:szCs w:val="20"/>
        </w:rPr>
        <w:t>, адреса доступу:</w:t>
      </w:r>
      <w:r w:rsidRPr="002B7000">
        <w:rPr>
          <w:rFonts w:ascii="Times New Roman" w:hAnsi="Times New Roman" w:cs="Times New Roman"/>
          <w:sz w:val="20"/>
          <w:szCs w:val="20"/>
        </w:rPr>
        <w:t xml:space="preserve">  https://zakon.rada.gov.ua/laws/show/526-2017-%D1%80</w:t>
      </w:r>
    </w:p>
  </w:footnote>
  <w:footnote w:id="126">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Pr>
          <w:rFonts w:ascii="Times New Roman" w:hAnsi="Times New Roman" w:cs="Times New Roman"/>
          <w:sz w:val="20"/>
          <w:szCs w:val="20"/>
        </w:rPr>
        <w:t>Результати дослідження «Безк</w:t>
      </w:r>
      <w:r w:rsidRPr="00330BF0">
        <w:rPr>
          <w:rFonts w:ascii="Times New Roman" w:hAnsi="Times New Roman" w:cs="Times New Roman"/>
          <w:sz w:val="20"/>
          <w:szCs w:val="20"/>
        </w:rPr>
        <w:t xml:space="preserve">оштовна медицина», БФ «Пацієнти України», адреса доступу: </w:t>
      </w:r>
      <w:hyperlink r:id="rId26">
        <w:r w:rsidRPr="00330BF0">
          <w:rPr>
            <w:rFonts w:ascii="Times New Roman" w:hAnsi="Times New Roman" w:cs="Times New Roman"/>
            <w:sz w:val="20"/>
            <w:szCs w:val="20"/>
          </w:rPr>
          <w:t>http://patients.org.ua/wp-content/uploads/2017/03/free-medicine.pdf</w:t>
        </w:r>
      </w:hyperlink>
    </w:p>
  </w:footnote>
  <w:footnote w:id="127">
    <w:p w:rsidR="0022194A" w:rsidRPr="00330BF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330BF0">
        <w:rPr>
          <w:rFonts w:ascii="Times New Roman" w:hAnsi="Times New Roman" w:cs="Times New Roman"/>
          <w:sz w:val="20"/>
          <w:szCs w:val="20"/>
        </w:rPr>
        <w:t xml:space="preserve">«ДОСЛУХАЮЧИСЬ ГОЛОСІВ БАТЬКІВ: Аналіз існуючої системи послуг для родин, які виховують дитину з особливими потребами у віці 0-4 роки, та інноваційної послуги раннього втручання», адреса доступу: </w:t>
      </w:r>
      <w:hyperlink r:id="rId27">
        <w:r w:rsidRPr="00330BF0">
          <w:rPr>
            <w:rFonts w:ascii="Times New Roman" w:hAnsi="Times New Roman" w:cs="Times New Roman"/>
            <w:sz w:val="20"/>
            <w:szCs w:val="20"/>
          </w:rPr>
          <w:t>http://rvua.com.ua/media/312/ba726b91f25fc47f3b1ef279046719ec.pdf</w:t>
        </w:r>
      </w:hyperlink>
    </w:p>
  </w:footnote>
  <w:footnote w:id="128">
    <w:p w:rsidR="0022194A" w:rsidRPr="00330BF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hyperlink r:id="rId28">
        <w:r w:rsidRPr="00330BF0">
          <w:rPr>
            <w:rFonts w:ascii="Times New Roman" w:eastAsia="Roboto" w:hAnsi="Times New Roman" w:cs="Times New Roman"/>
            <w:sz w:val="20"/>
            <w:szCs w:val="20"/>
          </w:rPr>
          <w:t>Там</w:t>
        </w:r>
      </w:hyperlink>
      <w:r w:rsidRPr="00330BF0">
        <w:rPr>
          <w:rFonts w:ascii="Times New Roman" w:eastAsia="Roboto" w:hAnsi="Times New Roman" w:cs="Times New Roman"/>
          <w:sz w:val="20"/>
          <w:szCs w:val="20"/>
        </w:rPr>
        <w:t xml:space="preserve"> само.</w:t>
      </w:r>
    </w:p>
  </w:footnote>
  <w:footnote w:id="129">
    <w:p w:rsidR="0022194A" w:rsidRPr="00330BF0" w:rsidRDefault="0022194A" w:rsidP="00674E76">
      <w:pPr>
        <w:pStyle w:val="10"/>
        <w:jc w:val="both"/>
        <w:rPr>
          <w:rFonts w:ascii="Times New Roman" w:hAnsi="Times New Roman" w:cs="Times New Roman"/>
          <w:sz w:val="20"/>
          <w:szCs w:val="20"/>
        </w:rPr>
      </w:pPr>
      <w:r w:rsidRPr="00330BF0">
        <w:rPr>
          <w:rFonts w:ascii="Times New Roman" w:hAnsi="Times New Roman" w:cs="Times New Roman"/>
          <w:sz w:val="20"/>
          <w:szCs w:val="20"/>
          <w:vertAlign w:val="superscript"/>
        </w:rPr>
        <w:footnoteRef/>
      </w:r>
      <w:r w:rsidRPr="00330BF0">
        <w:rPr>
          <w:rFonts w:ascii="Times New Roman" w:hAnsi="Times New Roman" w:cs="Times New Roman"/>
          <w:sz w:val="20"/>
          <w:szCs w:val="20"/>
        </w:rPr>
        <w:t xml:space="preserve"> </w:t>
      </w:r>
      <w:hyperlink r:id="rId29">
        <w:r w:rsidRPr="00330BF0">
          <w:rPr>
            <w:rFonts w:ascii="Times New Roman" w:eastAsia="Roboto" w:hAnsi="Times New Roman" w:cs="Times New Roman"/>
            <w:sz w:val="20"/>
            <w:szCs w:val="20"/>
          </w:rPr>
          <w:t>Там</w:t>
        </w:r>
      </w:hyperlink>
      <w:r w:rsidRPr="00330BF0">
        <w:rPr>
          <w:rFonts w:ascii="Times New Roman" w:eastAsia="Roboto" w:hAnsi="Times New Roman" w:cs="Times New Roman"/>
          <w:sz w:val="20"/>
          <w:szCs w:val="20"/>
        </w:rPr>
        <w:t xml:space="preserve"> само.</w:t>
      </w:r>
    </w:p>
  </w:footnote>
  <w:footnote w:id="130">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Pr>
          <w:rFonts w:ascii="Times New Roman" w:hAnsi="Times New Roman" w:cs="Times New Roman"/>
          <w:sz w:val="20"/>
          <w:szCs w:val="20"/>
        </w:rPr>
        <w:t xml:space="preserve"> Статистичні дані МОН, адреса доступу:</w:t>
      </w:r>
      <w:r w:rsidRPr="002B7000">
        <w:rPr>
          <w:rFonts w:ascii="Times New Roman" w:hAnsi="Times New Roman" w:cs="Times New Roman"/>
          <w:sz w:val="20"/>
          <w:szCs w:val="20"/>
        </w:rPr>
        <w:t xml:space="preserve"> </w:t>
      </w:r>
      <w:hyperlink r:id="rId30">
        <w:r w:rsidRPr="00330BF0">
          <w:rPr>
            <w:rFonts w:ascii="Times New Roman" w:eastAsia="Roboto" w:hAnsi="Times New Roman" w:cs="Times New Roman"/>
            <w:sz w:val="20"/>
            <w:szCs w:val="20"/>
          </w:rPr>
          <w:t>https://mon.gov.ua/ua/statistichni-dani</w:t>
        </w:r>
      </w:hyperlink>
    </w:p>
  </w:footnote>
  <w:footnote w:id="131">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Disability</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Rights</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International</w:t>
      </w:r>
      <w:proofErr w:type="spellEnd"/>
      <w:r w:rsidRPr="002B7000">
        <w:rPr>
          <w:rFonts w:ascii="Times New Roman" w:eastAsia="Times New Roman" w:hAnsi="Times New Roman" w:cs="Times New Roman"/>
          <w:sz w:val="20"/>
          <w:szCs w:val="20"/>
        </w:rPr>
        <w:t xml:space="preserve"> (DRI), “Немає шляху додому. Експлуатація та насильство над дітьми в </w:t>
      </w:r>
      <w:proofErr w:type="spellStart"/>
      <w:r w:rsidRPr="002B7000">
        <w:rPr>
          <w:rFonts w:ascii="Times New Roman" w:eastAsia="Times New Roman" w:hAnsi="Times New Roman" w:cs="Times New Roman"/>
          <w:sz w:val="20"/>
          <w:szCs w:val="20"/>
        </w:rPr>
        <w:t>сиротинцях</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України”</w:t>
      </w:r>
      <w:proofErr w:type="spellEnd"/>
      <w:r w:rsidRPr="002B7000">
        <w:rPr>
          <w:rFonts w:ascii="Times New Roman" w:eastAsia="Times New Roman" w:hAnsi="Times New Roman" w:cs="Times New Roman"/>
          <w:sz w:val="20"/>
          <w:szCs w:val="20"/>
        </w:rPr>
        <w:t xml:space="preserve"> </w:t>
      </w:r>
      <w:r w:rsidRPr="002B7000">
        <w:rPr>
          <w:rFonts w:ascii="Times New Roman" w:hAnsi="Times New Roman" w:cs="Times New Roman"/>
          <w:sz w:val="20"/>
          <w:szCs w:val="20"/>
        </w:rPr>
        <w:t>https://www.driadvocacy.org/media-gallery/our-reports-publications/</w:t>
      </w:r>
    </w:p>
  </w:footnote>
  <w:footnote w:id="132">
    <w:p w:rsidR="0022194A" w:rsidRPr="00330BF0" w:rsidRDefault="0022194A" w:rsidP="00674E76">
      <w:pPr>
        <w:pStyle w:val="10"/>
        <w:jc w:val="both"/>
        <w:rPr>
          <w:rFonts w:ascii="Arial" w:hAnsi="Arial" w:cs="Arial"/>
          <w:color w:val="555555"/>
          <w:sz w:val="36"/>
          <w:szCs w:val="36"/>
        </w:rPr>
      </w:pPr>
      <w:r w:rsidRPr="00330BF0">
        <w:rPr>
          <w:rFonts w:ascii="Times New Roman" w:hAnsi="Times New Roman" w:cs="Times New Roman"/>
          <w:sz w:val="20"/>
          <w:szCs w:val="20"/>
          <w:vertAlign w:val="superscript"/>
        </w:rPr>
        <w:t>128</w:t>
      </w:r>
      <w:r w:rsidRPr="002B7000">
        <w:rPr>
          <w:rFonts w:ascii="Times New Roman" w:hAnsi="Times New Roman" w:cs="Times New Roman"/>
          <w:sz w:val="20"/>
          <w:szCs w:val="20"/>
        </w:rPr>
        <w:t xml:space="preserve"> </w:t>
      </w:r>
      <w:r w:rsidRPr="00330BF0">
        <w:rPr>
          <w:rFonts w:ascii="Times New Roman" w:hAnsi="Times New Roman" w:cs="Times New Roman"/>
          <w:sz w:val="20"/>
          <w:szCs w:val="20"/>
        </w:rPr>
        <w:t>«</w:t>
      </w:r>
      <w:hyperlink r:id="rId31" w:history="1">
        <w:r w:rsidRPr="00330BF0">
          <w:rPr>
            <w:rFonts w:ascii="Times New Roman" w:hAnsi="Times New Roman" w:cs="Times New Roman"/>
            <w:sz w:val="20"/>
            <w:szCs w:val="20"/>
          </w:rPr>
          <w:t>Опрос «Аутизм в Украине сегодня»: Три основные проблемы – специалисты, диагностика, чиновники</w:t>
        </w:r>
      </w:hyperlink>
      <w:r w:rsidRPr="00330BF0">
        <w:rPr>
          <w:rFonts w:ascii="Times New Roman" w:hAnsi="Times New Roman" w:cs="Times New Roman"/>
          <w:sz w:val="20"/>
          <w:szCs w:val="20"/>
        </w:rPr>
        <w:t xml:space="preserve">», Дитина з майбутнім, адреса доступу:  </w:t>
      </w:r>
      <w:hyperlink r:id="rId32">
        <w:r w:rsidRPr="00330BF0">
          <w:rPr>
            <w:rFonts w:ascii="Times New Roman" w:hAnsi="Times New Roman" w:cs="Times New Roman"/>
            <w:sz w:val="20"/>
            <w:szCs w:val="20"/>
          </w:rPr>
          <w:t>https://cwf.com.ua/ru/news/1280-opros-autizm-v-ukraine-segodnya-tri-osnovnye-problemy-spetsialisty-diagnostika-chinovniki</w:t>
        </w:r>
      </w:hyperlink>
    </w:p>
  </w:footnote>
  <w:footnote w:id="133">
    <w:p w:rsidR="0022194A" w:rsidRPr="00330BF0" w:rsidRDefault="0022194A" w:rsidP="00674E76">
      <w:pPr>
        <w:pStyle w:val="rvps6"/>
        <w:shd w:val="clear" w:color="auto" w:fill="FFFFFF"/>
        <w:spacing w:before="0" w:beforeAutospacing="0" w:after="0" w:afterAutospacing="0"/>
        <w:ind w:right="448"/>
        <w:jc w:val="both"/>
        <w:rPr>
          <w:color w:val="000000"/>
        </w:rPr>
      </w:pPr>
      <w:r w:rsidRPr="00E263C5">
        <w:rPr>
          <w:rFonts w:eastAsia="Cambria"/>
          <w:sz w:val="20"/>
          <w:szCs w:val="20"/>
          <w:vertAlign w:val="superscript"/>
        </w:rPr>
        <w:footnoteRef/>
      </w:r>
      <w:r w:rsidRPr="00330BF0">
        <w:rPr>
          <w:rFonts w:eastAsia="Cambria"/>
          <w:sz w:val="20"/>
          <w:szCs w:val="20"/>
        </w:rPr>
        <w:t xml:space="preserve"> Розпорядження Кабінету Міністрів України від 14 грудня 2016 р. № 948-р  «</w:t>
      </w:r>
      <w:proofErr w:type="spellStart"/>
      <w:r w:rsidRPr="00330BF0">
        <w:rPr>
          <w:rFonts w:eastAsia="Cambria"/>
          <w:sz w:val="20"/>
          <w:szCs w:val="20"/>
        </w:rPr>
        <w:t>Деякі</w:t>
      </w:r>
      <w:proofErr w:type="spellEnd"/>
      <w:r w:rsidRPr="00330BF0">
        <w:rPr>
          <w:rFonts w:eastAsia="Cambria"/>
          <w:sz w:val="20"/>
          <w:szCs w:val="20"/>
        </w:rPr>
        <w:t xml:space="preserve"> </w:t>
      </w:r>
      <w:proofErr w:type="spellStart"/>
      <w:r w:rsidRPr="00330BF0">
        <w:rPr>
          <w:rFonts w:eastAsia="Cambria"/>
          <w:sz w:val="20"/>
          <w:szCs w:val="20"/>
        </w:rPr>
        <w:t>питання</w:t>
      </w:r>
      <w:proofErr w:type="spellEnd"/>
      <w:r w:rsidRPr="00330BF0">
        <w:rPr>
          <w:rFonts w:eastAsia="Cambria"/>
          <w:sz w:val="20"/>
          <w:szCs w:val="20"/>
        </w:rPr>
        <w:t xml:space="preserve"> </w:t>
      </w:r>
      <w:proofErr w:type="spellStart"/>
      <w:r w:rsidRPr="00330BF0">
        <w:rPr>
          <w:rFonts w:eastAsia="Cambria"/>
          <w:sz w:val="20"/>
          <w:szCs w:val="20"/>
        </w:rPr>
        <w:t>реалізації</w:t>
      </w:r>
      <w:proofErr w:type="spellEnd"/>
      <w:r w:rsidRPr="00330BF0">
        <w:rPr>
          <w:rFonts w:eastAsia="Cambria"/>
          <w:sz w:val="20"/>
          <w:szCs w:val="20"/>
        </w:rPr>
        <w:t xml:space="preserve"> </w:t>
      </w:r>
      <w:proofErr w:type="spellStart"/>
      <w:r w:rsidRPr="00330BF0">
        <w:rPr>
          <w:rFonts w:eastAsia="Cambria"/>
          <w:sz w:val="20"/>
          <w:szCs w:val="20"/>
        </w:rPr>
        <w:t>пілотного</w:t>
      </w:r>
      <w:proofErr w:type="spellEnd"/>
      <w:r w:rsidRPr="00330BF0">
        <w:rPr>
          <w:rFonts w:eastAsia="Cambria"/>
          <w:sz w:val="20"/>
          <w:szCs w:val="20"/>
        </w:rPr>
        <w:t xml:space="preserve"> проекту “</w:t>
      </w:r>
      <w:proofErr w:type="spellStart"/>
      <w:r w:rsidRPr="00330BF0">
        <w:rPr>
          <w:rFonts w:eastAsia="Cambria"/>
          <w:sz w:val="20"/>
          <w:szCs w:val="20"/>
        </w:rPr>
        <w:t>Створення</w:t>
      </w:r>
      <w:proofErr w:type="spellEnd"/>
      <w:r w:rsidRPr="00330BF0">
        <w:rPr>
          <w:rFonts w:eastAsia="Cambria"/>
          <w:sz w:val="20"/>
          <w:szCs w:val="20"/>
        </w:rPr>
        <w:t xml:space="preserve"> </w:t>
      </w:r>
      <w:proofErr w:type="spellStart"/>
      <w:r w:rsidRPr="00330BF0">
        <w:rPr>
          <w:rFonts w:eastAsia="Cambria"/>
          <w:sz w:val="20"/>
          <w:szCs w:val="20"/>
        </w:rPr>
        <w:t>системи</w:t>
      </w:r>
      <w:proofErr w:type="spellEnd"/>
      <w:r w:rsidRPr="00330BF0">
        <w:rPr>
          <w:rFonts w:eastAsia="Cambria"/>
          <w:sz w:val="20"/>
          <w:szCs w:val="20"/>
        </w:rPr>
        <w:t xml:space="preserve"> </w:t>
      </w:r>
      <w:proofErr w:type="spellStart"/>
      <w:r w:rsidRPr="00330BF0">
        <w:rPr>
          <w:rFonts w:eastAsia="Cambria"/>
          <w:sz w:val="20"/>
          <w:szCs w:val="20"/>
        </w:rPr>
        <w:t>надання</w:t>
      </w:r>
      <w:proofErr w:type="spellEnd"/>
      <w:r w:rsidRPr="00330BF0">
        <w:rPr>
          <w:rFonts w:eastAsia="Cambria"/>
          <w:sz w:val="20"/>
          <w:szCs w:val="20"/>
        </w:rPr>
        <w:t xml:space="preserve"> </w:t>
      </w:r>
      <w:proofErr w:type="spellStart"/>
      <w:r w:rsidRPr="00330BF0">
        <w:rPr>
          <w:rFonts w:eastAsia="Cambria"/>
          <w:sz w:val="20"/>
          <w:szCs w:val="20"/>
        </w:rPr>
        <w:t>послуг</w:t>
      </w:r>
      <w:proofErr w:type="spellEnd"/>
      <w:r w:rsidRPr="00330BF0">
        <w:rPr>
          <w:rFonts w:eastAsia="Cambria"/>
          <w:sz w:val="20"/>
          <w:szCs w:val="20"/>
        </w:rPr>
        <w:t xml:space="preserve"> </w:t>
      </w:r>
      <w:proofErr w:type="spellStart"/>
      <w:r w:rsidRPr="00330BF0">
        <w:rPr>
          <w:rFonts w:eastAsia="Cambria"/>
          <w:sz w:val="20"/>
          <w:szCs w:val="20"/>
        </w:rPr>
        <w:t>раннього</w:t>
      </w:r>
      <w:proofErr w:type="spellEnd"/>
      <w:r w:rsidRPr="00330BF0">
        <w:rPr>
          <w:rFonts w:eastAsia="Cambria"/>
          <w:sz w:val="20"/>
          <w:szCs w:val="20"/>
        </w:rPr>
        <w:t xml:space="preserve"> </w:t>
      </w:r>
      <w:proofErr w:type="spellStart"/>
      <w:r w:rsidRPr="00330BF0">
        <w:rPr>
          <w:rFonts w:eastAsia="Cambria"/>
          <w:sz w:val="20"/>
          <w:szCs w:val="20"/>
        </w:rPr>
        <w:t>втручання</w:t>
      </w:r>
      <w:proofErr w:type="spellEnd"/>
      <w:r w:rsidRPr="00330BF0">
        <w:rPr>
          <w:rFonts w:eastAsia="Cambria"/>
          <w:sz w:val="20"/>
          <w:szCs w:val="20"/>
        </w:rPr>
        <w:t xml:space="preserve">” для </w:t>
      </w:r>
      <w:proofErr w:type="spellStart"/>
      <w:r w:rsidRPr="00330BF0">
        <w:rPr>
          <w:rFonts w:eastAsia="Cambria"/>
          <w:sz w:val="20"/>
          <w:szCs w:val="20"/>
        </w:rPr>
        <w:t>забезпечення</w:t>
      </w:r>
      <w:proofErr w:type="spellEnd"/>
      <w:r w:rsidRPr="00330BF0">
        <w:rPr>
          <w:rFonts w:eastAsia="Cambria"/>
          <w:sz w:val="20"/>
          <w:szCs w:val="20"/>
        </w:rPr>
        <w:t xml:space="preserve"> </w:t>
      </w:r>
      <w:proofErr w:type="spellStart"/>
      <w:r w:rsidRPr="00330BF0">
        <w:rPr>
          <w:rFonts w:eastAsia="Cambria"/>
          <w:sz w:val="20"/>
          <w:szCs w:val="20"/>
        </w:rPr>
        <w:t>розвитку</w:t>
      </w:r>
      <w:proofErr w:type="spellEnd"/>
      <w:r w:rsidRPr="00330BF0">
        <w:rPr>
          <w:rFonts w:eastAsia="Cambria"/>
          <w:sz w:val="20"/>
          <w:szCs w:val="20"/>
        </w:rPr>
        <w:t xml:space="preserve"> </w:t>
      </w:r>
      <w:proofErr w:type="spellStart"/>
      <w:r w:rsidRPr="00330BF0">
        <w:rPr>
          <w:rFonts w:eastAsia="Cambria"/>
          <w:sz w:val="20"/>
          <w:szCs w:val="20"/>
        </w:rPr>
        <w:t>дитини</w:t>
      </w:r>
      <w:proofErr w:type="spellEnd"/>
      <w:r w:rsidRPr="00330BF0">
        <w:rPr>
          <w:rFonts w:eastAsia="Cambria"/>
          <w:sz w:val="20"/>
          <w:szCs w:val="20"/>
        </w:rPr>
        <w:t xml:space="preserve">, </w:t>
      </w:r>
      <w:proofErr w:type="spellStart"/>
      <w:r w:rsidRPr="00330BF0">
        <w:rPr>
          <w:rFonts w:eastAsia="Cambria"/>
          <w:sz w:val="20"/>
          <w:szCs w:val="20"/>
        </w:rPr>
        <w:t>збереження</w:t>
      </w:r>
      <w:proofErr w:type="spellEnd"/>
      <w:r w:rsidRPr="00330BF0">
        <w:rPr>
          <w:rFonts w:eastAsia="Cambria"/>
          <w:sz w:val="20"/>
          <w:szCs w:val="20"/>
        </w:rPr>
        <w:t xml:space="preserve"> </w:t>
      </w:r>
      <w:proofErr w:type="spellStart"/>
      <w:r w:rsidRPr="00330BF0">
        <w:rPr>
          <w:rFonts w:eastAsia="Cambria"/>
          <w:sz w:val="20"/>
          <w:szCs w:val="20"/>
        </w:rPr>
        <w:t>її</w:t>
      </w:r>
      <w:proofErr w:type="spellEnd"/>
      <w:r w:rsidRPr="00330BF0">
        <w:rPr>
          <w:rFonts w:eastAsia="Cambria"/>
          <w:sz w:val="20"/>
          <w:szCs w:val="20"/>
        </w:rPr>
        <w:t xml:space="preserve"> </w:t>
      </w:r>
      <w:proofErr w:type="spellStart"/>
      <w:r w:rsidRPr="00330BF0">
        <w:rPr>
          <w:rFonts w:eastAsia="Cambria"/>
          <w:sz w:val="20"/>
          <w:szCs w:val="20"/>
        </w:rPr>
        <w:t>здоров’я</w:t>
      </w:r>
      <w:proofErr w:type="spellEnd"/>
      <w:r w:rsidRPr="00330BF0">
        <w:rPr>
          <w:rFonts w:eastAsia="Cambria"/>
          <w:sz w:val="20"/>
          <w:szCs w:val="20"/>
        </w:rPr>
        <w:t xml:space="preserve"> та </w:t>
      </w:r>
      <w:proofErr w:type="spellStart"/>
      <w:r w:rsidRPr="00330BF0">
        <w:rPr>
          <w:rFonts w:eastAsia="Cambria"/>
          <w:sz w:val="20"/>
          <w:szCs w:val="20"/>
        </w:rPr>
        <w:t>життя</w:t>
      </w:r>
      <w:proofErr w:type="spellEnd"/>
      <w:r w:rsidRPr="00330BF0">
        <w:rPr>
          <w:rFonts w:eastAsia="Cambria"/>
          <w:sz w:val="20"/>
          <w:szCs w:val="20"/>
        </w:rPr>
        <w:t>», адреса доступу: https://zakon.rada.gov.ua/laws</w:t>
      </w:r>
      <w:r w:rsidRPr="00330BF0">
        <w:rPr>
          <w:sz w:val="20"/>
          <w:szCs w:val="20"/>
        </w:rPr>
        <w:t>/</w:t>
      </w:r>
      <w:r w:rsidRPr="002B7000">
        <w:rPr>
          <w:sz w:val="20"/>
          <w:szCs w:val="20"/>
        </w:rPr>
        <w:t>show</w:t>
      </w:r>
      <w:r w:rsidRPr="00330BF0">
        <w:rPr>
          <w:sz w:val="20"/>
          <w:szCs w:val="20"/>
        </w:rPr>
        <w:t>/948-2016-%</w:t>
      </w:r>
      <w:r w:rsidRPr="002B7000">
        <w:rPr>
          <w:sz w:val="20"/>
          <w:szCs w:val="20"/>
        </w:rPr>
        <w:t>D</w:t>
      </w:r>
      <w:r w:rsidRPr="00330BF0">
        <w:rPr>
          <w:sz w:val="20"/>
          <w:szCs w:val="20"/>
        </w:rPr>
        <w:t>1%80</w:t>
      </w:r>
    </w:p>
  </w:footnote>
  <w:footnote w:id="134">
    <w:p w:rsidR="0022194A" w:rsidRPr="00A17D90" w:rsidRDefault="0022194A" w:rsidP="00674E76">
      <w:pPr>
        <w:pStyle w:val="rvps6"/>
        <w:shd w:val="clear" w:color="auto" w:fill="FFFFFF"/>
        <w:spacing w:before="0" w:beforeAutospacing="0" w:after="0" w:afterAutospacing="0"/>
        <w:ind w:right="448"/>
        <w:jc w:val="both"/>
        <w:rPr>
          <w:rFonts w:ascii="Arial" w:hAnsi="Arial" w:cs="Arial"/>
          <w:color w:val="104591"/>
          <w:sz w:val="58"/>
          <w:szCs w:val="58"/>
        </w:rPr>
      </w:pPr>
      <w:r w:rsidRPr="00E263C5">
        <w:rPr>
          <w:rFonts w:eastAsia="Cambria"/>
          <w:sz w:val="20"/>
          <w:szCs w:val="20"/>
          <w:vertAlign w:val="superscript"/>
        </w:rPr>
        <w:footnoteRef/>
      </w:r>
      <w:r w:rsidRPr="00E263C5">
        <w:rPr>
          <w:rFonts w:eastAsia="Cambria"/>
          <w:sz w:val="20"/>
          <w:szCs w:val="20"/>
        </w:rPr>
        <w:t xml:space="preserve"> «</w:t>
      </w:r>
      <w:proofErr w:type="spellStart"/>
      <w:r w:rsidRPr="00E263C5">
        <w:rPr>
          <w:rFonts w:eastAsia="Cambria"/>
          <w:sz w:val="20"/>
          <w:szCs w:val="20"/>
        </w:rPr>
        <w:t>Twinning</w:t>
      </w:r>
      <w:proofErr w:type="spellEnd"/>
      <w:r w:rsidRPr="00E263C5">
        <w:rPr>
          <w:rFonts w:eastAsia="Cambria"/>
          <w:sz w:val="20"/>
          <w:szCs w:val="20"/>
        </w:rPr>
        <w:t xml:space="preserve"> проект </w:t>
      </w:r>
      <w:proofErr w:type="spellStart"/>
      <w:r w:rsidRPr="00E263C5">
        <w:rPr>
          <w:rFonts w:eastAsia="Cambria"/>
          <w:sz w:val="20"/>
          <w:szCs w:val="20"/>
        </w:rPr>
        <w:t>із</w:t>
      </w:r>
      <w:proofErr w:type="spellEnd"/>
      <w:r w:rsidRPr="00E263C5">
        <w:rPr>
          <w:rFonts w:eastAsia="Cambria"/>
          <w:sz w:val="20"/>
          <w:szCs w:val="20"/>
        </w:rPr>
        <w:t xml:space="preserve"> </w:t>
      </w:r>
      <w:proofErr w:type="spellStart"/>
      <w:r w:rsidRPr="00E263C5">
        <w:rPr>
          <w:rFonts w:eastAsia="Cambria"/>
          <w:sz w:val="20"/>
          <w:szCs w:val="20"/>
        </w:rPr>
        <w:t>запровадження</w:t>
      </w:r>
      <w:proofErr w:type="spellEnd"/>
      <w:r w:rsidRPr="00E263C5">
        <w:rPr>
          <w:rFonts w:eastAsia="Cambria"/>
          <w:sz w:val="20"/>
          <w:szCs w:val="20"/>
        </w:rPr>
        <w:t xml:space="preserve"> системи раннього втручання та реабілітації дітей з інвалідністю»,  Посольство Франції в Україні,  </w:t>
      </w:r>
      <w:hyperlink r:id="rId33">
        <w:r w:rsidRPr="00E263C5">
          <w:rPr>
            <w:rFonts w:eastAsia="Cambria"/>
            <w:sz w:val="20"/>
            <w:szCs w:val="20"/>
          </w:rPr>
          <w:t>https://ua.ambafrance.org/Twinning-proekt-iiz-zaprovadzhennya-sistemi-rann-ogo-vtruchannya-ta</w:t>
        </w:r>
      </w:hyperlink>
    </w:p>
  </w:footnote>
  <w:footnote w:id="135">
    <w:p w:rsidR="0022194A" w:rsidRPr="00661436" w:rsidRDefault="0022194A" w:rsidP="00674E76">
      <w:pPr>
        <w:pStyle w:val="rvps6"/>
        <w:shd w:val="clear" w:color="auto" w:fill="FFFFFF"/>
        <w:spacing w:before="0" w:beforeAutospacing="0" w:after="0" w:afterAutospacing="0"/>
        <w:ind w:right="448"/>
        <w:jc w:val="both"/>
        <w:rPr>
          <w:color w:val="000000"/>
        </w:rPr>
      </w:pPr>
      <w:r w:rsidRPr="002B7000">
        <w:rPr>
          <w:sz w:val="20"/>
          <w:szCs w:val="20"/>
          <w:vertAlign w:val="superscript"/>
        </w:rPr>
        <w:footnoteRef/>
      </w:r>
      <w:r>
        <w:rPr>
          <w:sz w:val="20"/>
          <w:szCs w:val="20"/>
          <w:lang w:val="uk-UA"/>
        </w:rPr>
        <w:t xml:space="preserve">Наказ </w:t>
      </w:r>
      <w:proofErr w:type="spellStart"/>
      <w:r w:rsidRPr="00661436">
        <w:rPr>
          <w:rFonts w:eastAsia="Cambria"/>
          <w:sz w:val="20"/>
          <w:szCs w:val="20"/>
        </w:rPr>
        <w:t>Мінсоцполітики</w:t>
      </w:r>
      <w:proofErr w:type="spellEnd"/>
      <w:r w:rsidRPr="00661436">
        <w:rPr>
          <w:rFonts w:eastAsia="Cambria"/>
          <w:sz w:val="20"/>
          <w:szCs w:val="20"/>
        </w:rPr>
        <w:t xml:space="preserve"> 09.10.2013  № 653 «Про затвердження Типового положення про відділення денного догляду для дітей-інвалідів», адреса доступу: https://zakon.rada.gov.ua/laws/show/z2057-13</w:t>
      </w:r>
    </w:p>
  </w:footnote>
  <w:footnote w:id="136">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За даними ГО «Інклюзія разом»</w:t>
      </w:r>
    </w:p>
  </w:footnote>
  <w:footnote w:id="137">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Pr>
          <w:rFonts w:ascii="Times New Roman" w:hAnsi="Times New Roman" w:cs="Times New Roman"/>
          <w:sz w:val="20"/>
          <w:szCs w:val="20"/>
        </w:rPr>
        <w:t>«</w:t>
      </w:r>
      <w:r w:rsidRPr="00DB203E">
        <w:rPr>
          <w:rFonts w:ascii="Times New Roman" w:hAnsi="Times New Roman" w:cs="Times New Roman"/>
          <w:sz w:val="20"/>
          <w:szCs w:val="20"/>
        </w:rPr>
        <w:t xml:space="preserve">МУЛЬТИІНДИКАТОРНЕ КЛАСТЕРНЕ ОБСТЕЖЕННЯ ДОМОГОСПОДАРСТВ» , 2012 / </w:t>
      </w:r>
      <w:proofErr w:type="spellStart"/>
      <w:r w:rsidRPr="00DB203E">
        <w:rPr>
          <w:rFonts w:ascii="Times New Roman" w:hAnsi="Times New Roman" w:cs="Times New Roman"/>
          <w:sz w:val="20"/>
          <w:szCs w:val="20"/>
        </w:rPr>
        <w:t>Держ</w:t>
      </w:r>
      <w:proofErr w:type="spellEnd"/>
      <w:r w:rsidRPr="00DB203E">
        <w:rPr>
          <w:rFonts w:ascii="Times New Roman" w:hAnsi="Times New Roman" w:cs="Times New Roman"/>
          <w:sz w:val="20"/>
          <w:szCs w:val="20"/>
        </w:rPr>
        <w:t>. служба статистики України, адреса доступу: https://www.unicef.org/ukraine/ukr/Ukraine_MICS_Final_Report_UKR.pdf</w:t>
      </w:r>
    </w:p>
  </w:footnote>
  <w:footnote w:id="138">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DB203E">
        <w:rPr>
          <w:rFonts w:ascii="Times New Roman" w:hAnsi="Times New Roman" w:cs="Times New Roman"/>
          <w:sz w:val="20"/>
          <w:szCs w:val="20"/>
        </w:rPr>
        <w:t xml:space="preserve">«Результати впровадження заходів Розширеної Ініціативи «Лікарня, доброзичлива до дитини» в Україні», ЛДД, адреса доступу: </w:t>
      </w:r>
      <w:r w:rsidRPr="002B7000">
        <w:rPr>
          <w:rFonts w:ascii="Times New Roman" w:hAnsi="Times New Roman" w:cs="Times New Roman"/>
          <w:sz w:val="20"/>
          <w:szCs w:val="20"/>
        </w:rPr>
        <w:t>http://kdm-ldd.org.ua/ldd/index.php?tab=1&amp;subtab=1&amp;submenu=138&amp;entity=844</w:t>
      </w:r>
    </w:p>
  </w:footnote>
  <w:footnote w:id="139">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DB203E">
        <w:rPr>
          <w:rFonts w:ascii="Times New Roman" w:hAnsi="Times New Roman" w:cs="Times New Roman"/>
          <w:sz w:val="20"/>
          <w:szCs w:val="20"/>
        </w:rPr>
        <w:t>«</w:t>
      </w:r>
      <w:r>
        <w:rPr>
          <w:rFonts w:ascii="Times New Roman" w:hAnsi="Times New Roman" w:cs="Times New Roman"/>
          <w:sz w:val="20"/>
          <w:szCs w:val="20"/>
        </w:rPr>
        <w:t>В Україні продовжують порушувати права немовлят на грудне в</w:t>
      </w:r>
      <w:r w:rsidRPr="00DB203E">
        <w:rPr>
          <w:rFonts w:ascii="Times New Roman" w:hAnsi="Times New Roman" w:cs="Times New Roman"/>
          <w:sz w:val="20"/>
          <w:szCs w:val="20"/>
        </w:rPr>
        <w:t xml:space="preserve">игодовування», Коаліція «Права дитини в Україні», адреса доступу:  </w:t>
      </w:r>
      <w:hyperlink r:id="rId34">
        <w:r w:rsidRPr="00DB203E">
          <w:rPr>
            <w:rFonts w:ascii="Times New Roman" w:hAnsi="Times New Roman" w:cs="Times New Roman"/>
            <w:sz w:val="20"/>
            <w:szCs w:val="20"/>
          </w:rPr>
          <w:t>https://www.childrights.in.ua/V_Ukran_prodovzhujut_porushuvati_prava_nemovljat_na_grudne_vigodovuvannja</w:t>
        </w:r>
      </w:hyperlink>
    </w:p>
  </w:footnote>
  <w:footnote w:id="140">
    <w:p w:rsidR="0022194A" w:rsidRPr="00DB203E" w:rsidRDefault="0022194A" w:rsidP="00674E76">
      <w:pPr>
        <w:pStyle w:val="10"/>
        <w:jc w:val="both"/>
        <w:rPr>
          <w:rFonts w:ascii="Times New Roman" w:hAnsi="Times New Roman" w:cs="Times New Roman"/>
          <w:color w:val="000000"/>
        </w:rPr>
      </w:pPr>
      <w:r w:rsidRPr="00DB203E">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DB203E">
        <w:rPr>
          <w:rFonts w:ascii="Times New Roman" w:hAnsi="Times New Roman" w:cs="Times New Roman"/>
          <w:sz w:val="20"/>
          <w:szCs w:val="20"/>
        </w:rPr>
        <w:t xml:space="preserve">Наказ МОЗ 19.03.2018  № 503 «Про затвердження Порядку вибору лікаря, який надає первинну медичну допомогу, та форми декларації про вибір лікаря, який надає первинну медичну допомогу», адреса доступу: </w:t>
      </w:r>
      <w:r w:rsidRPr="002B7000">
        <w:rPr>
          <w:rFonts w:ascii="Times New Roman" w:hAnsi="Times New Roman" w:cs="Times New Roman"/>
          <w:sz w:val="20"/>
          <w:szCs w:val="20"/>
        </w:rPr>
        <w:t>https://zakon.rada.gov.ua/laws/show/z0347-18</w:t>
      </w:r>
    </w:p>
  </w:footnote>
  <w:footnote w:id="141">
    <w:p w:rsidR="0022194A" w:rsidRPr="002B7000" w:rsidRDefault="0022194A" w:rsidP="00674E76">
      <w:pPr>
        <w:pStyle w:val="ac"/>
        <w:jc w:val="both"/>
        <w:rPr>
          <w:rFonts w:ascii="Times New Roman" w:hAnsi="Times New Roman" w:cs="Times New Roman"/>
          <w:sz w:val="20"/>
          <w:szCs w:val="20"/>
          <w:lang w:val="ru-RU"/>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За даними Дослідження щодо оцінки потреб дітей, які постраждали від мін або вибухонебезпечних залишків збройного конфлікту на сході України, що було проведено Данською Радою у справах біженців-Данською Групою з розмінування (ДРБ-ДГР) спільно з ЮНІСЕФ у період з вересня по грудень 2018 року</w:t>
      </w:r>
    </w:p>
  </w:footnote>
  <w:footnote w:id="142">
    <w:p w:rsidR="0022194A" w:rsidRPr="002B7000" w:rsidRDefault="0022194A" w:rsidP="00674E76">
      <w:pP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Оперативна статистика ДУ ЦГЗ про офіційно зареєстровані випадки ВІЛ-інфекції, СНІДу та смертей,</w:t>
      </w:r>
    </w:p>
    <w:p w:rsidR="0022194A" w:rsidRPr="002B7000" w:rsidRDefault="0022194A" w:rsidP="00674E76">
      <w:pPr>
        <w:jc w:val="both"/>
        <w:rPr>
          <w:rFonts w:ascii="Times New Roman" w:hAnsi="Times New Roman" w:cs="Times New Roman"/>
          <w:sz w:val="20"/>
          <w:szCs w:val="20"/>
        </w:rPr>
      </w:pPr>
      <w:r w:rsidRPr="002B7000">
        <w:rPr>
          <w:rFonts w:ascii="Times New Roman" w:hAnsi="Times New Roman" w:cs="Times New Roman"/>
          <w:sz w:val="20"/>
          <w:szCs w:val="20"/>
        </w:rPr>
        <w:t xml:space="preserve">зумовлених СНІДом за грудень місяць 2018 року, адреса доступу: </w:t>
      </w:r>
      <w:hyperlink r:id="rId35">
        <w:r w:rsidRPr="002B7000">
          <w:rPr>
            <w:rFonts w:ascii="Times New Roman" w:hAnsi="Times New Roman" w:cs="Times New Roman"/>
            <w:color w:val="1155CC"/>
            <w:sz w:val="20"/>
            <w:szCs w:val="20"/>
            <w:u w:val="single"/>
          </w:rPr>
          <w:t>https://phc.org.ua/sites/default/files/uploads/documents/files/b056a00fb8e322ef5d37d16e6f772f8d.pdf</w:t>
        </w:r>
      </w:hyperlink>
    </w:p>
  </w:footnote>
  <w:footnote w:id="143">
    <w:p w:rsidR="0022194A" w:rsidRPr="002B7000" w:rsidRDefault="0022194A" w:rsidP="00674E76">
      <w:pPr>
        <w:jc w:val="both"/>
        <w:rPr>
          <w:rFonts w:asciiTheme="minorHAnsi" w:hAnsiTheme="minorHAnsi"/>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Там само, таблиця 3.</w:t>
      </w:r>
    </w:p>
  </w:footnote>
  <w:footnote w:id="144">
    <w:p w:rsidR="0022194A" w:rsidRPr="002B7000" w:rsidRDefault="0022194A" w:rsidP="00674E76">
      <w:pPr>
        <w:jc w:val="both"/>
        <w:rPr>
          <w:rFonts w:asciiTheme="minorHAnsi" w:hAnsiTheme="minorHAnsi"/>
          <w:sz w:val="20"/>
          <w:szCs w:val="20"/>
        </w:rPr>
      </w:pPr>
      <w:r w:rsidRPr="002B7000">
        <w:rPr>
          <w:rFonts w:asciiTheme="minorHAnsi" w:hAnsiTheme="minorHAnsi"/>
          <w:sz w:val="20"/>
          <w:szCs w:val="20"/>
          <w:vertAlign w:val="superscript"/>
        </w:rPr>
        <w:footnoteRef/>
      </w:r>
      <w:r w:rsidRPr="002B7000">
        <w:rPr>
          <w:rFonts w:asciiTheme="minorHAnsi" w:hAnsiTheme="minorHAnsi"/>
          <w:sz w:val="20"/>
          <w:szCs w:val="20"/>
        </w:rPr>
        <w:t xml:space="preserve"> Там само, ст. 1</w:t>
      </w:r>
    </w:p>
  </w:footnote>
  <w:footnote w:id="145">
    <w:p w:rsidR="0022194A" w:rsidRPr="002B7000" w:rsidRDefault="0022194A" w:rsidP="00674E76">
      <w:pPr>
        <w:jc w:val="both"/>
        <w:rPr>
          <w:rFonts w:ascii="Times New Roman" w:hAnsi="Times New Roman" w:cs="Times New Roman"/>
          <w:sz w:val="20"/>
          <w:szCs w:val="20"/>
        </w:rPr>
      </w:pPr>
      <w:bookmarkStart w:id="4" w:name="_1ksv4uv" w:colFirst="0" w:colLast="0"/>
      <w:bookmarkEnd w:id="4"/>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«ВІЛ_ інфекція в Україні» Бюлетень 49/ ДУ «Центр громадського здоров’я Міністерства охорони здоров’я України»,  Державна установа «Інститут епідеміології та інфекційних хвороб ім. Л.В. </w:t>
      </w:r>
      <w:proofErr w:type="spellStart"/>
      <w:r w:rsidRPr="002B7000">
        <w:rPr>
          <w:rFonts w:ascii="Times New Roman" w:hAnsi="Times New Roman" w:cs="Times New Roman"/>
          <w:sz w:val="20"/>
          <w:szCs w:val="20"/>
        </w:rPr>
        <w:t>Громашевського</w:t>
      </w:r>
      <w:proofErr w:type="spellEnd"/>
      <w:r w:rsidRPr="002B7000">
        <w:rPr>
          <w:rFonts w:ascii="Times New Roman" w:hAnsi="Times New Roman" w:cs="Times New Roman"/>
          <w:sz w:val="20"/>
          <w:szCs w:val="20"/>
        </w:rPr>
        <w:t xml:space="preserve"> НАМН України», ст. 29</w:t>
      </w:r>
    </w:p>
  </w:footnote>
  <w:footnote w:id="146">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Там само, ст. 29</w:t>
      </w:r>
    </w:p>
  </w:footnote>
  <w:footnote w:id="147">
    <w:p w:rsidR="0022194A" w:rsidRPr="002B7000" w:rsidRDefault="0022194A" w:rsidP="00674E76">
      <w:pPr>
        <w:pStyle w:val="ac"/>
        <w:jc w:val="both"/>
        <w:rPr>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ПІДЛІТКИ ГРУП РИЗИКУ: ОНОВЛЕНІ ОЦІНКИ – 2018 РІК, адреса доступу: </w:t>
      </w:r>
      <w:hyperlink r:id="rId36" w:history="1">
        <w:r w:rsidRPr="002B7000">
          <w:rPr>
            <w:rStyle w:val="af0"/>
            <w:rFonts w:ascii="Times New Roman" w:hAnsi="Times New Roman" w:cs="Times New Roman"/>
            <w:sz w:val="20"/>
            <w:szCs w:val="20"/>
          </w:rPr>
          <w:t>https://www.unicef.org/ukraine/ukr/MARA_factsheet_assessment_WEB.pdf</w:t>
        </w:r>
      </w:hyperlink>
    </w:p>
  </w:footnote>
  <w:footnote w:id="148">
    <w:p w:rsidR="0022194A" w:rsidRPr="002B7000" w:rsidRDefault="0022194A" w:rsidP="00674E76">
      <w:pP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За даними ГО “Дитинство без СНІДу”</w:t>
      </w:r>
    </w:p>
  </w:footnote>
  <w:footnote w:id="149">
    <w:p w:rsidR="0022194A" w:rsidRPr="002B7000" w:rsidRDefault="0022194A" w:rsidP="00674E76">
      <w:pP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За даними ГО “Дитинство без СНІДу”</w:t>
      </w:r>
    </w:p>
  </w:footnote>
  <w:footnote w:id="150">
    <w:p w:rsidR="0022194A" w:rsidRPr="002B7000" w:rsidRDefault="0022194A" w:rsidP="00674E76">
      <w:pP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За оцінками  ГО “Дитинство без СНІДу” не менше 10 випадків на рік обумовлені подібними ситуаціями</w:t>
      </w:r>
    </w:p>
  </w:footnote>
  <w:footnote w:id="151">
    <w:p w:rsidR="0022194A" w:rsidRPr="002B7000" w:rsidRDefault="0022194A" w:rsidP="00674E76">
      <w:pP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Один з випадків, описаний ГО “Дитинство без СНІДу”.</w:t>
      </w:r>
    </w:p>
  </w:footnote>
  <w:footnote w:id="152">
    <w:p w:rsidR="0022194A" w:rsidRPr="002B7000" w:rsidRDefault="0022194A" w:rsidP="00674E76">
      <w:pP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За даними ГО “Дитинство без СНІДу”</w:t>
      </w:r>
    </w:p>
  </w:footnote>
  <w:footnote w:id="153">
    <w:p w:rsidR="0022194A" w:rsidRPr="00A015E3"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Український інститут соціальних досліджень ім. Олександра Яременка за підтримки Представництва ЮНІСЕФ в Україні та Європейського моніторингового центру з наркотиків та наркоманії (EMCDDA), в рамках міжнародного проекту «Європейське опитування учнівської молоді щодо вживання алкоголю та наркотиків» («</w:t>
      </w:r>
      <w:proofErr w:type="spellStart"/>
      <w:r w:rsidRPr="002B7000">
        <w:rPr>
          <w:rFonts w:ascii="Times New Roman" w:eastAsia="Times New Roman" w:hAnsi="Times New Roman" w:cs="Times New Roman"/>
          <w:sz w:val="20"/>
          <w:szCs w:val="20"/>
        </w:rPr>
        <w:t>European</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School</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Survey</w:t>
      </w:r>
      <w:proofErr w:type="spellEnd"/>
      <w:r w:rsidRPr="002B7000">
        <w:rPr>
          <w:rFonts w:ascii="Times New Roman" w:eastAsia="Times New Roman" w:hAnsi="Times New Roman" w:cs="Times New Roman"/>
          <w:sz w:val="20"/>
          <w:szCs w:val="20"/>
        </w:rPr>
        <w:t xml:space="preserve"> Project </w:t>
      </w:r>
      <w:proofErr w:type="spellStart"/>
      <w:r w:rsidRPr="002B7000">
        <w:rPr>
          <w:rFonts w:ascii="Times New Roman" w:eastAsia="Times New Roman" w:hAnsi="Times New Roman" w:cs="Times New Roman"/>
          <w:sz w:val="20"/>
          <w:szCs w:val="20"/>
        </w:rPr>
        <w:t>on</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Alcohol</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and</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Other</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Drugs</w:t>
      </w:r>
      <w:proofErr w:type="spellEnd"/>
      <w:r w:rsidRPr="002B7000">
        <w:rPr>
          <w:rFonts w:ascii="Times New Roman" w:eastAsia="Times New Roman" w:hAnsi="Times New Roman" w:cs="Times New Roman"/>
          <w:sz w:val="20"/>
          <w:szCs w:val="20"/>
        </w:rPr>
        <w:t>») ESPAD, здійсненного у 33 країнах Єв</w:t>
      </w:r>
      <w:r w:rsidRPr="00A015E3">
        <w:rPr>
          <w:rFonts w:ascii="Times New Roman" w:eastAsia="Times New Roman" w:hAnsi="Times New Roman" w:cs="Times New Roman"/>
          <w:sz w:val="20"/>
          <w:szCs w:val="20"/>
        </w:rPr>
        <w:t>ропи (https://www.unicef.org/ukraine/ukr/ESPAD-ForWEB.pdf)</w:t>
      </w:r>
    </w:p>
  </w:footnote>
  <w:footnote w:id="154">
    <w:p w:rsidR="0022194A" w:rsidRPr="00A015E3" w:rsidRDefault="0022194A" w:rsidP="00674E76">
      <w:pPr>
        <w:pStyle w:val="10"/>
        <w:jc w:val="both"/>
        <w:rPr>
          <w:rFonts w:ascii="Times New Roman" w:eastAsia="Times New Roman" w:hAnsi="Times New Roman" w:cs="Times New Roman"/>
          <w:sz w:val="20"/>
          <w:szCs w:val="20"/>
        </w:rPr>
      </w:pPr>
      <w:r w:rsidRPr="00A015E3">
        <w:rPr>
          <w:rFonts w:ascii="Times New Roman" w:hAnsi="Times New Roman" w:cs="Times New Roman"/>
          <w:sz w:val="20"/>
          <w:szCs w:val="20"/>
          <w:vertAlign w:val="superscript"/>
        </w:rPr>
        <w:footnoteRef/>
      </w:r>
      <w:r w:rsidRPr="00A015E3">
        <w:rPr>
          <w:rFonts w:ascii="Times New Roman" w:hAnsi="Times New Roman" w:cs="Times New Roman"/>
          <w:sz w:val="20"/>
          <w:szCs w:val="20"/>
        </w:rPr>
        <w:t xml:space="preserve"> </w:t>
      </w:r>
      <w:r w:rsidRPr="00A015E3">
        <w:rPr>
          <w:rFonts w:ascii="Times New Roman" w:eastAsia="Times New Roman" w:hAnsi="Times New Roman" w:cs="Times New Roman"/>
          <w:sz w:val="20"/>
          <w:szCs w:val="20"/>
        </w:rPr>
        <w:t xml:space="preserve">Близько 400 неповнолітніх торік отримали передозування наркотиками 20:45 | 24.08.2018 / Рубрика: Новини </w:t>
      </w:r>
      <w:hyperlink r:id="rId37" w:history="1">
        <w:r w:rsidRPr="00A015E3">
          <w:rPr>
            <w:rStyle w:val="af0"/>
            <w:rFonts w:ascii="Times New Roman" w:eastAsia="Times New Roman" w:hAnsi="Times New Roman" w:cs="Times New Roman"/>
            <w:sz w:val="20"/>
            <w:szCs w:val="20"/>
          </w:rPr>
          <w:t>http://bug.org.ua/news/blyzko-400-nepovnolitnih-torik-otrymaly-peredozuvannya-narkotykamy-251067/</w:t>
        </w:r>
      </w:hyperlink>
    </w:p>
    <w:p w:rsidR="0022194A" w:rsidRPr="00A015E3" w:rsidRDefault="0022194A" w:rsidP="00674E76">
      <w:pPr>
        <w:pStyle w:val="1"/>
        <w:shd w:val="clear" w:color="auto" w:fill="FFFFFF"/>
        <w:spacing w:before="0" w:after="0"/>
        <w:jc w:val="both"/>
        <w:rPr>
          <w:rFonts w:ascii="SourceSansPro-Bold" w:hAnsi="SourceSansPro-Bold"/>
          <w:b w:val="0"/>
          <w:color w:val="1C2833"/>
          <w:sz w:val="20"/>
          <w:szCs w:val="20"/>
        </w:rPr>
      </w:pPr>
      <w:r w:rsidRPr="00A015E3">
        <w:rPr>
          <w:rFonts w:ascii="Times New Roman" w:eastAsia="Times New Roman" w:hAnsi="Times New Roman" w:cs="Times New Roman"/>
          <w:b w:val="0"/>
          <w:sz w:val="20"/>
          <w:szCs w:val="20"/>
        </w:rPr>
        <w:t>«</w:t>
      </w:r>
      <w:r w:rsidRPr="00A015E3">
        <w:rPr>
          <w:rFonts w:ascii="SourceSansPro-Bold" w:hAnsi="SourceSansPro-Bold"/>
          <w:b w:val="0"/>
          <w:color w:val="1C2833"/>
          <w:sz w:val="20"/>
          <w:szCs w:val="20"/>
        </w:rPr>
        <w:t>МОЗ оприлюднив статистику передозувань алкоголем і наркотиками за 2017 рік</w:t>
      </w:r>
      <w:r w:rsidRPr="00A015E3">
        <w:rPr>
          <w:rFonts w:ascii="Times New Roman" w:eastAsia="Times New Roman" w:hAnsi="Times New Roman" w:cs="Times New Roman"/>
          <w:b w:val="0"/>
          <w:sz w:val="20"/>
          <w:szCs w:val="20"/>
        </w:rPr>
        <w:t xml:space="preserve">», адреса доступу: </w:t>
      </w:r>
      <w:hyperlink r:id="rId38" w:history="1">
        <w:r w:rsidRPr="00A015E3">
          <w:rPr>
            <w:rStyle w:val="af0"/>
            <w:b w:val="0"/>
            <w:sz w:val="20"/>
            <w:szCs w:val="20"/>
          </w:rPr>
          <w:t>https://dt.ua/UKRAINE/moz-oprilyudniv-statistiku-peredozuvan-alkogolem-i-narkotikami-za-2017-rik-286167_.html</w:t>
        </w:r>
      </w:hyperlink>
    </w:p>
  </w:footnote>
  <w:footnote w:id="155">
    <w:p w:rsidR="0022194A" w:rsidRPr="003A38E5" w:rsidRDefault="0022194A" w:rsidP="00674E76">
      <w:pPr>
        <w:pStyle w:val="1"/>
        <w:shd w:val="clear" w:color="auto" w:fill="FFFFFF"/>
        <w:spacing w:before="0" w:after="0"/>
        <w:jc w:val="both"/>
        <w:rPr>
          <w:rFonts w:ascii="Gotham" w:hAnsi="Gotham"/>
          <w:b w:val="0"/>
          <w:color w:val="000000"/>
          <w:sz w:val="20"/>
          <w:szCs w:val="20"/>
        </w:rPr>
      </w:pPr>
      <w:r w:rsidRPr="00A015E3">
        <w:rPr>
          <w:rFonts w:ascii="Times New Roman" w:hAnsi="Times New Roman" w:cs="Times New Roman"/>
          <w:b w:val="0"/>
          <w:sz w:val="20"/>
          <w:szCs w:val="20"/>
          <w:vertAlign w:val="superscript"/>
        </w:rPr>
        <w:footnoteRef/>
      </w:r>
      <w:r w:rsidRPr="00A015E3">
        <w:rPr>
          <w:rFonts w:ascii="Times New Roman" w:hAnsi="Times New Roman" w:cs="Times New Roman"/>
          <w:b w:val="0"/>
          <w:sz w:val="20"/>
          <w:szCs w:val="20"/>
        </w:rPr>
        <w:t xml:space="preserve"> «</w:t>
      </w:r>
      <w:r w:rsidRPr="00A015E3">
        <w:rPr>
          <w:rFonts w:ascii="Gotham" w:hAnsi="Gotham"/>
          <w:b w:val="0"/>
          <w:bCs/>
          <w:color w:val="000000"/>
          <w:sz w:val="20"/>
          <w:szCs w:val="20"/>
        </w:rPr>
        <w:t xml:space="preserve">Підлітки, які вживають наркотики в Україні: невидима проблема? (відео)» </w:t>
      </w:r>
      <w:r w:rsidRPr="00A015E3">
        <w:rPr>
          <w:rFonts w:ascii="Roboto" w:hAnsi="Roboto"/>
          <w:b w:val="0"/>
          <w:color w:val="1D1D1D"/>
          <w:sz w:val="20"/>
          <w:szCs w:val="20"/>
          <w:shd w:val="clear" w:color="auto" w:fill="FFFFFF"/>
        </w:rPr>
        <w:t>За матеріалами </w:t>
      </w:r>
      <w:proofErr w:type="spellStart"/>
      <w:r w:rsidRPr="00A015E3">
        <w:rPr>
          <w:rFonts w:ascii="Roboto" w:hAnsi="Roboto"/>
          <w:b w:val="0"/>
          <w:sz w:val="20"/>
          <w:szCs w:val="20"/>
          <w:bdr w:val="none" w:sz="0" w:space="0" w:color="auto" w:frame="1"/>
          <w:shd w:val="clear" w:color="auto" w:fill="FFFFFF"/>
        </w:rPr>
        <w:t>TalkingDrugs</w:t>
      </w:r>
      <w:proofErr w:type="spellEnd"/>
      <w:r w:rsidRPr="00A015E3">
        <w:rPr>
          <w:rFonts w:ascii="Times New Roman" w:hAnsi="Times New Roman" w:cs="Times New Roman"/>
          <w:b w:val="0"/>
          <w:sz w:val="20"/>
          <w:szCs w:val="20"/>
        </w:rPr>
        <w:t xml:space="preserve"> https://tribuna.pl.ua/news/pidlitki-yaki-vzhivayut-narkotiki</w:t>
      </w:r>
      <w:r w:rsidRPr="003A38E5">
        <w:rPr>
          <w:rFonts w:ascii="Times New Roman" w:hAnsi="Times New Roman" w:cs="Times New Roman"/>
          <w:b w:val="0"/>
          <w:sz w:val="20"/>
          <w:szCs w:val="20"/>
        </w:rPr>
        <w:t>-v-ukrayini-nevidima-problema-video/</w:t>
      </w:r>
    </w:p>
  </w:footnote>
  <w:footnote w:id="156">
    <w:p w:rsidR="0022194A" w:rsidRPr="003A38E5" w:rsidRDefault="0022194A" w:rsidP="00674E76">
      <w:pPr>
        <w:pStyle w:val="10"/>
        <w:jc w:val="both"/>
        <w:rPr>
          <w:rFonts w:ascii="Times New Roman" w:hAnsi="Times New Roman" w:cs="Times New Roman"/>
          <w:sz w:val="20"/>
          <w:szCs w:val="20"/>
        </w:rPr>
      </w:pPr>
      <w:r w:rsidRPr="003A38E5">
        <w:rPr>
          <w:rFonts w:ascii="Times New Roman" w:hAnsi="Times New Roman" w:cs="Times New Roman"/>
          <w:sz w:val="20"/>
          <w:szCs w:val="20"/>
          <w:vertAlign w:val="superscript"/>
        </w:rPr>
        <w:footnoteRef/>
      </w:r>
      <w:r w:rsidRPr="003A38E5">
        <w:rPr>
          <w:rFonts w:ascii="Times New Roman" w:hAnsi="Times New Roman" w:cs="Times New Roman"/>
          <w:sz w:val="20"/>
          <w:szCs w:val="20"/>
        </w:rPr>
        <w:t xml:space="preserve"> </w:t>
      </w:r>
      <w:r w:rsidRPr="003A38E5">
        <w:rPr>
          <w:rFonts w:ascii="Times New Roman" w:eastAsia="Times New Roman" w:hAnsi="Times New Roman" w:cs="Times New Roman"/>
          <w:sz w:val="20"/>
          <w:szCs w:val="20"/>
        </w:rPr>
        <w:t>Звіт за результатами дослідження «Потреби та бар’єри в лікуванні та реабілітації людей, які вживають наркотики, в країнах Східної Європи та Центральної Азії», AFEW-International 2018 -</w:t>
      </w:r>
      <w:hyperlink r:id="rId39">
        <w:r w:rsidRPr="003A38E5">
          <w:rPr>
            <w:rFonts w:ascii="Times New Roman" w:eastAsia="Times New Roman" w:hAnsi="Times New Roman" w:cs="Times New Roman"/>
            <w:sz w:val="20"/>
            <w:szCs w:val="20"/>
          </w:rPr>
          <w:t xml:space="preserve"> </w:t>
        </w:r>
      </w:hyperlink>
      <w:hyperlink r:id="rId40">
        <w:r w:rsidRPr="003A38E5">
          <w:rPr>
            <w:rFonts w:ascii="Times New Roman" w:eastAsia="Times New Roman" w:hAnsi="Times New Roman" w:cs="Times New Roman"/>
            <w:sz w:val="20"/>
            <w:szCs w:val="20"/>
            <w:u w:val="single"/>
          </w:rPr>
          <w:t>http://afew.org.ua/wp-content/uploads/2018/11/AFEW-RehabReport_RUS_Completed.pdf</w:t>
        </w:r>
      </w:hyperlink>
    </w:p>
  </w:footnote>
  <w:footnote w:id="157">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Calibri" w:hAnsi="Times New Roman" w:cs="Times New Roman"/>
          <w:sz w:val="20"/>
          <w:szCs w:val="20"/>
        </w:rPr>
        <w:t xml:space="preserve">Комплексне дослідження стану системи дошкільної освіти України : аналітичний звіт за результатами дослідження / А.Є. Горський, О.Б. </w:t>
      </w:r>
      <w:proofErr w:type="spellStart"/>
      <w:r w:rsidRPr="002B7000">
        <w:rPr>
          <w:rFonts w:ascii="Times New Roman" w:eastAsia="Calibri" w:hAnsi="Times New Roman" w:cs="Times New Roman"/>
          <w:sz w:val="20"/>
          <w:szCs w:val="20"/>
        </w:rPr>
        <w:t>Буданова</w:t>
      </w:r>
      <w:proofErr w:type="spellEnd"/>
      <w:r w:rsidRPr="002B7000">
        <w:rPr>
          <w:rFonts w:ascii="Times New Roman" w:eastAsia="Calibri" w:hAnsi="Times New Roman" w:cs="Times New Roman"/>
          <w:sz w:val="20"/>
          <w:szCs w:val="20"/>
        </w:rPr>
        <w:t xml:space="preserve">, І.В. </w:t>
      </w:r>
      <w:proofErr w:type="spellStart"/>
      <w:r w:rsidRPr="002B7000">
        <w:rPr>
          <w:rFonts w:ascii="Times New Roman" w:eastAsia="Calibri" w:hAnsi="Times New Roman" w:cs="Times New Roman"/>
          <w:sz w:val="20"/>
          <w:szCs w:val="20"/>
        </w:rPr>
        <w:t>Барматова</w:t>
      </w:r>
      <w:proofErr w:type="spellEnd"/>
      <w:r w:rsidRPr="002B7000">
        <w:rPr>
          <w:rFonts w:ascii="Times New Roman" w:eastAsia="Calibri" w:hAnsi="Times New Roman" w:cs="Times New Roman"/>
          <w:sz w:val="20"/>
          <w:szCs w:val="20"/>
        </w:rPr>
        <w:t>, О.В. Овчар. – К., 2013. – 115 с.</w:t>
      </w:r>
    </w:p>
  </w:footnote>
  <w:footnote w:id="158">
    <w:p w:rsidR="0022194A" w:rsidRPr="002B7000" w:rsidRDefault="0022194A" w:rsidP="00674E76">
      <w:pPr>
        <w:pStyle w:val="ac"/>
        <w:jc w:val="both"/>
        <w:rPr>
          <w:rFonts w:ascii="Times New Roman" w:hAnsi="Times New Roman" w:cs="Times New Roman"/>
          <w:lang w:val="ru-RU"/>
        </w:rPr>
      </w:pPr>
      <w:r w:rsidRPr="002B7000">
        <w:rPr>
          <w:rStyle w:val="ae"/>
          <w:rFonts w:ascii="Times New Roman" w:hAnsi="Times New Roman" w:cs="Times New Roman"/>
        </w:rPr>
        <w:footnoteRef/>
      </w:r>
      <w:r w:rsidRPr="002B7000">
        <w:rPr>
          <w:rFonts w:ascii="Times New Roman" w:hAnsi="Times New Roman" w:cs="Times New Roman"/>
        </w:rPr>
        <w:t xml:space="preserve"> </w:t>
      </w:r>
      <w:r w:rsidRPr="002B7000">
        <w:rPr>
          <w:rFonts w:ascii="Times New Roman" w:hAnsi="Times New Roman" w:cs="Times New Roman"/>
          <w:sz w:val="20"/>
          <w:szCs w:val="20"/>
        </w:rPr>
        <w:t>За даними Дослідження щодо оцінки потреб дітей, які постраждали від мін або вибухонебезпечних залишків збройного конфлікту на сході України, що було проведено Данською Радою у справах біженців-Данською Групою з розмінування (ДРБ-ДГР) спільно з ЮНІСЕФ у період з вересня по грудень 2018 року</w:t>
      </w:r>
    </w:p>
  </w:footnote>
  <w:footnote w:id="159">
    <w:p w:rsidR="0022194A" w:rsidRPr="009B107C" w:rsidRDefault="0022194A" w:rsidP="00674E76">
      <w:pPr>
        <w:pStyle w:val="ac"/>
        <w:jc w:val="both"/>
      </w:pPr>
      <w:r>
        <w:rPr>
          <w:rStyle w:val="ae"/>
        </w:rPr>
        <w:footnoteRef/>
      </w:r>
      <w:r w:rsidRPr="009B107C">
        <w:t xml:space="preserve"> </w:t>
      </w:r>
      <w:r w:rsidRPr="009B107C">
        <w:rPr>
          <w:rFonts w:ascii="Times New Roman" w:hAnsi="Times New Roman" w:cs="Times New Roman"/>
          <w:sz w:val="20"/>
          <w:szCs w:val="20"/>
        </w:rPr>
        <w:t xml:space="preserve">Аналітична записка «Комплексна оцінка бідності та соціального відчуження в Україні за І півріччя 2016-2017 років»/ Інститут демографії та соціальних досліджень імені М.В. </w:t>
      </w:r>
      <w:proofErr w:type="spellStart"/>
      <w:r w:rsidRPr="009B107C">
        <w:rPr>
          <w:rFonts w:ascii="Times New Roman" w:hAnsi="Times New Roman" w:cs="Times New Roman"/>
          <w:sz w:val="20"/>
          <w:szCs w:val="20"/>
        </w:rPr>
        <w:t>Птухи</w:t>
      </w:r>
      <w:proofErr w:type="spellEnd"/>
      <w:r w:rsidRPr="009B107C">
        <w:rPr>
          <w:rFonts w:ascii="Times New Roman" w:hAnsi="Times New Roman" w:cs="Times New Roman"/>
          <w:sz w:val="20"/>
          <w:szCs w:val="20"/>
        </w:rPr>
        <w:t xml:space="preserve">: </w:t>
      </w:r>
      <w:hyperlink r:id="rId41" w:history="1">
        <w:r w:rsidRPr="009B107C">
          <w:rPr>
            <w:rFonts w:ascii="Times New Roman" w:hAnsi="Times New Roman" w:cs="Times New Roman"/>
            <w:sz w:val="20"/>
            <w:szCs w:val="20"/>
          </w:rPr>
          <w:t>https://idss.org.ua/arhiv/2016_2017_otsinka_bidnosti_pivroku.pdf</w:t>
        </w:r>
      </w:hyperlink>
    </w:p>
  </w:footnote>
  <w:footnote w:id="160">
    <w:p w:rsidR="0022194A" w:rsidRPr="00F72060" w:rsidRDefault="0022194A" w:rsidP="00674E76">
      <w:pPr>
        <w:pStyle w:val="ac"/>
        <w:jc w:val="both"/>
      </w:pPr>
      <w:r>
        <w:rPr>
          <w:rStyle w:val="ae"/>
        </w:rPr>
        <w:footnoteRef/>
      </w:r>
      <w:r>
        <w:t xml:space="preserve"> </w:t>
      </w:r>
      <w:r w:rsidRPr="009B107C">
        <w:rPr>
          <w:rFonts w:ascii="Times New Roman" w:hAnsi="Times New Roman" w:cs="Times New Roman"/>
          <w:sz w:val="20"/>
          <w:szCs w:val="20"/>
        </w:rPr>
        <w:t xml:space="preserve">Аналітична записка «Комплексна оцінка бідності та соціального відчуження в Україні за І півріччя 2016-2017 років»/ Інститут демографії та соціальних досліджень імені М.В. </w:t>
      </w:r>
      <w:proofErr w:type="spellStart"/>
      <w:r w:rsidRPr="009B107C">
        <w:rPr>
          <w:rFonts w:ascii="Times New Roman" w:hAnsi="Times New Roman" w:cs="Times New Roman"/>
          <w:sz w:val="20"/>
          <w:szCs w:val="20"/>
        </w:rPr>
        <w:t>Птухи</w:t>
      </w:r>
      <w:proofErr w:type="spellEnd"/>
      <w:r w:rsidRPr="009B107C">
        <w:rPr>
          <w:rFonts w:ascii="Times New Roman" w:hAnsi="Times New Roman" w:cs="Times New Roman"/>
          <w:sz w:val="20"/>
          <w:szCs w:val="20"/>
        </w:rPr>
        <w:t xml:space="preserve">: </w:t>
      </w:r>
      <w:hyperlink r:id="rId42" w:history="1">
        <w:r w:rsidRPr="009B107C">
          <w:rPr>
            <w:rFonts w:ascii="Times New Roman" w:hAnsi="Times New Roman" w:cs="Times New Roman"/>
            <w:sz w:val="20"/>
            <w:szCs w:val="20"/>
          </w:rPr>
          <w:t>https://idss.org.ua/arhiv/2016_2017_otsinka_bidnosti_pivroku.pdf</w:t>
        </w:r>
      </w:hyperlink>
    </w:p>
  </w:footnote>
  <w:footnote w:id="161">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Про проблеми інституту реєстрації місця проживання в Україні можна почитати за посиланням </w:t>
      </w:r>
      <w:hyperlink r:id="rId43" w:history="1">
        <w:r w:rsidRPr="002B7000">
          <w:rPr>
            <w:rStyle w:val="af0"/>
            <w:rFonts w:ascii="Times New Roman" w:hAnsi="Times New Roman" w:cs="Times New Roman"/>
            <w:color w:val="auto"/>
            <w:sz w:val="20"/>
            <w:szCs w:val="20"/>
          </w:rPr>
          <w:t>https://cedos.org.ua/uk/articles/reyestratsiya-mistsya-prozhyvannya-v-ukrayini-problemy-ta-stratehii-reformuvannia</w:t>
        </w:r>
      </w:hyperlink>
      <w:r w:rsidRPr="002B7000">
        <w:rPr>
          <w:rFonts w:ascii="Times New Roman" w:hAnsi="Times New Roman" w:cs="Times New Roman"/>
          <w:sz w:val="20"/>
          <w:szCs w:val="20"/>
        </w:rPr>
        <w:t xml:space="preserve"> </w:t>
      </w:r>
    </w:p>
  </w:footnote>
  <w:footnote w:id="162">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під “тимчасово окупованими територіями України” слід розуміти території, визначені Законом України “Про забезпечення прав і свобод громадян та правовий режим на тимчасово окупованій території України” та Законом України “Про особливості державної політики із забезпечення державного суверенітету України на тимчасово окупованих територіях у Донецькій та Луганській областях”</w:t>
      </w:r>
    </w:p>
  </w:footnote>
  <w:footnote w:id="163">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Пункт 2.3. Подання коаліції громадських організацій щодо реалізації Україною</w:t>
      </w:r>
    </w:p>
    <w:p w:rsidR="0022194A" w:rsidRPr="002B7000" w:rsidRDefault="0022194A" w:rsidP="00674E76">
      <w:pPr>
        <w:pStyle w:val="ac"/>
        <w:jc w:val="both"/>
        <w:rPr>
          <w:rFonts w:ascii="Times New Roman" w:hAnsi="Times New Roman" w:cs="Times New Roman"/>
          <w:sz w:val="20"/>
          <w:szCs w:val="20"/>
        </w:rPr>
      </w:pPr>
      <w:r w:rsidRPr="002B7000">
        <w:rPr>
          <w:rFonts w:ascii="Times New Roman" w:hAnsi="Times New Roman" w:cs="Times New Roman"/>
          <w:sz w:val="20"/>
          <w:szCs w:val="20"/>
        </w:rPr>
        <w:t xml:space="preserve">Міжнародного Пакту про економічні, соціальні та культурні права (МПЕСКП) у 2018 році </w:t>
      </w:r>
      <w:hyperlink r:id="rId44" w:history="1">
        <w:r w:rsidRPr="002B7000">
          <w:rPr>
            <w:rStyle w:val="af0"/>
            <w:rFonts w:ascii="Times New Roman" w:hAnsi="Times New Roman" w:cs="Times New Roman"/>
            <w:color w:val="auto"/>
            <w:sz w:val="20"/>
            <w:szCs w:val="20"/>
          </w:rPr>
          <w:t>https://humanrights.org.ua/upload/Affected%20by%20conflict.%20How%20Ukraine%20ensures%20the%20realization%20of%20their%20rights.pdf</w:t>
        </w:r>
      </w:hyperlink>
      <w:r w:rsidRPr="002B7000">
        <w:rPr>
          <w:rFonts w:ascii="Times New Roman" w:hAnsi="Times New Roman" w:cs="Times New Roman"/>
          <w:sz w:val="20"/>
          <w:szCs w:val="20"/>
        </w:rPr>
        <w:t xml:space="preserve"> </w:t>
      </w:r>
    </w:p>
  </w:footnote>
  <w:footnote w:id="164">
    <w:p w:rsidR="0022194A" w:rsidRDefault="0022194A" w:rsidP="00674E76">
      <w:pPr>
        <w:pStyle w:val="ac"/>
        <w:jc w:val="both"/>
      </w:pPr>
      <w:r>
        <w:rPr>
          <w:rStyle w:val="ae"/>
        </w:rPr>
        <w:footnoteRef/>
      </w:r>
      <w:r>
        <w:t xml:space="preserve"> </w:t>
      </w:r>
      <w:proofErr w:type="spellStart"/>
      <w:r w:rsidRPr="004D2235">
        <w:rPr>
          <w:rFonts w:ascii="Times New Roman" w:hAnsi="Times New Roman" w:cs="Times New Roman"/>
          <w:sz w:val="20"/>
          <w:szCs w:val="20"/>
        </w:rPr>
        <w:t>Attacks</w:t>
      </w:r>
      <w:proofErr w:type="spellEnd"/>
      <w:r w:rsidRPr="004D2235">
        <w:rPr>
          <w:rFonts w:ascii="Times New Roman" w:hAnsi="Times New Roman" w:cs="Times New Roman"/>
          <w:sz w:val="20"/>
          <w:szCs w:val="20"/>
        </w:rPr>
        <w:t xml:space="preserve"> </w:t>
      </w:r>
      <w:proofErr w:type="spellStart"/>
      <w:r w:rsidRPr="004D2235">
        <w:rPr>
          <w:rFonts w:ascii="Times New Roman" w:hAnsi="Times New Roman" w:cs="Times New Roman"/>
          <w:sz w:val="20"/>
          <w:szCs w:val="20"/>
        </w:rPr>
        <w:t>on</w:t>
      </w:r>
      <w:proofErr w:type="spellEnd"/>
      <w:r w:rsidRPr="004D2235">
        <w:rPr>
          <w:rFonts w:ascii="Times New Roman" w:hAnsi="Times New Roman" w:cs="Times New Roman"/>
          <w:sz w:val="20"/>
          <w:szCs w:val="20"/>
        </w:rPr>
        <w:t xml:space="preserve"> </w:t>
      </w:r>
      <w:proofErr w:type="spellStart"/>
      <w:r w:rsidRPr="004D2235">
        <w:rPr>
          <w:rFonts w:ascii="Times New Roman" w:hAnsi="Times New Roman" w:cs="Times New Roman"/>
          <w:sz w:val="20"/>
          <w:szCs w:val="20"/>
        </w:rPr>
        <w:t>Education</w:t>
      </w:r>
      <w:proofErr w:type="spellEnd"/>
      <w:r w:rsidRPr="004D2235">
        <w:rPr>
          <w:rFonts w:ascii="Times New Roman" w:hAnsi="Times New Roman" w:cs="Times New Roman"/>
          <w:sz w:val="20"/>
          <w:szCs w:val="20"/>
        </w:rPr>
        <w:t xml:space="preserve"> </w:t>
      </w:r>
      <w:proofErr w:type="spellStart"/>
      <w:r w:rsidRPr="004D2235">
        <w:rPr>
          <w:rFonts w:ascii="Times New Roman" w:hAnsi="Times New Roman" w:cs="Times New Roman"/>
          <w:sz w:val="20"/>
          <w:szCs w:val="20"/>
        </w:rPr>
        <w:t>in</w:t>
      </w:r>
      <w:proofErr w:type="spellEnd"/>
      <w:r w:rsidRPr="004D2235">
        <w:rPr>
          <w:rFonts w:ascii="Times New Roman" w:hAnsi="Times New Roman" w:cs="Times New Roman"/>
          <w:sz w:val="20"/>
          <w:szCs w:val="20"/>
        </w:rPr>
        <w:t xml:space="preserve"> </w:t>
      </w:r>
      <w:proofErr w:type="spellStart"/>
      <w:r w:rsidRPr="004D2235">
        <w:rPr>
          <w:rFonts w:ascii="Times New Roman" w:hAnsi="Times New Roman" w:cs="Times New Roman"/>
          <w:sz w:val="20"/>
          <w:szCs w:val="20"/>
        </w:rPr>
        <w:t>Ukraine</w:t>
      </w:r>
      <w:proofErr w:type="spellEnd"/>
      <w:r w:rsidRPr="004D2235">
        <w:rPr>
          <w:rFonts w:ascii="Times New Roman" w:hAnsi="Times New Roman" w:cs="Times New Roman"/>
          <w:sz w:val="20"/>
          <w:szCs w:val="20"/>
        </w:rPr>
        <w:t xml:space="preserve"> </w:t>
      </w:r>
      <w:proofErr w:type="spellStart"/>
      <w:r w:rsidRPr="004D2235">
        <w:rPr>
          <w:rFonts w:ascii="Times New Roman" w:hAnsi="Times New Roman" w:cs="Times New Roman"/>
          <w:sz w:val="20"/>
          <w:szCs w:val="20"/>
        </w:rPr>
        <w:t>Situation</w:t>
      </w:r>
      <w:proofErr w:type="spellEnd"/>
      <w:r w:rsidRPr="004D2235">
        <w:rPr>
          <w:rFonts w:ascii="Times New Roman" w:hAnsi="Times New Roman" w:cs="Times New Roman"/>
          <w:sz w:val="20"/>
          <w:szCs w:val="20"/>
        </w:rPr>
        <w:t xml:space="preserve"> </w:t>
      </w:r>
      <w:proofErr w:type="spellStart"/>
      <w:r w:rsidRPr="004D2235">
        <w:rPr>
          <w:rFonts w:ascii="Times New Roman" w:hAnsi="Times New Roman" w:cs="Times New Roman"/>
          <w:sz w:val="20"/>
          <w:szCs w:val="20"/>
        </w:rPr>
        <w:t>Report</w:t>
      </w:r>
      <w:proofErr w:type="spellEnd"/>
      <w:r w:rsidRPr="004D2235">
        <w:rPr>
          <w:rFonts w:ascii="Times New Roman" w:hAnsi="Times New Roman" w:cs="Times New Roman"/>
          <w:sz w:val="20"/>
          <w:szCs w:val="20"/>
        </w:rPr>
        <w:t xml:space="preserve">, </w:t>
      </w:r>
      <w:proofErr w:type="spellStart"/>
      <w:r w:rsidRPr="004D2235">
        <w:rPr>
          <w:rFonts w:ascii="Times New Roman" w:hAnsi="Times New Roman" w:cs="Times New Roman"/>
          <w:sz w:val="20"/>
          <w:szCs w:val="20"/>
        </w:rPr>
        <w:t>as</w:t>
      </w:r>
      <w:proofErr w:type="spellEnd"/>
      <w:r w:rsidRPr="004D2235">
        <w:rPr>
          <w:rFonts w:ascii="Times New Roman" w:hAnsi="Times New Roman" w:cs="Times New Roman"/>
          <w:sz w:val="20"/>
          <w:szCs w:val="20"/>
        </w:rPr>
        <w:t xml:space="preserve"> </w:t>
      </w:r>
      <w:proofErr w:type="spellStart"/>
      <w:r w:rsidRPr="004D2235">
        <w:rPr>
          <w:rFonts w:ascii="Times New Roman" w:hAnsi="Times New Roman" w:cs="Times New Roman"/>
          <w:sz w:val="20"/>
          <w:szCs w:val="20"/>
        </w:rPr>
        <w:t>of</w:t>
      </w:r>
      <w:proofErr w:type="spellEnd"/>
      <w:r w:rsidRPr="004D2235">
        <w:rPr>
          <w:rFonts w:ascii="Times New Roman" w:hAnsi="Times New Roman" w:cs="Times New Roman"/>
          <w:sz w:val="20"/>
          <w:szCs w:val="20"/>
        </w:rPr>
        <w:t xml:space="preserve"> 9 </w:t>
      </w:r>
      <w:proofErr w:type="spellStart"/>
      <w:r w:rsidRPr="004D2235">
        <w:rPr>
          <w:rFonts w:ascii="Times New Roman" w:hAnsi="Times New Roman" w:cs="Times New Roman"/>
          <w:sz w:val="20"/>
          <w:szCs w:val="20"/>
        </w:rPr>
        <w:t>September</w:t>
      </w:r>
      <w:proofErr w:type="spellEnd"/>
      <w:r w:rsidRPr="004D2235">
        <w:rPr>
          <w:rFonts w:ascii="Times New Roman" w:hAnsi="Times New Roman" w:cs="Times New Roman"/>
          <w:sz w:val="20"/>
          <w:szCs w:val="20"/>
        </w:rPr>
        <w:t xml:space="preserve"> 2019, </w:t>
      </w:r>
      <w:proofErr w:type="spellStart"/>
      <w:r w:rsidRPr="004D2235">
        <w:rPr>
          <w:rFonts w:ascii="Times New Roman" w:hAnsi="Times New Roman" w:cs="Times New Roman"/>
          <w:sz w:val="20"/>
          <w:szCs w:val="20"/>
        </w:rPr>
        <w:t>acess</w:t>
      </w:r>
      <w:proofErr w:type="spellEnd"/>
      <w:r w:rsidRPr="004D2235">
        <w:rPr>
          <w:rFonts w:ascii="Times New Roman" w:hAnsi="Times New Roman" w:cs="Times New Roman"/>
          <w:sz w:val="20"/>
          <w:szCs w:val="20"/>
        </w:rPr>
        <w:t xml:space="preserve"> </w:t>
      </w:r>
      <w:proofErr w:type="spellStart"/>
      <w:r w:rsidRPr="004D2235">
        <w:rPr>
          <w:rFonts w:ascii="Times New Roman" w:hAnsi="Times New Roman" w:cs="Times New Roman"/>
          <w:sz w:val="20"/>
          <w:szCs w:val="20"/>
        </w:rPr>
        <w:t>address</w:t>
      </w:r>
      <w:proofErr w:type="spellEnd"/>
      <w:r w:rsidRPr="004D2235">
        <w:rPr>
          <w:rFonts w:ascii="Times New Roman" w:hAnsi="Times New Roman" w:cs="Times New Roman"/>
          <w:sz w:val="20"/>
          <w:szCs w:val="20"/>
        </w:rPr>
        <w:t xml:space="preserve">: </w:t>
      </w:r>
      <w:hyperlink r:id="rId45" w:history="1">
        <w:r w:rsidRPr="004D2235">
          <w:rPr>
            <w:rFonts w:ascii="Times New Roman" w:hAnsi="Times New Roman" w:cs="Times New Roman"/>
            <w:sz w:val="20"/>
            <w:szCs w:val="20"/>
          </w:rPr>
          <w:t>https://www.humanitarianresponse.info/sites/www.humanitarianresponse.info/files/documents/files/attacks_on_education_situation_report_as_of_11_september_2019.pdf</w:t>
        </w:r>
      </w:hyperlink>
    </w:p>
  </w:footnote>
  <w:footnote w:id="165">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Save</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the</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Children</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submission</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to</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the</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committee</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on</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economic</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social</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and</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cultural</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rights</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in</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advance</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of</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its</w:t>
      </w:r>
      <w:proofErr w:type="spellEnd"/>
      <w:r w:rsidRPr="002B7000">
        <w:rPr>
          <w:rFonts w:ascii="Times New Roman" w:eastAsia="Times New Roman" w:hAnsi="Times New Roman" w:cs="Times New Roman"/>
          <w:sz w:val="20"/>
          <w:szCs w:val="20"/>
        </w:rPr>
        <w:t xml:space="preserve"> pre-</w:t>
      </w:r>
      <w:proofErr w:type="spellStart"/>
      <w:r w:rsidRPr="002B7000">
        <w:rPr>
          <w:rFonts w:ascii="Times New Roman" w:eastAsia="Times New Roman" w:hAnsi="Times New Roman" w:cs="Times New Roman"/>
          <w:sz w:val="20"/>
          <w:szCs w:val="20"/>
        </w:rPr>
        <w:t>sessional</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review</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of</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Ukraine</w:t>
      </w:r>
      <w:proofErr w:type="spellEnd"/>
      <w:r w:rsidRPr="002B7000">
        <w:rPr>
          <w:rFonts w:ascii="Times New Roman" w:eastAsia="Times New Roman" w:hAnsi="Times New Roman" w:cs="Times New Roman"/>
          <w:sz w:val="20"/>
          <w:szCs w:val="20"/>
        </w:rPr>
        <w:t xml:space="preserve">, </w:t>
      </w:r>
      <w:proofErr w:type="spellStart"/>
      <w:r w:rsidRPr="002B7000">
        <w:rPr>
          <w:rFonts w:ascii="Times New Roman" w:eastAsia="Times New Roman" w:hAnsi="Times New Roman" w:cs="Times New Roman"/>
          <w:sz w:val="20"/>
          <w:szCs w:val="20"/>
        </w:rPr>
        <w:t>August</w:t>
      </w:r>
      <w:proofErr w:type="spellEnd"/>
      <w:r w:rsidRPr="002B7000">
        <w:rPr>
          <w:rFonts w:ascii="Times New Roman" w:eastAsia="Times New Roman" w:hAnsi="Times New Roman" w:cs="Times New Roman"/>
          <w:sz w:val="20"/>
          <w:szCs w:val="20"/>
        </w:rPr>
        <w:t xml:space="preserve"> 31, 2018</w:t>
      </w:r>
    </w:p>
  </w:footnote>
  <w:footnote w:id="166">
    <w:p w:rsidR="0022194A" w:rsidRPr="00D532F3" w:rsidRDefault="0022194A" w:rsidP="00674E76">
      <w:pPr>
        <w:pStyle w:val="10"/>
        <w:jc w:val="both"/>
        <w:rPr>
          <w:rFonts w:ascii="Times New Roman" w:eastAsia="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Pr>
          <w:rFonts w:ascii="Times New Roman" w:eastAsia="Times New Roman" w:hAnsi="Times New Roman" w:cs="Times New Roman"/>
          <w:sz w:val="20"/>
          <w:szCs w:val="20"/>
        </w:rPr>
        <w:t>Там само.</w:t>
      </w:r>
    </w:p>
  </w:footnote>
  <w:footnote w:id="167">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Національний звіт “Зведена V та VI періодична національна доповідь про реалізацію Україною положень Конвенції ООН про права дитини” (2011–2017 рр.)</w:t>
      </w:r>
    </w:p>
  </w:footnote>
  <w:footnote w:id="168">
    <w:p w:rsidR="0022194A" w:rsidRPr="00D532F3" w:rsidRDefault="0022194A" w:rsidP="00674E76">
      <w:pPr>
        <w:pStyle w:val="rvps6"/>
        <w:shd w:val="clear" w:color="auto" w:fill="FFFFFF"/>
        <w:spacing w:before="0" w:beforeAutospacing="0" w:after="0" w:afterAutospacing="0"/>
        <w:ind w:right="448"/>
        <w:jc w:val="both"/>
        <w:rPr>
          <w:color w:val="000000"/>
        </w:rPr>
      </w:pPr>
      <w:r w:rsidRPr="002B7000">
        <w:rPr>
          <w:sz w:val="20"/>
          <w:szCs w:val="20"/>
          <w:vertAlign w:val="superscript"/>
        </w:rPr>
        <w:footnoteRef/>
      </w:r>
      <w:r>
        <w:rPr>
          <w:sz w:val="20"/>
          <w:szCs w:val="20"/>
          <w:lang w:val="uk-UA"/>
        </w:rPr>
        <w:t xml:space="preserve"> Н</w:t>
      </w:r>
      <w:r w:rsidRPr="00D532F3">
        <w:rPr>
          <w:rFonts w:eastAsia="Cambria"/>
          <w:sz w:val="20"/>
          <w:szCs w:val="20"/>
        </w:rPr>
        <w:t>аказ МОН 12.01.2016  № 8 «Про затвердження Положення про індивідуальну форму навчання в загальноосвітніх навчальних закладах», адреса доступу:  https://zakon.rada.gov.ua/laws/show/z0184-16</w:t>
      </w:r>
    </w:p>
  </w:footnote>
  <w:footnote w:id="169">
    <w:p w:rsidR="0022194A" w:rsidRPr="00D532F3" w:rsidRDefault="0022194A" w:rsidP="00674E76">
      <w:pPr>
        <w:pStyle w:val="rvps6"/>
        <w:shd w:val="clear" w:color="auto" w:fill="FFFFFF"/>
        <w:spacing w:before="0" w:beforeAutospacing="0" w:after="0" w:afterAutospacing="0"/>
        <w:ind w:right="448"/>
        <w:jc w:val="both"/>
        <w:rPr>
          <w:color w:val="000000"/>
        </w:rPr>
      </w:pPr>
      <w:r w:rsidRPr="002B7000">
        <w:rPr>
          <w:sz w:val="20"/>
          <w:szCs w:val="20"/>
          <w:vertAlign w:val="superscript"/>
        </w:rPr>
        <w:footnoteRef/>
      </w:r>
      <w:r>
        <w:rPr>
          <w:sz w:val="20"/>
          <w:szCs w:val="20"/>
          <w:lang w:val="uk-UA"/>
        </w:rPr>
        <w:t xml:space="preserve">Наказ </w:t>
      </w:r>
      <w:r w:rsidRPr="00D532F3">
        <w:rPr>
          <w:rFonts w:eastAsia="Cambria"/>
          <w:sz w:val="20"/>
          <w:szCs w:val="20"/>
        </w:rPr>
        <w:t>МОН 13.03.2017  № 369 «Про затвердження Положення про екстернат у загальноосвітніх навчальних закладах» , адреса доступу: https://zakon.rada.gov.ua/laws/show/z0416-17</w:t>
      </w:r>
    </w:p>
  </w:footnote>
  <w:footnote w:id="170">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Принаймні 10 дітей звернулись до БФ “Право на захист” протягом 2018 року через неможливість отримати документ про освіту, оскільки відсутній </w:t>
      </w:r>
      <w:proofErr w:type="spellStart"/>
      <w:r w:rsidRPr="002B7000">
        <w:rPr>
          <w:rFonts w:ascii="Times New Roman" w:hAnsi="Times New Roman" w:cs="Times New Roman"/>
          <w:sz w:val="20"/>
          <w:szCs w:val="20"/>
        </w:rPr>
        <w:t>ідентифіцаційний</w:t>
      </w:r>
      <w:proofErr w:type="spellEnd"/>
      <w:r w:rsidRPr="002B7000">
        <w:rPr>
          <w:rFonts w:ascii="Times New Roman" w:hAnsi="Times New Roman" w:cs="Times New Roman"/>
          <w:sz w:val="20"/>
          <w:szCs w:val="20"/>
        </w:rPr>
        <w:t xml:space="preserve"> код</w:t>
      </w:r>
    </w:p>
  </w:footnote>
  <w:footnote w:id="171">
    <w:p w:rsidR="0022194A" w:rsidRPr="002B7000" w:rsidRDefault="0022194A" w:rsidP="00674E76">
      <w:pPr>
        <w:pStyle w:val="ac"/>
        <w:jc w:val="both"/>
        <w:rPr>
          <w:rFonts w:ascii="Times New Roman" w:hAnsi="Times New Roman" w:cs="Times New Roman"/>
          <w:lang w:val="ru-RU"/>
        </w:rPr>
      </w:pPr>
      <w:r w:rsidRPr="002B7000">
        <w:rPr>
          <w:rStyle w:val="ae"/>
          <w:rFonts w:ascii="Times New Roman" w:hAnsi="Times New Roman" w:cs="Times New Roman"/>
        </w:rPr>
        <w:footnoteRef/>
      </w:r>
      <w:r w:rsidRPr="002B7000">
        <w:rPr>
          <w:rFonts w:ascii="Times New Roman" w:hAnsi="Times New Roman" w:cs="Times New Roman"/>
        </w:rPr>
        <w:t xml:space="preserve"> </w:t>
      </w:r>
      <w:r w:rsidRPr="002B7000">
        <w:rPr>
          <w:rFonts w:ascii="Times New Roman" w:hAnsi="Times New Roman" w:cs="Times New Roman"/>
          <w:sz w:val="20"/>
          <w:szCs w:val="20"/>
        </w:rPr>
        <w:t>За даними Дослідження щодо оцінки потреб дітей, які постраждали від мін або вибухонебезпечних залишків збройного конфлікту на сході України, що було проведено Данською Радою у справах біженців-Данською Групою з розмінування (ДРБ-ДГР) спільно з ЮНІСЕФ у період з вересня по грудень 2018 року</w:t>
      </w:r>
    </w:p>
  </w:footnote>
  <w:footnote w:id="172">
    <w:p w:rsidR="0022194A" w:rsidRPr="002B7000" w:rsidRDefault="0022194A" w:rsidP="00674E76">
      <w:pPr>
        <w:pStyle w:val="10"/>
        <w:jc w:val="both"/>
        <w:rPr>
          <w:rFonts w:ascii="Times New Roman" w:eastAsia="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Інформацію щодо </w:t>
      </w:r>
      <w:r w:rsidRPr="002B7000">
        <w:rPr>
          <w:rFonts w:ascii="Times New Roman" w:eastAsia="Times New Roman" w:hAnsi="Times New Roman" w:cs="Times New Roman"/>
          <w:sz w:val="20"/>
          <w:szCs w:val="20"/>
        </w:rPr>
        <w:t xml:space="preserve">освіти з прав людини та громадянського виховання зібрано в рамках проектів «Школа – територія прав людини», що реалізувався Освітнім домом прав людини в Чернігові та проекту </w:t>
      </w:r>
      <w:r w:rsidRPr="002B7000">
        <w:rPr>
          <w:rFonts w:ascii="Times New Roman" w:eastAsia="Times New Roman" w:hAnsi="Times New Roman" w:cs="Times New Roman"/>
          <w:sz w:val="20"/>
          <w:szCs w:val="20"/>
          <w:lang w:val="en-US"/>
        </w:rPr>
        <w:t>USAID</w:t>
      </w:r>
      <w:r w:rsidRPr="002B7000">
        <w:rPr>
          <w:rFonts w:ascii="Times New Roman" w:eastAsia="Times New Roman" w:hAnsi="Times New Roman" w:cs="Times New Roman"/>
          <w:sz w:val="20"/>
          <w:szCs w:val="20"/>
        </w:rPr>
        <w:t xml:space="preserve"> «Права людини в дії», що реалізувався УГСПЛ</w:t>
      </w:r>
    </w:p>
    <w:p w:rsidR="0022194A" w:rsidRPr="002B7000" w:rsidRDefault="0022194A" w:rsidP="00674E76">
      <w:pPr>
        <w:pStyle w:val="10"/>
        <w:jc w:val="both"/>
        <w:rPr>
          <w:rFonts w:ascii="Times New Roman" w:eastAsia="Times New Roman" w:hAnsi="Times New Roman" w:cs="Times New Roman"/>
          <w:sz w:val="20"/>
          <w:szCs w:val="20"/>
        </w:rPr>
      </w:pPr>
    </w:p>
    <w:p w:rsidR="0022194A" w:rsidRPr="002B7000" w:rsidRDefault="0022194A" w:rsidP="00674E76">
      <w:pPr>
        <w:pStyle w:val="ac"/>
        <w:jc w:val="both"/>
        <w:rPr>
          <w:rFonts w:ascii="Times New Roman" w:hAnsi="Times New Roman" w:cs="Times New Roman"/>
          <w:sz w:val="20"/>
          <w:szCs w:val="20"/>
        </w:rPr>
      </w:pPr>
    </w:p>
  </w:footnote>
  <w:footnote w:id="173">
    <w:p w:rsidR="0022194A" w:rsidRPr="00D532F3" w:rsidRDefault="0022194A" w:rsidP="00674E76">
      <w:pPr>
        <w:pStyle w:val="rvps7"/>
        <w:spacing w:before="0" w:beforeAutospacing="0" w:after="0" w:afterAutospacing="0"/>
        <w:ind w:right="448"/>
        <w:jc w:val="both"/>
        <w:rPr>
          <w:sz w:val="20"/>
          <w:szCs w:val="20"/>
          <w:lang w:val="uk-UA"/>
        </w:rPr>
      </w:pPr>
      <w:r w:rsidRPr="002B7000">
        <w:rPr>
          <w:sz w:val="20"/>
          <w:szCs w:val="20"/>
          <w:vertAlign w:val="superscript"/>
        </w:rPr>
        <w:footnoteRef/>
      </w:r>
      <w:r w:rsidRPr="002B7000">
        <w:rPr>
          <w:sz w:val="20"/>
          <w:szCs w:val="20"/>
        </w:rPr>
        <w:t xml:space="preserve"> </w:t>
      </w:r>
      <w:r>
        <w:rPr>
          <w:sz w:val="20"/>
          <w:szCs w:val="20"/>
          <w:lang w:val="uk-UA"/>
        </w:rPr>
        <w:t xml:space="preserve">Наказ МВС </w:t>
      </w:r>
      <w:r w:rsidRPr="00D532F3">
        <w:rPr>
          <w:sz w:val="20"/>
          <w:szCs w:val="20"/>
          <w:lang w:val="uk-UA"/>
        </w:rPr>
        <w:t>11.03.2013  № 228</w:t>
      </w:r>
      <w:r>
        <w:rPr>
          <w:sz w:val="20"/>
          <w:szCs w:val="20"/>
          <w:lang w:val="uk-UA"/>
        </w:rPr>
        <w:t xml:space="preserve"> </w:t>
      </w:r>
      <w:r w:rsidRPr="00D532F3">
        <w:rPr>
          <w:sz w:val="20"/>
          <w:szCs w:val="20"/>
          <w:lang w:val="uk-UA"/>
        </w:rPr>
        <w:t xml:space="preserve">«Про затвердження Порядку ведення Державною міграційною службою України Довідково-інформаційного реєстру перекладачів», адреса доступу: </w:t>
      </w:r>
      <w:hyperlink r:id="rId46">
        <w:r w:rsidRPr="00D532F3">
          <w:rPr>
            <w:sz w:val="20"/>
            <w:szCs w:val="20"/>
            <w:lang w:val="uk-UA"/>
          </w:rPr>
          <w:t>https://zakon.rada.gov.ua/laws/show/z0801-13</w:t>
        </w:r>
      </w:hyperlink>
    </w:p>
  </w:footnote>
  <w:footnote w:id="174">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Calibri" w:hAnsi="Times New Roman" w:cs="Times New Roman"/>
          <w:sz w:val="20"/>
          <w:szCs w:val="20"/>
        </w:rPr>
        <w:t>Відповідно до інформації БФ “Право на захист”</w:t>
      </w:r>
    </w:p>
  </w:footnote>
  <w:footnote w:id="175">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Наказ Міністерства охорони здоров’я, Міністерства освіти і науки, Міністерства соціальної політики від 23.10.2013 № 903/1464/711 «Про здійснення обстеження для встановлення віку дитини, яка залишилась без піклування батьків та потребує соціального захисту»</w:t>
      </w:r>
    </w:p>
  </w:footnote>
  <w:footnote w:id="176">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Calibri" w:hAnsi="Times New Roman" w:cs="Times New Roman"/>
          <w:sz w:val="20"/>
          <w:szCs w:val="20"/>
        </w:rPr>
        <w:t>Відповідно до інформації БФ “Право на захист”</w:t>
      </w:r>
    </w:p>
  </w:footnote>
  <w:footnote w:id="177">
    <w:p w:rsidR="0022194A" w:rsidRPr="007C31A8" w:rsidRDefault="0022194A" w:rsidP="00674E76">
      <w:pPr>
        <w:pStyle w:val="rvps6"/>
        <w:shd w:val="clear" w:color="auto" w:fill="FFFFFF"/>
        <w:spacing w:before="0" w:beforeAutospacing="0" w:after="0" w:afterAutospacing="0"/>
        <w:ind w:right="448"/>
        <w:jc w:val="both"/>
        <w:rPr>
          <w:color w:val="000000"/>
        </w:rPr>
      </w:pPr>
      <w:r w:rsidRPr="002B7000">
        <w:rPr>
          <w:sz w:val="20"/>
          <w:szCs w:val="20"/>
          <w:vertAlign w:val="superscript"/>
        </w:rPr>
        <w:footnoteRef/>
      </w:r>
      <w:r w:rsidRPr="007C31A8">
        <w:rPr>
          <w:sz w:val="20"/>
          <w:szCs w:val="20"/>
        </w:rPr>
        <w:t xml:space="preserve"> </w:t>
      </w:r>
      <w:r>
        <w:rPr>
          <w:sz w:val="20"/>
          <w:szCs w:val="20"/>
          <w:lang w:val="uk-UA"/>
        </w:rPr>
        <w:t>Пос</w:t>
      </w:r>
      <w:r w:rsidRPr="007C31A8">
        <w:rPr>
          <w:rFonts w:eastAsia="Calibri"/>
          <w:sz w:val="20"/>
          <w:szCs w:val="20"/>
        </w:rPr>
        <w:t>танова Кабінету Міністрів України від 22 вересня 2016 р. № 646  «Про затвердження Порядку створення, ведення та доступу до відомостей Єдиної інформаційної бази даних про внутрішньо переміщених осіб», адреса доступу: https://zakon.rada.gov.ua/laws/show/646-2016-%D0%BF</w:t>
      </w:r>
    </w:p>
  </w:footnote>
  <w:footnote w:id="178">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Calibri" w:hAnsi="Times New Roman" w:cs="Times New Roman"/>
          <w:sz w:val="20"/>
          <w:szCs w:val="20"/>
        </w:rPr>
        <w:t>Інформація за результатами моніторингу ХІСД дотримання прав дітей, які перебувають під опікою держави та постраждали від конфлікту на сході України</w:t>
      </w:r>
      <w:hyperlink r:id="rId47">
        <w:r w:rsidRPr="002B7000">
          <w:rPr>
            <w:rFonts w:ascii="Times New Roman" w:eastAsia="Calibri" w:hAnsi="Times New Roman" w:cs="Times New Roman"/>
            <w:sz w:val="20"/>
            <w:szCs w:val="20"/>
          </w:rPr>
          <w:t xml:space="preserve"> </w:t>
        </w:r>
      </w:hyperlink>
      <w:hyperlink r:id="rId48">
        <w:r w:rsidRPr="002B7000">
          <w:rPr>
            <w:rFonts w:ascii="Times New Roman" w:eastAsia="Calibri" w:hAnsi="Times New Roman" w:cs="Times New Roman"/>
            <w:sz w:val="20"/>
            <w:szCs w:val="20"/>
            <w:u w:val="single"/>
          </w:rPr>
          <w:t>http://khisr.kharkov.ua/files/docs/1514380165.pdf</w:t>
        </w:r>
      </w:hyperlink>
    </w:p>
  </w:footnote>
  <w:footnote w:id="179">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Лист</w:t>
      </w:r>
      <w:r>
        <w:rPr>
          <w:rFonts w:ascii="Times New Roman" w:hAnsi="Times New Roman" w:cs="Times New Roman"/>
          <w:sz w:val="20"/>
          <w:szCs w:val="20"/>
        </w:rPr>
        <w:t>-відповідь</w:t>
      </w:r>
      <w:r w:rsidRPr="002B7000">
        <w:rPr>
          <w:rFonts w:ascii="Times New Roman" w:hAnsi="Times New Roman" w:cs="Times New Roman"/>
          <w:sz w:val="20"/>
          <w:szCs w:val="20"/>
        </w:rPr>
        <w:t xml:space="preserve"> </w:t>
      </w:r>
      <w:proofErr w:type="spellStart"/>
      <w:r w:rsidRPr="002B7000">
        <w:rPr>
          <w:rFonts w:ascii="Times New Roman" w:hAnsi="Times New Roman" w:cs="Times New Roman"/>
          <w:sz w:val="20"/>
          <w:szCs w:val="20"/>
        </w:rPr>
        <w:t>Мінсоцполітики</w:t>
      </w:r>
      <w:proofErr w:type="spellEnd"/>
      <w:r w:rsidRPr="002B7000">
        <w:rPr>
          <w:rFonts w:ascii="Times New Roman" w:hAnsi="Times New Roman" w:cs="Times New Roman"/>
          <w:sz w:val="20"/>
          <w:szCs w:val="20"/>
        </w:rPr>
        <w:t xml:space="preserve"> №13/0/108-19 від 25.02.2019 року</w:t>
      </w:r>
    </w:p>
  </w:footnote>
  <w:footnote w:id="180">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зокрема Закон України “Про забезпечення прав і свобод внутрішньо переміщених осіб” 2015 року, https://zakon.rada.gov.ua/laws/show/1706-18</w:t>
      </w:r>
    </w:p>
  </w:footnote>
  <w:footnote w:id="181">
    <w:p w:rsidR="0022194A" w:rsidRPr="003441F1" w:rsidRDefault="0022194A" w:rsidP="00674E76">
      <w:pPr>
        <w:pStyle w:val="rvps6"/>
        <w:shd w:val="clear" w:color="auto" w:fill="FFFFFF"/>
        <w:spacing w:before="0" w:beforeAutospacing="0" w:after="0" w:afterAutospacing="0"/>
        <w:ind w:right="448"/>
        <w:jc w:val="both"/>
        <w:rPr>
          <w:color w:val="000000"/>
        </w:rPr>
      </w:pPr>
      <w:r w:rsidRPr="002B7000">
        <w:rPr>
          <w:sz w:val="20"/>
          <w:szCs w:val="20"/>
          <w:vertAlign w:val="superscript"/>
        </w:rPr>
        <w:footnoteRef/>
      </w:r>
      <w:r w:rsidRPr="003441F1">
        <w:rPr>
          <w:sz w:val="20"/>
          <w:szCs w:val="20"/>
        </w:rPr>
        <w:t xml:space="preserve"> </w:t>
      </w:r>
      <w:r w:rsidRPr="003441F1">
        <w:rPr>
          <w:rFonts w:eastAsia="Calibri"/>
          <w:sz w:val="20"/>
          <w:szCs w:val="20"/>
        </w:rPr>
        <w:t>Постанова Кабінету Міністрів України від 8 червня 2016 р. № 376  «Деякі питання Міністерства з питань тимчасово окупованих територій та внутрішньо переміщених осіб», адреса доступу: https://zakon.rada.gov.ua/laws/show/376-2016-%D0%BF</w:t>
      </w:r>
    </w:p>
  </w:footnote>
  <w:footnote w:id="182">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Постанова Уряду </w:t>
      </w:r>
      <w:r w:rsidRPr="002B7000">
        <w:rPr>
          <w:rFonts w:ascii="Times New Roman" w:eastAsia="Times New Roman" w:hAnsi="Times New Roman" w:cs="Times New Roman"/>
          <w:sz w:val="20"/>
          <w:szCs w:val="20"/>
        </w:rPr>
        <w:t>№ 505 «Про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w:t>
      </w:r>
    </w:p>
  </w:footnote>
  <w:footnote w:id="183">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IASC Framework </w:t>
      </w:r>
      <w:proofErr w:type="spellStart"/>
      <w:r w:rsidRPr="002B7000">
        <w:rPr>
          <w:rFonts w:ascii="Times New Roman" w:hAnsi="Times New Roman" w:cs="Times New Roman"/>
          <w:sz w:val="20"/>
          <w:szCs w:val="20"/>
        </w:rPr>
        <w:t>on</w:t>
      </w:r>
      <w:proofErr w:type="spellEnd"/>
      <w:r w:rsidRPr="002B7000">
        <w:rPr>
          <w:rFonts w:ascii="Times New Roman" w:hAnsi="Times New Roman" w:cs="Times New Roman"/>
          <w:sz w:val="20"/>
          <w:szCs w:val="20"/>
        </w:rPr>
        <w:t xml:space="preserve"> </w:t>
      </w:r>
      <w:proofErr w:type="spellStart"/>
      <w:r w:rsidRPr="002B7000">
        <w:rPr>
          <w:rFonts w:ascii="Times New Roman" w:hAnsi="Times New Roman" w:cs="Times New Roman"/>
          <w:sz w:val="20"/>
          <w:szCs w:val="20"/>
        </w:rPr>
        <w:t>Durable</w:t>
      </w:r>
      <w:proofErr w:type="spellEnd"/>
      <w:r w:rsidRPr="002B7000">
        <w:rPr>
          <w:rFonts w:ascii="Times New Roman" w:hAnsi="Times New Roman" w:cs="Times New Roman"/>
          <w:sz w:val="20"/>
          <w:szCs w:val="20"/>
        </w:rPr>
        <w:t xml:space="preserve"> </w:t>
      </w:r>
      <w:proofErr w:type="spellStart"/>
      <w:r w:rsidRPr="002B7000">
        <w:rPr>
          <w:rFonts w:ascii="Times New Roman" w:hAnsi="Times New Roman" w:cs="Times New Roman"/>
          <w:sz w:val="20"/>
          <w:szCs w:val="20"/>
        </w:rPr>
        <w:t>Solutions</w:t>
      </w:r>
      <w:proofErr w:type="spellEnd"/>
      <w:r w:rsidRPr="002B7000">
        <w:rPr>
          <w:rFonts w:ascii="Times New Roman" w:hAnsi="Times New Roman" w:cs="Times New Roman"/>
          <w:sz w:val="20"/>
          <w:szCs w:val="20"/>
        </w:rPr>
        <w:t xml:space="preserve"> </w:t>
      </w:r>
      <w:proofErr w:type="spellStart"/>
      <w:r w:rsidRPr="002B7000">
        <w:rPr>
          <w:rFonts w:ascii="Times New Roman" w:hAnsi="Times New Roman" w:cs="Times New Roman"/>
          <w:sz w:val="20"/>
          <w:szCs w:val="20"/>
        </w:rPr>
        <w:t>for</w:t>
      </w:r>
      <w:proofErr w:type="spellEnd"/>
      <w:r w:rsidRPr="002B7000">
        <w:rPr>
          <w:rFonts w:ascii="Times New Roman" w:hAnsi="Times New Roman" w:cs="Times New Roman"/>
          <w:sz w:val="20"/>
          <w:szCs w:val="20"/>
        </w:rPr>
        <w:t xml:space="preserve"> </w:t>
      </w:r>
      <w:proofErr w:type="spellStart"/>
      <w:r w:rsidRPr="002B7000">
        <w:rPr>
          <w:rFonts w:ascii="Times New Roman" w:hAnsi="Times New Roman" w:cs="Times New Roman"/>
          <w:sz w:val="20"/>
          <w:szCs w:val="20"/>
        </w:rPr>
        <w:t>Internally</w:t>
      </w:r>
      <w:proofErr w:type="spellEnd"/>
      <w:r w:rsidRPr="002B7000">
        <w:rPr>
          <w:rFonts w:ascii="Times New Roman" w:hAnsi="Times New Roman" w:cs="Times New Roman"/>
          <w:sz w:val="20"/>
          <w:szCs w:val="20"/>
        </w:rPr>
        <w:t xml:space="preserve"> </w:t>
      </w:r>
      <w:proofErr w:type="spellStart"/>
      <w:r w:rsidRPr="002B7000">
        <w:rPr>
          <w:rFonts w:ascii="Times New Roman" w:hAnsi="Times New Roman" w:cs="Times New Roman"/>
          <w:sz w:val="20"/>
          <w:szCs w:val="20"/>
        </w:rPr>
        <w:t>Displaced</w:t>
      </w:r>
      <w:proofErr w:type="spellEnd"/>
      <w:r w:rsidRPr="002B7000">
        <w:rPr>
          <w:rFonts w:ascii="Times New Roman" w:hAnsi="Times New Roman" w:cs="Times New Roman"/>
          <w:sz w:val="20"/>
          <w:szCs w:val="20"/>
        </w:rPr>
        <w:t xml:space="preserve"> </w:t>
      </w:r>
      <w:proofErr w:type="spellStart"/>
      <w:r w:rsidRPr="002B7000">
        <w:rPr>
          <w:rFonts w:ascii="Times New Roman" w:hAnsi="Times New Roman" w:cs="Times New Roman"/>
          <w:sz w:val="20"/>
          <w:szCs w:val="20"/>
        </w:rPr>
        <w:t>Persons</w:t>
      </w:r>
      <w:proofErr w:type="spellEnd"/>
      <w:r w:rsidRPr="002B7000">
        <w:rPr>
          <w:rFonts w:ascii="Times New Roman" w:hAnsi="Times New Roman" w:cs="Times New Roman"/>
          <w:sz w:val="20"/>
          <w:szCs w:val="20"/>
        </w:rPr>
        <w:t>, адреса доступу: https://www.unhcr.org/50f94cd49.pdf</w:t>
      </w:r>
    </w:p>
  </w:footnote>
  <w:footnote w:id="184">
    <w:p w:rsidR="0022194A" w:rsidRPr="002B7000" w:rsidRDefault="0022194A" w:rsidP="00674E76">
      <w:pPr>
        <w:pStyle w:val="1"/>
        <w:spacing w:before="0" w:after="0"/>
        <w:jc w:val="both"/>
        <w:rPr>
          <w:rFonts w:ascii="Times New Roman" w:hAnsi="Times New Roman" w:cs="Times New Roman"/>
          <w:b w:val="0"/>
          <w:sz w:val="20"/>
          <w:szCs w:val="20"/>
        </w:rPr>
      </w:pPr>
      <w:r w:rsidRPr="002B7000">
        <w:rPr>
          <w:rStyle w:val="ae"/>
          <w:rFonts w:ascii="Times New Roman" w:hAnsi="Times New Roman" w:cs="Times New Roman"/>
          <w:b w:val="0"/>
          <w:sz w:val="20"/>
          <w:szCs w:val="20"/>
        </w:rPr>
        <w:footnoteRef/>
      </w:r>
      <w:r w:rsidRPr="002B7000">
        <w:rPr>
          <w:rFonts w:ascii="Times New Roman" w:hAnsi="Times New Roman" w:cs="Times New Roman"/>
          <w:b w:val="0"/>
          <w:sz w:val="20"/>
          <w:szCs w:val="20"/>
        </w:rPr>
        <w:t xml:space="preserve"> Розпорядження Кабінету </w:t>
      </w:r>
      <w:r w:rsidRPr="002B7000">
        <w:rPr>
          <w:rFonts w:ascii="Times New Roman" w:hAnsi="Times New Roman" w:cs="Times New Roman"/>
          <w:b w:val="0"/>
          <w:sz w:val="20"/>
          <w:szCs w:val="20"/>
          <w:shd w:val="clear" w:color="auto" w:fill="FFFFFF"/>
        </w:rPr>
        <w:t>Міністрів України від 15 листопада 2017 р. № 909-р «Про схвалення Стратегії інтеграції внутрішньо переміщених осіб та впровадження довгострокових рішень щодо внутрішнього переміщення на період до 2020 року», адреса доступу: https://zakon.rada.gov.ua/laws/show/909-2017-%D1%80</w:t>
      </w:r>
    </w:p>
  </w:footnote>
  <w:footnote w:id="185">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Постанова </w:t>
      </w:r>
      <w:r w:rsidRPr="002B7000">
        <w:rPr>
          <w:rFonts w:ascii="Times New Roman" w:hAnsi="Times New Roman" w:cs="Times New Roman"/>
          <w:sz w:val="20"/>
          <w:szCs w:val="20"/>
          <w:shd w:val="clear" w:color="auto" w:fill="FFFFFF"/>
        </w:rPr>
        <w:t>Кабінету Міністрів України «Про затвердження Комплексної державної програми щодо підтримки, соціальної адаптації та реінтеграції громадян України, які переселилися з тимчасово окупованої території України та районів проведення антитерористичної операції в інші регіони України, на період до 2017 року», адреса доступу: https://zakon.rada.gov.ua/laws/show/1094-2015-%D0%BF</w:t>
      </w:r>
    </w:p>
  </w:footnote>
  <w:footnote w:id="186">
    <w:p w:rsidR="0022194A" w:rsidRPr="002B7000" w:rsidRDefault="0022194A" w:rsidP="00674E76">
      <w:pPr>
        <w:pStyle w:val="ac"/>
        <w:jc w:val="both"/>
        <w:rPr>
          <w:rFonts w:ascii="Times New Roman" w:hAnsi="Times New Roman" w:cs="Times New Roman"/>
          <w:sz w:val="20"/>
          <w:szCs w:val="20"/>
        </w:rPr>
      </w:pPr>
      <w:r w:rsidRPr="002B7000">
        <w:rPr>
          <w:rFonts w:ascii="Times New Roman" w:hAnsi="Times New Roman" w:cs="Times New Roman"/>
          <w:sz w:val="20"/>
          <w:szCs w:val="20"/>
          <w:shd w:val="clear" w:color="auto" w:fill="FFFFFF"/>
        </w:rPr>
        <w:footnoteRef/>
      </w:r>
      <w:r w:rsidRPr="002B7000">
        <w:rPr>
          <w:rFonts w:ascii="Times New Roman" w:hAnsi="Times New Roman" w:cs="Times New Roman"/>
          <w:sz w:val="20"/>
          <w:szCs w:val="20"/>
          <w:shd w:val="clear" w:color="auto" w:fill="FFFFFF"/>
        </w:rPr>
        <w:t xml:space="preserve"> Детальніше про проблеми реалізації Комплексної державної програми в звіті «Моніторинг впровадження державних програм </w:t>
      </w:r>
      <w:proofErr w:type="spellStart"/>
      <w:r w:rsidRPr="002B7000">
        <w:rPr>
          <w:rFonts w:ascii="Times New Roman" w:hAnsi="Times New Roman" w:cs="Times New Roman"/>
          <w:sz w:val="20"/>
          <w:szCs w:val="20"/>
          <w:shd w:val="clear" w:color="auto" w:fill="FFFFFF"/>
        </w:rPr>
        <w:t>штеграцм</w:t>
      </w:r>
      <w:proofErr w:type="spellEnd"/>
      <w:r w:rsidRPr="002B7000">
        <w:rPr>
          <w:rFonts w:ascii="Times New Roman" w:hAnsi="Times New Roman" w:cs="Times New Roman"/>
          <w:sz w:val="20"/>
          <w:szCs w:val="20"/>
          <w:shd w:val="clear" w:color="auto" w:fill="FFFFFF"/>
        </w:rPr>
        <w:t xml:space="preserve"> ВПО ЕТАП I» , автор В. </w:t>
      </w:r>
      <w:proofErr w:type="spellStart"/>
      <w:r w:rsidRPr="002B7000">
        <w:rPr>
          <w:rFonts w:ascii="Times New Roman" w:hAnsi="Times New Roman" w:cs="Times New Roman"/>
          <w:sz w:val="20"/>
          <w:szCs w:val="20"/>
          <w:shd w:val="clear" w:color="auto" w:fill="FFFFFF"/>
        </w:rPr>
        <w:t>Вершиніна</w:t>
      </w:r>
      <w:proofErr w:type="spellEnd"/>
      <w:r w:rsidRPr="002B7000">
        <w:rPr>
          <w:rFonts w:ascii="Times New Roman" w:hAnsi="Times New Roman" w:cs="Times New Roman"/>
          <w:sz w:val="20"/>
          <w:szCs w:val="20"/>
          <w:shd w:val="clear" w:color="auto" w:fill="FFFFFF"/>
        </w:rPr>
        <w:t xml:space="preserve">, 2017 р., адреса доступу: </w:t>
      </w:r>
      <w:hyperlink r:id="rId49" w:history="1">
        <w:r w:rsidRPr="002B7000">
          <w:rPr>
            <w:rStyle w:val="af0"/>
            <w:rFonts w:ascii="Times New Roman" w:hAnsi="Times New Roman" w:cs="Times New Roman"/>
            <w:color w:val="auto"/>
            <w:sz w:val="20"/>
            <w:szCs w:val="20"/>
            <w:shd w:val="clear" w:color="auto" w:fill="FFFFFF"/>
          </w:rPr>
          <w:t>http://radnyk.org/wp-content/uploads/2019/02/Zvit-monitoringovogo-doslidzhennya-regionalnih-integratsiynih-zahodiv-dlya-VPO.pdf</w:t>
        </w:r>
      </w:hyperlink>
      <w:r w:rsidRPr="002B7000">
        <w:rPr>
          <w:rFonts w:ascii="Times New Roman" w:hAnsi="Times New Roman" w:cs="Times New Roman"/>
          <w:sz w:val="20"/>
          <w:szCs w:val="20"/>
          <w:shd w:val="clear" w:color="auto" w:fill="FFFFFF"/>
        </w:rPr>
        <w:t>, а також дослідженнях «Стан інтеграції та соціальної адаптації внутрішньо переміщених осіб в Україні на прикладі Одеської області» , «</w:t>
      </w:r>
      <w:r w:rsidRPr="002B7000">
        <w:rPr>
          <w:rFonts w:ascii="Times New Roman" w:hAnsi="Times New Roman" w:cs="Times New Roman"/>
          <w:bCs/>
          <w:sz w:val="20"/>
          <w:szCs w:val="20"/>
          <w:shd w:val="clear" w:color="auto" w:fill="FFFFFF"/>
        </w:rPr>
        <w:t>Особливості інтеграції та соціальної адаптації ВПО у регіоні, який межує із зоною конфлікту</w:t>
      </w:r>
      <w:r w:rsidRPr="002B7000">
        <w:rPr>
          <w:rFonts w:ascii="Times New Roman" w:hAnsi="Times New Roman" w:cs="Times New Roman"/>
          <w:sz w:val="20"/>
          <w:szCs w:val="20"/>
          <w:shd w:val="clear" w:color="auto" w:fill="FFFFFF"/>
        </w:rPr>
        <w:t xml:space="preserve">»  в рамках проекту  «Безпека людини та конфлікт в Україні: локальні підходи і загальнонаціональні масштаби», адреса доступу: </w:t>
      </w:r>
      <w:hyperlink r:id="rId50" w:history="1">
        <w:r w:rsidRPr="002B7000">
          <w:rPr>
            <w:rFonts w:ascii="Times New Roman" w:hAnsi="Times New Roman" w:cs="Times New Roman"/>
            <w:sz w:val="20"/>
            <w:szCs w:val="20"/>
            <w:shd w:val="clear" w:color="auto" w:fill="FFFFFF"/>
          </w:rPr>
          <w:t>http://r2p.org.ua/wp-content/uploads/2019/01/3-Stan-integratsiyi-ta-sotsialnoyi-adaptatsiyi-VPO-v-Ukrayini.pdf</w:t>
        </w:r>
      </w:hyperlink>
      <w:r w:rsidRPr="002B7000">
        <w:rPr>
          <w:rFonts w:ascii="Times New Roman" w:hAnsi="Times New Roman" w:cs="Times New Roman"/>
          <w:sz w:val="20"/>
          <w:szCs w:val="20"/>
          <w:shd w:val="clear" w:color="auto" w:fill="FFFFFF"/>
        </w:rPr>
        <w:t xml:space="preserve"> та https://www.mediaport.ua/povernutisya-dodomu-hochut-64-pereselenciv-harkivshchini-bf-pravo-na-zahist</w:t>
      </w:r>
    </w:p>
  </w:footnote>
  <w:footnote w:id="187">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 xml:space="preserve">Зміни до Закону України "Про житловий фонд соціального призначення", зокрема до </w:t>
      </w:r>
      <w:proofErr w:type="spellStart"/>
      <w:r w:rsidRPr="002B7000">
        <w:rPr>
          <w:rFonts w:ascii="Times New Roman" w:eastAsia="Times New Roman" w:hAnsi="Times New Roman" w:cs="Times New Roman"/>
          <w:sz w:val="20"/>
          <w:szCs w:val="20"/>
        </w:rPr>
        <w:t>ст.ст</w:t>
      </w:r>
      <w:proofErr w:type="spellEnd"/>
      <w:r w:rsidRPr="002B7000">
        <w:rPr>
          <w:rFonts w:ascii="Times New Roman" w:eastAsia="Times New Roman" w:hAnsi="Times New Roman" w:cs="Times New Roman"/>
          <w:sz w:val="20"/>
          <w:szCs w:val="20"/>
        </w:rPr>
        <w:t xml:space="preserve"> 10 та 11, https://zakon.rada.gov.ua/laws/show/3334-15</w:t>
      </w:r>
    </w:p>
  </w:footnote>
  <w:footnote w:id="188">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eastAsia="Times New Roman" w:hAnsi="Times New Roman" w:cs="Times New Roman"/>
          <w:sz w:val="20"/>
          <w:szCs w:val="20"/>
        </w:rPr>
        <w:t xml:space="preserve"> Про кількість та склад населення України за підсумками Всеукраїнського перепису населення 2001 року, адреса доступу http://2001.ukrcensus.gov.ua/results/general/nationality/</w:t>
      </w:r>
    </w:p>
  </w:footnote>
  <w:footnote w:id="189">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hyperlink r:id="rId51">
        <w:r w:rsidRPr="002B7000">
          <w:rPr>
            <w:rFonts w:ascii="Times New Roman" w:eastAsia="Arial" w:hAnsi="Times New Roman" w:cs="Times New Roman"/>
            <w:sz w:val="20"/>
            <w:szCs w:val="20"/>
            <w:u w:val="single"/>
          </w:rPr>
          <w:t>Estimates on Roma population in European countries</w:t>
        </w:r>
      </w:hyperlink>
      <w:r w:rsidRPr="002B7000">
        <w:rPr>
          <w:rFonts w:ascii="Times New Roman" w:hAnsi="Times New Roman" w:cs="Times New Roman"/>
          <w:sz w:val="20"/>
          <w:szCs w:val="20"/>
        </w:rPr>
        <w:t>, https://www.coe.int/en/web/portal/roma/</w:t>
      </w:r>
    </w:p>
  </w:footnote>
  <w:footnote w:id="190">
    <w:p w:rsidR="0022194A" w:rsidRPr="003441F1" w:rsidRDefault="0022194A" w:rsidP="00674E76">
      <w:pPr>
        <w:pStyle w:val="rvps6"/>
        <w:shd w:val="clear" w:color="auto" w:fill="FFFFFF"/>
        <w:spacing w:before="0" w:beforeAutospacing="0" w:after="0" w:afterAutospacing="0"/>
        <w:ind w:right="448"/>
        <w:jc w:val="both"/>
        <w:rPr>
          <w:color w:val="000000"/>
        </w:rPr>
      </w:pPr>
      <w:r w:rsidRPr="002B7000">
        <w:rPr>
          <w:sz w:val="20"/>
          <w:szCs w:val="20"/>
          <w:vertAlign w:val="superscript"/>
        </w:rPr>
        <w:footnoteRef/>
      </w:r>
      <w:r w:rsidRPr="002B7000">
        <w:rPr>
          <w:sz w:val="20"/>
          <w:szCs w:val="20"/>
        </w:rPr>
        <w:t xml:space="preserve"> </w:t>
      </w:r>
      <w:r>
        <w:rPr>
          <w:sz w:val="20"/>
          <w:szCs w:val="20"/>
          <w:lang w:val="uk-UA"/>
        </w:rPr>
        <w:t>У</w:t>
      </w:r>
      <w:proofErr w:type="spellStart"/>
      <w:r w:rsidRPr="003441F1">
        <w:rPr>
          <w:sz w:val="20"/>
          <w:szCs w:val="20"/>
        </w:rPr>
        <w:t>каз</w:t>
      </w:r>
      <w:proofErr w:type="spellEnd"/>
      <w:r w:rsidRPr="003441F1">
        <w:rPr>
          <w:sz w:val="20"/>
          <w:szCs w:val="20"/>
        </w:rPr>
        <w:t xml:space="preserve"> Президента </w:t>
      </w:r>
      <w:proofErr w:type="spellStart"/>
      <w:r w:rsidRPr="003441F1">
        <w:rPr>
          <w:sz w:val="20"/>
          <w:szCs w:val="20"/>
        </w:rPr>
        <w:t>України</w:t>
      </w:r>
      <w:proofErr w:type="spellEnd"/>
      <w:r w:rsidRPr="003441F1">
        <w:rPr>
          <w:sz w:val="20"/>
          <w:szCs w:val="20"/>
        </w:rPr>
        <w:t xml:space="preserve"> </w:t>
      </w:r>
      <w:proofErr w:type="spellStart"/>
      <w:r w:rsidRPr="003441F1">
        <w:rPr>
          <w:sz w:val="20"/>
          <w:szCs w:val="20"/>
        </w:rPr>
        <w:t>від</w:t>
      </w:r>
      <w:proofErr w:type="spellEnd"/>
      <w:r w:rsidRPr="003441F1">
        <w:rPr>
          <w:sz w:val="20"/>
          <w:szCs w:val="20"/>
        </w:rPr>
        <w:t xml:space="preserve"> 8 квітня 2013 року № 201/2013 «Про Стратегію захисту та інтеграції в українське суспільство ромської національної меншини на період до 2020 року» https://zakon.rada.gov.ua/laws/show/201/2013#n10</w:t>
      </w:r>
    </w:p>
  </w:footnote>
  <w:footnote w:id="191">
    <w:p w:rsidR="0022194A" w:rsidRPr="001026AD" w:rsidRDefault="0022194A" w:rsidP="00674E76">
      <w:pPr>
        <w:pStyle w:val="rvps6"/>
        <w:shd w:val="clear" w:color="auto" w:fill="FFFFFF"/>
        <w:spacing w:before="0" w:beforeAutospacing="0" w:after="0" w:afterAutospacing="0"/>
        <w:ind w:right="-6"/>
        <w:jc w:val="both"/>
        <w:rPr>
          <w:color w:val="000000"/>
        </w:rPr>
      </w:pPr>
      <w:r w:rsidRPr="002B7000">
        <w:rPr>
          <w:sz w:val="20"/>
          <w:szCs w:val="20"/>
          <w:vertAlign w:val="superscript"/>
        </w:rPr>
        <w:footnoteRef/>
      </w:r>
      <w:r w:rsidRPr="002B7000">
        <w:rPr>
          <w:sz w:val="20"/>
          <w:szCs w:val="20"/>
        </w:rPr>
        <w:t xml:space="preserve"> </w:t>
      </w:r>
      <w:r>
        <w:rPr>
          <w:sz w:val="20"/>
          <w:szCs w:val="20"/>
          <w:lang w:val="uk-UA"/>
        </w:rPr>
        <w:t>Роз</w:t>
      </w:r>
      <w:r w:rsidRPr="001026AD">
        <w:rPr>
          <w:sz w:val="20"/>
          <w:szCs w:val="20"/>
        </w:rPr>
        <w:t>порядження Кабінету Міністрів України від 11 вересня 2013 р. № 701-р «Про затвердження плану заходів щодо реалізації Стратегії захисту та інтеграції в українське суспільство ромської національної меншини на період до 2020 року» https://zakon</w:t>
      </w:r>
      <w:r w:rsidRPr="002B7000">
        <w:rPr>
          <w:sz w:val="20"/>
          <w:szCs w:val="20"/>
        </w:rPr>
        <w:t>.rada.gov.ua/laws/show/701-2013-%D1%80</w:t>
      </w:r>
    </w:p>
  </w:footnote>
  <w:footnote w:id="192">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Стан реалізації державної політики щодо ромів http://www.ombudsman.gov.ua/files/alena/ZVIT_ROMA.pdf</w:t>
      </w:r>
    </w:p>
  </w:footnote>
  <w:footnote w:id="193">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Pr>
          <w:rFonts w:ascii="Times New Roman" w:hAnsi="Times New Roman" w:cs="Times New Roman"/>
          <w:sz w:val="20"/>
          <w:szCs w:val="20"/>
        </w:rPr>
        <w:t xml:space="preserve">Розпорядження Кабінету Міністрів України </w:t>
      </w:r>
      <w:r w:rsidRPr="001026AD">
        <w:rPr>
          <w:rFonts w:ascii="Times New Roman" w:hAnsi="Times New Roman" w:cs="Times New Roman"/>
          <w:sz w:val="20"/>
          <w:szCs w:val="20"/>
        </w:rPr>
        <w:t>від 23 листопада 2015 р. № 1393-р «Про затвердження плану дій з реалізації </w:t>
      </w:r>
      <w:r>
        <w:rPr>
          <w:rFonts w:ascii="Times New Roman" w:hAnsi="Times New Roman" w:cs="Times New Roman"/>
          <w:sz w:val="20"/>
          <w:szCs w:val="20"/>
        </w:rPr>
        <w:t xml:space="preserve"> Національної стратегії у </w:t>
      </w:r>
      <w:r w:rsidRPr="001026AD">
        <w:rPr>
          <w:rFonts w:ascii="Times New Roman" w:hAnsi="Times New Roman" w:cs="Times New Roman"/>
          <w:sz w:val="20"/>
          <w:szCs w:val="20"/>
        </w:rPr>
        <w:t>сфері прав людини на період до 2020 року»</w:t>
      </w:r>
      <w:r>
        <w:rPr>
          <w:rFonts w:ascii="Times New Roman" w:hAnsi="Times New Roman" w:cs="Times New Roman"/>
          <w:sz w:val="20"/>
          <w:szCs w:val="20"/>
        </w:rPr>
        <w:t xml:space="preserve">, адреса доступу: </w:t>
      </w:r>
      <w:r w:rsidRPr="001026AD">
        <w:rPr>
          <w:rFonts w:ascii="Times New Roman" w:hAnsi="Times New Roman" w:cs="Times New Roman"/>
          <w:sz w:val="20"/>
          <w:szCs w:val="20"/>
        </w:rPr>
        <w:t>https://www.kmu.gov.ua/ua</w:t>
      </w:r>
      <w:r w:rsidRPr="002B7000">
        <w:rPr>
          <w:rFonts w:ascii="Times New Roman" w:hAnsi="Times New Roman" w:cs="Times New Roman"/>
          <w:sz w:val="20"/>
          <w:szCs w:val="20"/>
        </w:rPr>
        <w:t>/npas/248740679</w:t>
      </w:r>
    </w:p>
  </w:footnote>
  <w:footnote w:id="194">
    <w:p w:rsidR="0022194A" w:rsidRPr="00CC2329" w:rsidRDefault="0022194A" w:rsidP="00674E76">
      <w:pPr>
        <w:pStyle w:val="10"/>
        <w:jc w:val="both"/>
        <w:rPr>
          <w:rFonts w:ascii="Arial" w:hAnsi="Arial" w:cs="Arial"/>
          <w:color w:val="262A2B"/>
          <w:sz w:val="48"/>
          <w:szCs w:val="48"/>
        </w:rPr>
      </w:pPr>
      <w:r w:rsidRPr="00CC2329">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CC2329">
        <w:rPr>
          <w:rFonts w:ascii="Times New Roman" w:hAnsi="Times New Roman" w:cs="Times New Roman"/>
          <w:sz w:val="20"/>
          <w:szCs w:val="20"/>
        </w:rPr>
        <w:t xml:space="preserve">«В </w:t>
      </w:r>
      <w:proofErr w:type="spellStart"/>
      <w:r w:rsidRPr="00CC2329">
        <w:rPr>
          <w:rFonts w:ascii="Times New Roman" w:hAnsi="Times New Roman" w:cs="Times New Roman"/>
          <w:sz w:val="20"/>
          <w:szCs w:val="20"/>
        </w:rPr>
        <w:t>Украине</w:t>
      </w:r>
      <w:proofErr w:type="spellEnd"/>
      <w:r w:rsidRPr="00CC2329">
        <w:rPr>
          <w:rFonts w:ascii="Times New Roman" w:hAnsi="Times New Roman" w:cs="Times New Roman"/>
          <w:sz w:val="20"/>
          <w:szCs w:val="20"/>
        </w:rPr>
        <w:t xml:space="preserve"> </w:t>
      </w:r>
      <w:proofErr w:type="spellStart"/>
      <w:r w:rsidRPr="00CC2329">
        <w:rPr>
          <w:rFonts w:ascii="Times New Roman" w:hAnsi="Times New Roman" w:cs="Times New Roman"/>
          <w:sz w:val="20"/>
          <w:szCs w:val="20"/>
        </w:rPr>
        <w:t>участились</w:t>
      </w:r>
      <w:proofErr w:type="spellEnd"/>
      <w:r w:rsidRPr="00CC2329">
        <w:rPr>
          <w:rFonts w:ascii="Times New Roman" w:hAnsi="Times New Roman" w:cs="Times New Roman"/>
          <w:sz w:val="20"/>
          <w:szCs w:val="20"/>
        </w:rPr>
        <w:t xml:space="preserve"> </w:t>
      </w:r>
      <w:proofErr w:type="spellStart"/>
      <w:r w:rsidRPr="00CC2329">
        <w:rPr>
          <w:rFonts w:ascii="Times New Roman" w:hAnsi="Times New Roman" w:cs="Times New Roman"/>
          <w:sz w:val="20"/>
          <w:szCs w:val="20"/>
        </w:rPr>
        <w:t>продажи</w:t>
      </w:r>
      <w:proofErr w:type="spellEnd"/>
      <w:r w:rsidRPr="00CC2329">
        <w:rPr>
          <w:rFonts w:ascii="Times New Roman" w:hAnsi="Times New Roman" w:cs="Times New Roman"/>
          <w:sz w:val="20"/>
          <w:szCs w:val="20"/>
        </w:rPr>
        <w:t xml:space="preserve"> </w:t>
      </w:r>
      <w:proofErr w:type="spellStart"/>
      <w:r w:rsidRPr="00CC2329">
        <w:rPr>
          <w:rFonts w:ascii="Times New Roman" w:hAnsi="Times New Roman" w:cs="Times New Roman"/>
          <w:sz w:val="20"/>
          <w:szCs w:val="20"/>
        </w:rPr>
        <w:t>наркотиков</w:t>
      </w:r>
      <w:proofErr w:type="spellEnd"/>
      <w:r w:rsidRPr="00CC2329">
        <w:rPr>
          <w:rFonts w:ascii="Times New Roman" w:hAnsi="Times New Roman" w:cs="Times New Roman"/>
          <w:sz w:val="20"/>
          <w:szCs w:val="20"/>
        </w:rPr>
        <w:t xml:space="preserve"> через </w:t>
      </w:r>
      <w:proofErr w:type="spellStart"/>
      <w:r w:rsidRPr="00CC2329">
        <w:rPr>
          <w:rFonts w:ascii="Times New Roman" w:hAnsi="Times New Roman" w:cs="Times New Roman"/>
          <w:sz w:val="20"/>
          <w:szCs w:val="20"/>
        </w:rPr>
        <w:t>Интернет</w:t>
      </w:r>
      <w:proofErr w:type="spellEnd"/>
      <w:r w:rsidRPr="00CC2329">
        <w:rPr>
          <w:rFonts w:ascii="Times New Roman" w:hAnsi="Times New Roman" w:cs="Times New Roman"/>
          <w:sz w:val="20"/>
          <w:szCs w:val="20"/>
        </w:rPr>
        <w:t xml:space="preserve">», 24 Канал, адреса доступу:  </w:t>
      </w:r>
      <w:r w:rsidRPr="002B7000">
        <w:rPr>
          <w:rFonts w:ascii="Times New Roman" w:hAnsi="Times New Roman" w:cs="Times New Roman"/>
          <w:sz w:val="20"/>
          <w:szCs w:val="20"/>
        </w:rPr>
        <w:t>https://24tv.ua/ru/v_ukraine_uchastilis_prodazhi_narkotikov_cherez_internet_n937935</w:t>
      </w:r>
    </w:p>
  </w:footnote>
  <w:footnote w:id="195">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Pr>
          <w:rFonts w:ascii="Times New Roman" w:hAnsi="Times New Roman" w:cs="Times New Roman"/>
          <w:sz w:val="20"/>
          <w:szCs w:val="20"/>
        </w:rPr>
        <w:t>«</w:t>
      </w:r>
      <w:proofErr w:type="spellStart"/>
      <w:r>
        <w:rPr>
          <w:rFonts w:ascii="Times New Roman" w:hAnsi="Times New Roman" w:cs="Times New Roman"/>
          <w:sz w:val="20"/>
          <w:szCs w:val="20"/>
        </w:rPr>
        <w:t>З</w:t>
      </w:r>
      <w:r w:rsidRPr="00CC2329">
        <w:rPr>
          <w:rFonts w:ascii="Times New Roman" w:hAnsi="Times New Roman" w:cs="Times New Roman"/>
          <w:sz w:val="20"/>
          <w:szCs w:val="20"/>
        </w:rPr>
        <w:t>агадочные</w:t>
      </w:r>
      <w:proofErr w:type="spellEnd"/>
      <w:r w:rsidRPr="00CC2329">
        <w:rPr>
          <w:rFonts w:ascii="Times New Roman" w:hAnsi="Times New Roman" w:cs="Times New Roman"/>
          <w:sz w:val="20"/>
          <w:szCs w:val="20"/>
        </w:rPr>
        <w:t xml:space="preserve"> надписи на заборах: </w:t>
      </w:r>
      <w:proofErr w:type="spellStart"/>
      <w:r w:rsidRPr="00CC2329">
        <w:rPr>
          <w:rFonts w:ascii="Times New Roman" w:hAnsi="Times New Roman" w:cs="Times New Roman"/>
          <w:sz w:val="20"/>
          <w:szCs w:val="20"/>
        </w:rPr>
        <w:t>благодаря</w:t>
      </w:r>
      <w:proofErr w:type="spellEnd"/>
      <w:r w:rsidRPr="00CC2329">
        <w:rPr>
          <w:rFonts w:ascii="Times New Roman" w:hAnsi="Times New Roman" w:cs="Times New Roman"/>
          <w:sz w:val="20"/>
          <w:szCs w:val="20"/>
        </w:rPr>
        <w:t xml:space="preserve"> </w:t>
      </w:r>
      <w:proofErr w:type="spellStart"/>
      <w:r w:rsidRPr="00CC2329">
        <w:rPr>
          <w:rFonts w:ascii="Times New Roman" w:hAnsi="Times New Roman" w:cs="Times New Roman"/>
          <w:sz w:val="20"/>
          <w:szCs w:val="20"/>
        </w:rPr>
        <w:t>рекламе</w:t>
      </w:r>
      <w:proofErr w:type="spellEnd"/>
      <w:r w:rsidRPr="00CC2329">
        <w:rPr>
          <w:rFonts w:ascii="Times New Roman" w:hAnsi="Times New Roman" w:cs="Times New Roman"/>
          <w:sz w:val="20"/>
          <w:szCs w:val="20"/>
        </w:rPr>
        <w:t xml:space="preserve"> </w:t>
      </w:r>
      <w:proofErr w:type="spellStart"/>
      <w:r w:rsidRPr="00CC2329">
        <w:rPr>
          <w:rFonts w:ascii="Times New Roman" w:hAnsi="Times New Roman" w:cs="Times New Roman"/>
          <w:sz w:val="20"/>
          <w:szCs w:val="20"/>
        </w:rPr>
        <w:t>преступники</w:t>
      </w:r>
      <w:proofErr w:type="spellEnd"/>
      <w:r w:rsidRPr="00CC2329">
        <w:rPr>
          <w:rFonts w:ascii="Times New Roman" w:hAnsi="Times New Roman" w:cs="Times New Roman"/>
          <w:sz w:val="20"/>
          <w:szCs w:val="20"/>
        </w:rPr>
        <w:t xml:space="preserve"> </w:t>
      </w:r>
      <w:proofErr w:type="spellStart"/>
      <w:r w:rsidRPr="00CC2329">
        <w:rPr>
          <w:rFonts w:ascii="Times New Roman" w:hAnsi="Times New Roman" w:cs="Times New Roman"/>
          <w:sz w:val="20"/>
          <w:szCs w:val="20"/>
        </w:rPr>
        <w:t>быстро</w:t>
      </w:r>
      <w:proofErr w:type="spellEnd"/>
      <w:r w:rsidRPr="00CC2329">
        <w:rPr>
          <w:rFonts w:ascii="Times New Roman" w:hAnsi="Times New Roman" w:cs="Times New Roman"/>
          <w:sz w:val="20"/>
          <w:szCs w:val="20"/>
        </w:rPr>
        <w:t xml:space="preserve"> </w:t>
      </w:r>
      <w:proofErr w:type="spellStart"/>
      <w:r>
        <w:rPr>
          <w:rFonts w:ascii="Times New Roman" w:hAnsi="Times New Roman" w:cs="Times New Roman"/>
          <w:sz w:val="20"/>
          <w:szCs w:val="20"/>
        </w:rPr>
        <w:t>сбывают</w:t>
      </w:r>
      <w:proofErr w:type="spellEnd"/>
      <w:r>
        <w:rPr>
          <w:rFonts w:ascii="Times New Roman" w:hAnsi="Times New Roman" w:cs="Times New Roman"/>
          <w:sz w:val="20"/>
          <w:szCs w:val="20"/>
        </w:rPr>
        <w:t xml:space="preserve"> наркотики </w:t>
      </w:r>
      <w:proofErr w:type="spellStart"/>
      <w:r>
        <w:rPr>
          <w:rFonts w:ascii="Times New Roman" w:hAnsi="Times New Roman" w:cs="Times New Roman"/>
          <w:sz w:val="20"/>
          <w:szCs w:val="20"/>
        </w:rPr>
        <w:t>подросткам</w:t>
      </w:r>
      <w:proofErr w:type="spellEnd"/>
      <w:r>
        <w:rPr>
          <w:rFonts w:ascii="Times New Roman" w:hAnsi="Times New Roman" w:cs="Times New Roman"/>
          <w:sz w:val="20"/>
          <w:szCs w:val="20"/>
        </w:rPr>
        <w:t xml:space="preserve"> в </w:t>
      </w:r>
      <w:proofErr w:type="spellStart"/>
      <w:r>
        <w:rPr>
          <w:rFonts w:ascii="Times New Roman" w:hAnsi="Times New Roman" w:cs="Times New Roman"/>
          <w:sz w:val="20"/>
          <w:szCs w:val="20"/>
        </w:rPr>
        <w:t>К</w:t>
      </w:r>
      <w:r w:rsidRPr="00CC2329">
        <w:rPr>
          <w:rFonts w:ascii="Times New Roman" w:hAnsi="Times New Roman" w:cs="Times New Roman"/>
          <w:sz w:val="20"/>
          <w:szCs w:val="20"/>
        </w:rPr>
        <w:t>иеве</w:t>
      </w:r>
      <w:proofErr w:type="spellEnd"/>
      <w:r>
        <w:rPr>
          <w:rFonts w:ascii="Times New Roman" w:hAnsi="Times New Roman" w:cs="Times New Roman"/>
          <w:sz w:val="20"/>
          <w:szCs w:val="20"/>
        </w:rPr>
        <w:t xml:space="preserve">», ТСН, адреса доступу: </w:t>
      </w:r>
      <w:r w:rsidRPr="002B7000">
        <w:rPr>
          <w:rFonts w:ascii="Times New Roman" w:hAnsi="Times New Roman" w:cs="Times New Roman"/>
          <w:sz w:val="20"/>
          <w:szCs w:val="20"/>
        </w:rPr>
        <w:t>https://ru.tsn.ua/kyiv/zagadochnye-nadpisi-na-zaborah-blagodarya-reklame-prestupniki-bystro-sbyvayut-narkotiki-podrostkam-v-kieve-1101575.html</w:t>
      </w:r>
    </w:p>
  </w:footnote>
  <w:footnote w:id="196">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CC2329">
        <w:rPr>
          <w:rFonts w:ascii="Times New Roman" w:hAnsi="Times New Roman" w:cs="Times New Roman"/>
          <w:sz w:val="20"/>
          <w:szCs w:val="20"/>
        </w:rPr>
        <w:t>«"Сіль" і "</w:t>
      </w:r>
      <w:proofErr w:type="spellStart"/>
      <w:r w:rsidRPr="00CC2329">
        <w:rPr>
          <w:rFonts w:ascii="Times New Roman" w:hAnsi="Times New Roman" w:cs="Times New Roman"/>
          <w:sz w:val="20"/>
          <w:szCs w:val="20"/>
        </w:rPr>
        <w:t>спайси</w:t>
      </w:r>
      <w:proofErr w:type="spellEnd"/>
      <w:r w:rsidRPr="00CC2329">
        <w:rPr>
          <w:rFonts w:ascii="Times New Roman" w:hAnsi="Times New Roman" w:cs="Times New Roman"/>
          <w:sz w:val="20"/>
          <w:szCs w:val="20"/>
        </w:rPr>
        <w:t xml:space="preserve">" на кожному розі: в Україні все частіше наркотики продають через інтернет», УНІАН, адреса доступу: </w:t>
      </w:r>
      <w:r w:rsidRPr="002B7000">
        <w:rPr>
          <w:rFonts w:ascii="Times New Roman" w:hAnsi="Times New Roman" w:cs="Times New Roman"/>
          <w:sz w:val="20"/>
          <w:szCs w:val="20"/>
        </w:rPr>
        <w:t>https://www.unian.ua/society/2246464-sil-i-spaysi-na-kojnomu-rozi-v-ukrajini-vse-chastishe-narkotiki-prodayut-cherez-internet.html</w:t>
      </w:r>
    </w:p>
  </w:footnote>
  <w:footnote w:id="197">
    <w:p w:rsidR="0022194A" w:rsidRPr="00CC2329" w:rsidRDefault="0022194A" w:rsidP="00674E76">
      <w:pPr>
        <w:pStyle w:val="10"/>
        <w:jc w:val="both"/>
        <w:rPr>
          <w:rFonts w:ascii="Helvetica" w:hAnsi="Helvetica"/>
          <w:color w:val="333333"/>
          <w:sz w:val="36"/>
          <w:szCs w:val="36"/>
        </w:rPr>
      </w:pPr>
      <w:r w:rsidRPr="00CC2329">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CC2329">
        <w:rPr>
          <w:rFonts w:ascii="Times New Roman" w:hAnsi="Times New Roman" w:cs="Times New Roman"/>
          <w:sz w:val="20"/>
          <w:szCs w:val="20"/>
        </w:rPr>
        <w:t xml:space="preserve">«Студенти через </w:t>
      </w:r>
      <w:proofErr w:type="spellStart"/>
      <w:r w:rsidRPr="00CC2329">
        <w:rPr>
          <w:rFonts w:ascii="Times New Roman" w:hAnsi="Times New Roman" w:cs="Times New Roman"/>
          <w:sz w:val="20"/>
          <w:szCs w:val="20"/>
        </w:rPr>
        <w:t>Telegram</w:t>
      </w:r>
      <w:proofErr w:type="spellEnd"/>
      <w:r w:rsidRPr="00CC2329">
        <w:rPr>
          <w:rFonts w:ascii="Times New Roman" w:hAnsi="Times New Roman" w:cs="Times New Roman"/>
          <w:sz w:val="20"/>
          <w:szCs w:val="20"/>
        </w:rPr>
        <w:t xml:space="preserve"> продавали в Луцьку наркотики», Район, адреса доступу:</w:t>
      </w:r>
      <w:hyperlink r:id="rId52">
        <w:r w:rsidRPr="00CC2329">
          <w:rPr>
            <w:rFonts w:ascii="Times New Roman" w:hAnsi="Times New Roman" w:cs="Times New Roman"/>
            <w:sz w:val="20"/>
            <w:szCs w:val="20"/>
          </w:rPr>
          <w:t xml:space="preserve"> </w:t>
        </w:r>
      </w:hyperlink>
      <w:hyperlink r:id="rId53">
        <w:r w:rsidRPr="00CC2329">
          <w:rPr>
            <w:rFonts w:ascii="Times New Roman" w:hAnsi="Times New Roman" w:cs="Times New Roman"/>
            <w:sz w:val="20"/>
            <w:szCs w:val="20"/>
          </w:rPr>
          <w:t>https://lutsk.rayon.in.ua/news/112481-studenti-cherez-telegram-prodavali-v-lutsku-narkotiki</w:t>
        </w:r>
      </w:hyperlink>
    </w:p>
  </w:footnote>
  <w:footnote w:id="198">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CC2329">
        <w:rPr>
          <w:rFonts w:ascii="Times New Roman" w:hAnsi="Times New Roman" w:cs="Times New Roman"/>
          <w:sz w:val="20"/>
          <w:szCs w:val="20"/>
        </w:rPr>
        <w:t xml:space="preserve">«Чотири вінничанина продавали наркотики у </w:t>
      </w:r>
      <w:proofErr w:type="spellStart"/>
      <w:r w:rsidRPr="00CC2329">
        <w:rPr>
          <w:rFonts w:ascii="Times New Roman" w:hAnsi="Times New Roman" w:cs="Times New Roman"/>
          <w:sz w:val="20"/>
          <w:szCs w:val="20"/>
        </w:rPr>
        <w:t>месенджері</w:t>
      </w:r>
      <w:proofErr w:type="spellEnd"/>
      <w:r w:rsidRPr="00CC2329">
        <w:rPr>
          <w:rFonts w:ascii="Times New Roman" w:hAnsi="Times New Roman" w:cs="Times New Roman"/>
          <w:sz w:val="20"/>
          <w:szCs w:val="20"/>
        </w:rPr>
        <w:t xml:space="preserve"> «</w:t>
      </w:r>
      <w:proofErr w:type="spellStart"/>
      <w:r w:rsidRPr="00CC2329">
        <w:rPr>
          <w:rFonts w:ascii="Times New Roman" w:hAnsi="Times New Roman" w:cs="Times New Roman"/>
          <w:sz w:val="20"/>
          <w:szCs w:val="20"/>
        </w:rPr>
        <w:t>Telegram</w:t>
      </w:r>
      <w:proofErr w:type="spellEnd"/>
      <w:r w:rsidRPr="00CC2329">
        <w:rPr>
          <w:rFonts w:ascii="Times New Roman" w:hAnsi="Times New Roman" w:cs="Times New Roman"/>
          <w:sz w:val="20"/>
          <w:szCs w:val="20"/>
        </w:rPr>
        <w:t xml:space="preserve">». Їх затримали», 20 Хвилин, адреса доступу: </w:t>
      </w:r>
      <w:r w:rsidRPr="002B7000">
        <w:rPr>
          <w:rFonts w:ascii="Times New Roman" w:hAnsi="Times New Roman" w:cs="Times New Roman"/>
          <w:sz w:val="20"/>
          <w:szCs w:val="20"/>
        </w:rPr>
        <w:t>https://vn.20minut.ua/Kryminal/chotiri-vinnichanina-prodavali-narkotiki-u-mesendzheri-telegram-yih-za-10744539.html</w:t>
      </w:r>
    </w:p>
  </w:footnote>
  <w:footnote w:id="199">
    <w:p w:rsidR="0022194A" w:rsidRPr="0096608D" w:rsidRDefault="0022194A" w:rsidP="00674E76">
      <w:pPr>
        <w:pStyle w:val="1"/>
        <w:shd w:val="clear" w:color="auto" w:fill="FFFFFF"/>
        <w:spacing w:before="0" w:after="0"/>
        <w:jc w:val="both"/>
        <w:textAlignment w:val="baseline"/>
        <w:rPr>
          <w:rFonts w:ascii="Arial" w:hAnsi="Arial" w:cs="Arial"/>
          <w:b w:val="0"/>
          <w:color w:val="000000"/>
        </w:rPr>
      </w:pPr>
      <w:r w:rsidRPr="0096608D">
        <w:rPr>
          <w:rFonts w:ascii="Times New Roman" w:hAnsi="Times New Roman" w:cs="Times New Roman"/>
          <w:b w:val="0"/>
          <w:sz w:val="20"/>
          <w:szCs w:val="20"/>
          <w:vertAlign w:val="superscript"/>
        </w:rPr>
        <w:footnoteRef/>
      </w:r>
      <w:r w:rsidRPr="0096608D">
        <w:rPr>
          <w:rFonts w:ascii="Times New Roman" w:hAnsi="Times New Roman" w:cs="Times New Roman"/>
          <w:b w:val="0"/>
          <w:sz w:val="20"/>
          <w:szCs w:val="20"/>
        </w:rPr>
        <w:t xml:space="preserve"> «Близько 400 неповнолітніх торік отримали передозування наркотиками», Буг, адреса доступу: http://bug.org.ua/news/blyzko-400-nepovnolitnih-torik-otrymaly-peredozuvannya-narkotykamy-251067/</w:t>
      </w:r>
    </w:p>
  </w:footnote>
  <w:footnote w:id="200">
    <w:p w:rsidR="0022194A" w:rsidRPr="0096608D" w:rsidRDefault="0022194A" w:rsidP="00674E76">
      <w:pPr>
        <w:pStyle w:val="10"/>
        <w:jc w:val="both"/>
        <w:rPr>
          <w:rFonts w:ascii="Arial" w:hAnsi="Arial" w:cs="Arial"/>
          <w:color w:val="333333"/>
          <w:sz w:val="45"/>
          <w:szCs w:val="45"/>
        </w:rPr>
      </w:pPr>
      <w:r w:rsidRPr="0096608D">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96608D">
        <w:rPr>
          <w:rFonts w:ascii="Times New Roman" w:hAnsi="Times New Roman" w:cs="Times New Roman"/>
          <w:sz w:val="20"/>
          <w:szCs w:val="20"/>
        </w:rPr>
        <w:t>«У Луцьку затримали неповнолітніх з наркотиками», Під прицілом, адреса доступу:</w:t>
      </w:r>
      <w:hyperlink r:id="rId54">
        <w:r w:rsidRPr="0096608D">
          <w:rPr>
            <w:rFonts w:ascii="Times New Roman" w:hAnsi="Times New Roman" w:cs="Times New Roman"/>
            <w:sz w:val="20"/>
            <w:szCs w:val="20"/>
          </w:rPr>
          <w:t xml:space="preserve"> </w:t>
        </w:r>
      </w:hyperlink>
      <w:hyperlink r:id="rId55">
        <w:r w:rsidRPr="0096608D">
          <w:rPr>
            <w:rFonts w:ascii="Times New Roman" w:hAnsi="Times New Roman" w:cs="Times New Roman"/>
            <w:sz w:val="20"/>
            <w:szCs w:val="20"/>
          </w:rPr>
          <w:t>https://p-p.com.ua/news/u-lutsku-zatrymaly-nepovnolitnikh-z-narkotykamy/</w:t>
        </w:r>
      </w:hyperlink>
    </w:p>
  </w:footnote>
  <w:footnote w:id="201">
    <w:p w:rsidR="0022194A" w:rsidRPr="0096608D" w:rsidRDefault="0022194A" w:rsidP="00674E76">
      <w:pPr>
        <w:pStyle w:val="10"/>
        <w:jc w:val="both"/>
        <w:rPr>
          <w:rFonts w:ascii="MyriadPro-Bold" w:hAnsi="MyriadPro-Bold"/>
          <w:caps/>
          <w:color w:val="222121"/>
          <w:sz w:val="36"/>
          <w:szCs w:val="36"/>
        </w:rPr>
      </w:pPr>
      <w:r w:rsidRPr="0096608D">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96608D">
        <w:rPr>
          <w:rFonts w:ascii="Times New Roman" w:hAnsi="Times New Roman" w:cs="Times New Roman"/>
          <w:sz w:val="20"/>
          <w:szCs w:val="20"/>
        </w:rPr>
        <w:t>«</w:t>
      </w:r>
      <w:r>
        <w:rPr>
          <w:rFonts w:ascii="Times New Roman" w:hAnsi="Times New Roman" w:cs="Times New Roman"/>
          <w:sz w:val="20"/>
          <w:szCs w:val="20"/>
        </w:rPr>
        <w:t>У Ч</w:t>
      </w:r>
      <w:r w:rsidRPr="0096608D">
        <w:rPr>
          <w:rFonts w:ascii="Times New Roman" w:hAnsi="Times New Roman" w:cs="Times New Roman"/>
          <w:sz w:val="20"/>
          <w:szCs w:val="20"/>
        </w:rPr>
        <w:t xml:space="preserve">еркасах втретє попалась неповнолітня, яка продає наркотики», ВІККА, адреса доступу: </w:t>
      </w:r>
      <w:r w:rsidRPr="002B7000">
        <w:rPr>
          <w:rFonts w:ascii="Times New Roman" w:hAnsi="Times New Roman" w:cs="Times New Roman"/>
          <w:sz w:val="20"/>
          <w:szCs w:val="20"/>
        </w:rPr>
        <w:t>http://vikka.ua/novini/50368-u-cherkasah-vtrete-popalas-nepovnolitnya-yaka-prodae-narkotiki-foto.htm</w:t>
      </w:r>
    </w:p>
  </w:footnote>
  <w:footnote w:id="202">
    <w:p w:rsidR="0022194A" w:rsidRPr="0096608D" w:rsidRDefault="0022194A" w:rsidP="00674E76">
      <w:pPr>
        <w:pStyle w:val="10"/>
        <w:jc w:val="both"/>
        <w:rPr>
          <w:rFonts w:ascii="Arial" w:hAnsi="Arial" w:cs="Arial"/>
          <w:color w:val="1A1A1A"/>
          <w:sz w:val="48"/>
          <w:szCs w:val="48"/>
        </w:rPr>
      </w:pPr>
      <w:r w:rsidRPr="0096608D">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96608D">
        <w:rPr>
          <w:rFonts w:ascii="Times New Roman" w:hAnsi="Times New Roman" w:cs="Times New Roman"/>
          <w:sz w:val="20"/>
          <w:szCs w:val="20"/>
        </w:rPr>
        <w:t xml:space="preserve">«В Україні не заборонено продаж 80 видів наркотиків», Кореспондент.net. адреса доступу: </w:t>
      </w:r>
      <w:r w:rsidRPr="002B7000">
        <w:rPr>
          <w:rFonts w:ascii="Times New Roman" w:hAnsi="Times New Roman" w:cs="Times New Roman"/>
          <w:sz w:val="20"/>
          <w:szCs w:val="20"/>
        </w:rPr>
        <w:t>https://ua.korrespondent.net/ukraine/3986597-v-ukraini-ne-zaboroneno-prodazh-80-vydiv-narkotykiv</w:t>
      </w:r>
    </w:p>
  </w:footnote>
  <w:footnote w:id="203">
    <w:p w:rsidR="0022194A" w:rsidRPr="002B7000" w:rsidRDefault="0022194A" w:rsidP="00674E76">
      <w:pPr>
        <w:pStyle w:val="10"/>
        <w:jc w:val="both"/>
        <w:rPr>
          <w:rFonts w:ascii="Times New Roman" w:hAnsi="Times New Roman" w:cs="Times New Roman"/>
          <w:sz w:val="20"/>
          <w:szCs w:val="20"/>
        </w:rPr>
      </w:pPr>
      <w:r w:rsidRPr="0096608D">
        <w:rPr>
          <w:rFonts w:ascii="Times New Roman" w:hAnsi="Times New Roman" w:cs="Times New Roman"/>
          <w:sz w:val="20"/>
          <w:szCs w:val="20"/>
          <w:vertAlign w:val="superscript"/>
        </w:rPr>
        <w:footnoteRef/>
      </w:r>
      <w:r w:rsidRPr="0096608D">
        <w:rPr>
          <w:rFonts w:ascii="Times New Roman" w:hAnsi="Times New Roman" w:cs="Times New Roman"/>
          <w:sz w:val="20"/>
          <w:szCs w:val="20"/>
          <w:vertAlign w:val="superscript"/>
        </w:rPr>
        <w:t xml:space="preserve"> </w:t>
      </w:r>
      <w:r w:rsidRPr="0096608D">
        <w:rPr>
          <w:rFonts w:ascii="Times New Roman" w:hAnsi="Times New Roman" w:cs="Times New Roman"/>
          <w:sz w:val="20"/>
          <w:szCs w:val="20"/>
        </w:rPr>
        <w:t>«</w:t>
      </w:r>
      <w:hyperlink r:id="rId56" w:history="1">
        <w:r w:rsidRPr="0096608D">
          <w:rPr>
            <w:rFonts w:ascii="Times New Roman" w:hAnsi="Times New Roman" w:cs="Times New Roman"/>
            <w:sz w:val="20"/>
            <w:szCs w:val="20"/>
          </w:rPr>
          <w:t>Форма № 8 ЗВІТ ПРО НЕПОВНОЛІТНІХ ЗАСУДЖЕНИХ</w:t>
        </w:r>
      </w:hyperlink>
      <w:r w:rsidRPr="0096608D">
        <w:rPr>
          <w:rFonts w:ascii="Times New Roman" w:hAnsi="Times New Roman" w:cs="Times New Roman"/>
          <w:sz w:val="20"/>
          <w:szCs w:val="20"/>
        </w:rPr>
        <w:t xml:space="preserve">», сайт Судова влада України, адреса доступу: </w:t>
      </w:r>
      <w:r w:rsidRPr="002B7000">
        <w:rPr>
          <w:rFonts w:ascii="Times New Roman" w:hAnsi="Times New Roman" w:cs="Times New Roman"/>
          <w:sz w:val="20"/>
          <w:szCs w:val="20"/>
        </w:rPr>
        <w:t>https://court.gov.ua/inshe/sudova_statystyka/rik_2017</w:t>
      </w:r>
    </w:p>
  </w:footnote>
  <w:footnote w:id="204">
    <w:p w:rsidR="0022194A" w:rsidRPr="0096608D" w:rsidRDefault="0022194A" w:rsidP="00674E76">
      <w:pPr>
        <w:pStyle w:val="10"/>
        <w:jc w:val="both"/>
        <w:rPr>
          <w:rFonts w:ascii="Times New Roman" w:hAnsi="Times New Roman" w:cs="Times New Roman"/>
          <w:sz w:val="20"/>
          <w:szCs w:val="20"/>
        </w:rPr>
      </w:pPr>
      <w:r w:rsidRPr="0096608D">
        <w:rPr>
          <w:rFonts w:ascii="Times New Roman" w:hAnsi="Times New Roman" w:cs="Times New Roman"/>
          <w:sz w:val="20"/>
          <w:szCs w:val="20"/>
          <w:vertAlign w:val="superscript"/>
        </w:rPr>
        <w:footnoteRef/>
      </w:r>
      <w:r w:rsidRPr="0096608D">
        <w:rPr>
          <w:rFonts w:ascii="Times New Roman" w:hAnsi="Times New Roman" w:cs="Times New Roman"/>
          <w:sz w:val="20"/>
          <w:szCs w:val="20"/>
        </w:rPr>
        <w:t>Наказ Міністерства молоді та спорту України 09.08.2017  № 3352</w:t>
      </w:r>
    </w:p>
    <w:p w:rsidR="0022194A" w:rsidRPr="0096608D" w:rsidRDefault="0022194A" w:rsidP="00674E76">
      <w:pPr>
        <w:pStyle w:val="10"/>
        <w:jc w:val="both"/>
        <w:rPr>
          <w:rFonts w:ascii="Times New Roman" w:hAnsi="Times New Roman" w:cs="Times New Roman"/>
          <w:color w:val="000000"/>
        </w:rPr>
      </w:pPr>
      <w:r w:rsidRPr="0096608D">
        <w:rPr>
          <w:rFonts w:ascii="Times New Roman" w:hAnsi="Times New Roman" w:cs="Times New Roman"/>
          <w:sz w:val="20"/>
          <w:szCs w:val="20"/>
        </w:rPr>
        <w:t>«Про затвердження Положення про Всеукраїнську інформаційно-профілактичну акцію "Відповідальність починається з мене"», адреса доступу:</w:t>
      </w:r>
      <w:r w:rsidRPr="002B7000">
        <w:rPr>
          <w:rFonts w:ascii="Times New Roman" w:hAnsi="Times New Roman" w:cs="Times New Roman"/>
          <w:sz w:val="20"/>
          <w:szCs w:val="20"/>
        </w:rPr>
        <w:t xml:space="preserve"> https://zakon.rada.gov.ua/laws/show/z1287-17</w:t>
      </w:r>
    </w:p>
  </w:footnote>
  <w:footnote w:id="205">
    <w:p w:rsidR="0022194A" w:rsidRPr="00AE5BD9"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Pr>
          <w:rFonts w:ascii="Times New Roman" w:hAnsi="Times New Roman" w:cs="Times New Roman"/>
          <w:sz w:val="20"/>
          <w:szCs w:val="20"/>
        </w:rPr>
        <w:t xml:space="preserve">За інформацією ДУ «Центр психічного здоров’я і моніторингу наркотиків та алкоголю МОЗ України», адреса доступу: </w:t>
      </w:r>
      <w:hyperlink r:id="rId57" w:history="1">
        <w:r w:rsidRPr="00422646">
          <w:rPr>
            <w:rStyle w:val="af0"/>
            <w:rFonts w:ascii="Times New Roman" w:hAnsi="Times New Roman" w:cs="Times New Roman"/>
            <w:sz w:val="20"/>
            <w:szCs w:val="20"/>
          </w:rPr>
          <w:t>http://www.ummcda.org.ua/index.php/monitoringovi-zviti/zviti-do-emtsnnz</w:t>
        </w:r>
      </w:hyperlink>
    </w:p>
  </w:footnote>
  <w:footnote w:id="206">
    <w:p w:rsidR="0022194A" w:rsidRPr="00AE5BD9" w:rsidRDefault="0022194A" w:rsidP="00674E76">
      <w:pPr>
        <w:pStyle w:val="rvps6"/>
        <w:shd w:val="clear" w:color="auto" w:fill="FFFFFF"/>
        <w:spacing w:before="0" w:beforeAutospacing="0" w:after="0" w:afterAutospacing="0"/>
        <w:ind w:right="-6"/>
        <w:jc w:val="both"/>
        <w:rPr>
          <w:color w:val="000000"/>
        </w:rPr>
      </w:pPr>
      <w:r w:rsidRPr="002B7000">
        <w:rPr>
          <w:sz w:val="20"/>
          <w:szCs w:val="20"/>
          <w:vertAlign w:val="superscript"/>
        </w:rPr>
        <w:footnoteRef/>
      </w:r>
      <w:r w:rsidRPr="002B7000">
        <w:rPr>
          <w:rFonts w:eastAsia="Times"/>
          <w:sz w:val="20"/>
          <w:szCs w:val="20"/>
        </w:rPr>
        <w:t xml:space="preserve"> </w:t>
      </w:r>
      <w:r>
        <w:rPr>
          <w:rFonts w:eastAsia="Times"/>
          <w:sz w:val="20"/>
          <w:szCs w:val="20"/>
          <w:lang w:val="uk-UA"/>
        </w:rPr>
        <w:t xml:space="preserve">Закон </w:t>
      </w:r>
      <w:r w:rsidRPr="00AE5BD9">
        <w:rPr>
          <w:rFonts w:eastAsia="Cambria"/>
          <w:sz w:val="20"/>
          <w:szCs w:val="20"/>
        </w:rPr>
        <w:t xml:space="preserve">України «Про внесення змін до Кримінального кодексу України щодо захисту дітей від сексуальних зловживань та сексуальної експлуатації», адреса доступу:  </w:t>
      </w:r>
      <w:hyperlink r:id="rId58" w:anchor="n6">
        <w:r w:rsidRPr="00AE5BD9">
          <w:rPr>
            <w:rFonts w:eastAsia="Cambria"/>
            <w:sz w:val="20"/>
            <w:szCs w:val="20"/>
          </w:rPr>
          <w:t>http://zakon.rada.gov.ua/laws/show/2334-19#n6</w:t>
        </w:r>
      </w:hyperlink>
    </w:p>
    <w:p w:rsidR="0022194A" w:rsidRPr="002B7000" w:rsidRDefault="0022194A" w:rsidP="00674E76">
      <w:pPr>
        <w:pStyle w:val="10"/>
        <w:pBdr>
          <w:top w:val="nil"/>
          <w:left w:val="nil"/>
          <w:bottom w:val="nil"/>
          <w:right w:val="nil"/>
          <w:between w:val="nil"/>
        </w:pBdr>
        <w:jc w:val="both"/>
        <w:rPr>
          <w:rFonts w:ascii="Times New Roman" w:hAnsi="Times New Roman" w:cs="Times New Roman"/>
          <w:sz w:val="20"/>
          <w:szCs w:val="20"/>
        </w:rPr>
      </w:pPr>
    </w:p>
  </w:footnote>
  <w:footnote w:id="207">
    <w:p w:rsidR="0022194A" w:rsidRPr="00AE5BD9" w:rsidRDefault="0022194A" w:rsidP="00674E76">
      <w:pPr>
        <w:pStyle w:val="10"/>
        <w:jc w:val="both"/>
        <w:rPr>
          <w:rFonts w:ascii="Times New Roman" w:eastAsia="Times New Roman" w:hAnsi="Times New Roman" w:cs="Times New Roman"/>
          <w:sz w:val="20"/>
          <w:szCs w:val="20"/>
        </w:rPr>
      </w:pPr>
      <w:r w:rsidRPr="00AE5BD9">
        <w:rPr>
          <w:rFonts w:ascii="Times New Roman" w:eastAsia="Times New Roman" w:hAnsi="Times New Roman" w:cs="Times New Roman"/>
          <w:sz w:val="20"/>
          <w:szCs w:val="20"/>
          <w:vertAlign w:val="superscript"/>
        </w:rPr>
        <w:footnoteRef/>
      </w:r>
      <w:r w:rsidRPr="00AE5BD9">
        <w:rPr>
          <w:rFonts w:ascii="Times New Roman" w:eastAsia="Times New Roman" w:hAnsi="Times New Roman" w:cs="Times New Roman"/>
          <w:sz w:val="20"/>
          <w:szCs w:val="20"/>
        </w:rPr>
        <w:t xml:space="preserve"> Факультативний протокол до Конвенції про права дитини щодо торгівлі дітьми, дитячої проституції і дитячої порнографії, адреса доступу: </w:t>
      </w:r>
    </w:p>
    <w:p w:rsidR="0022194A" w:rsidRPr="002B7000" w:rsidRDefault="0022194A" w:rsidP="00674E76">
      <w:pPr>
        <w:pStyle w:val="10"/>
        <w:jc w:val="both"/>
        <w:rPr>
          <w:rFonts w:ascii="Times New Roman" w:hAnsi="Times New Roman" w:cs="Times New Roman"/>
          <w:sz w:val="20"/>
          <w:szCs w:val="20"/>
        </w:rPr>
      </w:pPr>
      <w:r w:rsidRPr="002B7000">
        <w:rPr>
          <w:rFonts w:ascii="Times New Roman" w:eastAsia="Times New Roman" w:hAnsi="Times New Roman" w:cs="Times New Roman"/>
          <w:sz w:val="20"/>
          <w:szCs w:val="20"/>
        </w:rPr>
        <w:t>https://zakon.rada.gov.ua/laws/show/995_b09</w:t>
      </w:r>
    </w:p>
  </w:footnote>
  <w:footnote w:id="208">
    <w:p w:rsidR="0022194A" w:rsidRPr="00AE5BD9" w:rsidRDefault="0022194A" w:rsidP="00674E76">
      <w:pPr>
        <w:pStyle w:val="rvps6"/>
        <w:shd w:val="clear" w:color="auto" w:fill="FFFFFF"/>
        <w:spacing w:before="0" w:beforeAutospacing="0" w:after="0" w:afterAutospacing="0"/>
        <w:ind w:right="-7"/>
        <w:jc w:val="both"/>
        <w:rPr>
          <w:color w:val="000000"/>
        </w:rPr>
      </w:pPr>
      <w:r w:rsidRPr="002B7000">
        <w:rPr>
          <w:sz w:val="20"/>
          <w:szCs w:val="20"/>
          <w:vertAlign w:val="superscript"/>
        </w:rPr>
        <w:footnoteRef/>
      </w:r>
      <w:r w:rsidRPr="002B7000">
        <w:rPr>
          <w:sz w:val="20"/>
          <w:szCs w:val="20"/>
        </w:rPr>
        <w:t xml:space="preserve"> </w:t>
      </w:r>
      <w:r w:rsidRPr="00AE5BD9">
        <w:rPr>
          <w:sz w:val="20"/>
          <w:szCs w:val="20"/>
        </w:rPr>
        <w:t xml:space="preserve">Наказ Генеральної Прокуратури України 06.04.2016  № 139 «Про затвердження Положення про порядок ведення Єдиного реєстру досудових розслідувань», адреса доступу:  </w:t>
      </w:r>
      <w:hyperlink r:id="rId59" w:anchor="n8" w:history="1">
        <w:r w:rsidRPr="00C77118">
          <w:rPr>
            <w:sz w:val="20"/>
            <w:szCs w:val="20"/>
          </w:rPr>
          <w:t>https://zakon.rada.gov.ua/laws/show/303-2012-%D0%BF#n8</w:t>
        </w:r>
      </w:hyperlink>
    </w:p>
  </w:footnote>
  <w:footnote w:id="209">
    <w:p w:rsidR="0022194A" w:rsidRPr="009261B5" w:rsidRDefault="0022194A" w:rsidP="00674E76">
      <w:pPr>
        <w:pStyle w:val="rvps6"/>
        <w:shd w:val="clear" w:color="auto" w:fill="FFFFFF"/>
        <w:spacing w:before="0" w:beforeAutospacing="0" w:after="0" w:afterAutospacing="0"/>
        <w:ind w:right="-6"/>
        <w:jc w:val="both"/>
        <w:rPr>
          <w:color w:val="000000"/>
        </w:rPr>
      </w:pPr>
      <w:r w:rsidRPr="002B7000">
        <w:rPr>
          <w:rStyle w:val="ae"/>
          <w:sz w:val="20"/>
          <w:szCs w:val="20"/>
        </w:rPr>
        <w:footnoteRef/>
      </w:r>
      <w:r>
        <w:rPr>
          <w:sz w:val="20"/>
          <w:szCs w:val="20"/>
          <w:lang w:val="uk-UA"/>
        </w:rPr>
        <w:t xml:space="preserve"> Розпо</w:t>
      </w:r>
      <w:r w:rsidRPr="00AE5BD9">
        <w:rPr>
          <w:sz w:val="20"/>
          <w:szCs w:val="20"/>
        </w:rPr>
        <w:t>рядження Кабінету Міністрів України від 18 грудня 2018 р. № 1027-р  «Про схвалення Національної стратегії реформування системи юстиції щодо дітей на період до 2023 року» https://zakon.rada.gov.ua/laws/show/1027-2018-%D1%80</w:t>
      </w:r>
    </w:p>
  </w:footnote>
  <w:footnote w:id="210">
    <w:p w:rsidR="0022194A" w:rsidRPr="002B7000" w:rsidRDefault="0022194A" w:rsidP="00674E76">
      <w:pPr>
        <w:pStyle w:val="10"/>
        <w:jc w:val="both"/>
        <w:rPr>
          <w:rFonts w:ascii="Times New Roman" w:eastAsia="Times New Roman" w:hAnsi="Times New Roman" w:cs="Times New Roman"/>
          <w:sz w:val="20"/>
          <w:szCs w:val="20"/>
          <w:u w:val="single"/>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Керівні принципи Комітету міністрів Ради Європи щодо правосуддя, дружнього до дітей (2013).</w:t>
      </w:r>
      <w:hyperlink r:id="rId60">
        <w:r w:rsidRPr="002B7000">
          <w:rPr>
            <w:rFonts w:ascii="Times New Roman" w:eastAsia="Times New Roman" w:hAnsi="Times New Roman" w:cs="Times New Roman"/>
            <w:sz w:val="20"/>
            <w:szCs w:val="20"/>
          </w:rPr>
          <w:t xml:space="preserve"> </w:t>
        </w:r>
      </w:hyperlink>
      <w:r w:rsidRPr="002B7000">
        <w:rPr>
          <w:rFonts w:ascii="Times New Roman" w:hAnsi="Times New Roman" w:cs="Times New Roman"/>
          <w:sz w:val="20"/>
          <w:szCs w:val="20"/>
        </w:rPr>
        <w:fldChar w:fldCharType="begin"/>
      </w:r>
      <w:r w:rsidRPr="002B7000">
        <w:rPr>
          <w:rFonts w:ascii="Times New Roman" w:hAnsi="Times New Roman" w:cs="Times New Roman"/>
          <w:sz w:val="20"/>
          <w:szCs w:val="20"/>
        </w:rPr>
        <w:instrText xml:space="preserve"> HYPERLINK "https://rm.coe.int/16804c2188" </w:instrText>
      </w:r>
      <w:r w:rsidRPr="002B7000">
        <w:rPr>
          <w:rFonts w:ascii="Times New Roman" w:hAnsi="Times New Roman" w:cs="Times New Roman"/>
          <w:sz w:val="20"/>
          <w:szCs w:val="20"/>
        </w:rPr>
        <w:fldChar w:fldCharType="separate"/>
      </w:r>
      <w:r w:rsidRPr="002B7000">
        <w:rPr>
          <w:rFonts w:ascii="Times New Roman" w:eastAsia="Times New Roman" w:hAnsi="Times New Roman" w:cs="Times New Roman"/>
          <w:sz w:val="20"/>
          <w:szCs w:val="20"/>
          <w:u w:val="single"/>
        </w:rPr>
        <w:t>https://rm.coe.int/16804c2188</w:t>
      </w:r>
    </w:p>
    <w:p w:rsidR="0022194A" w:rsidRPr="00D96331" w:rsidRDefault="0022194A" w:rsidP="00674E76">
      <w:pPr>
        <w:pStyle w:val="ac"/>
        <w:jc w:val="both"/>
        <w:rPr>
          <w:rFonts w:ascii="Times New Roman" w:hAnsi="Times New Roman" w:cs="Times New Roman"/>
          <w:sz w:val="20"/>
          <w:szCs w:val="20"/>
        </w:rPr>
      </w:pPr>
      <w:r w:rsidRPr="002B7000">
        <w:rPr>
          <w:rFonts w:ascii="Times New Roman" w:hAnsi="Times New Roman" w:cs="Times New Roman"/>
          <w:sz w:val="20"/>
          <w:szCs w:val="20"/>
        </w:rPr>
        <w:fldChar w:fldCharType="end"/>
      </w:r>
    </w:p>
  </w:footnote>
  <w:footnote w:id="211">
    <w:p w:rsidR="0022194A" w:rsidRPr="002B7000" w:rsidRDefault="0022194A" w:rsidP="00674E76">
      <w:pPr>
        <w:pStyle w:val="10"/>
        <w:jc w:val="both"/>
        <w:rPr>
          <w:rFonts w:ascii="Times New Roman" w:eastAsia="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Кримінальний процесуальний кодекс України</w:t>
      </w:r>
      <w:hyperlink r:id="rId61">
        <w:r w:rsidRPr="002B7000">
          <w:rPr>
            <w:rFonts w:ascii="Times New Roman" w:eastAsia="Times New Roman" w:hAnsi="Times New Roman" w:cs="Times New Roman"/>
            <w:sz w:val="20"/>
            <w:szCs w:val="20"/>
          </w:rPr>
          <w:t xml:space="preserve"> </w:t>
        </w:r>
      </w:hyperlink>
    </w:p>
    <w:p w:rsidR="0022194A" w:rsidRPr="002B7000" w:rsidRDefault="0022194A" w:rsidP="00674E76">
      <w:pPr>
        <w:pStyle w:val="10"/>
        <w:jc w:val="both"/>
        <w:rPr>
          <w:rFonts w:ascii="Times New Roman" w:eastAsia="Times New Roman" w:hAnsi="Times New Roman" w:cs="Times New Roman"/>
          <w:sz w:val="20"/>
          <w:szCs w:val="20"/>
          <w:u w:val="single"/>
        </w:rPr>
      </w:pPr>
      <w:r w:rsidRPr="002B7000">
        <w:rPr>
          <w:rFonts w:ascii="Times New Roman" w:hAnsi="Times New Roman" w:cs="Times New Roman"/>
          <w:sz w:val="20"/>
          <w:szCs w:val="20"/>
        </w:rPr>
        <w:fldChar w:fldCharType="begin"/>
      </w:r>
      <w:r w:rsidRPr="002B7000">
        <w:rPr>
          <w:rFonts w:ascii="Times New Roman" w:hAnsi="Times New Roman" w:cs="Times New Roman"/>
          <w:sz w:val="20"/>
          <w:szCs w:val="20"/>
        </w:rPr>
        <w:instrText xml:space="preserve"> HYPERLINK "http://zakon2.rada.gov.ua/laws/show/4651-17" </w:instrText>
      </w:r>
      <w:r w:rsidRPr="002B7000">
        <w:rPr>
          <w:rFonts w:ascii="Times New Roman" w:hAnsi="Times New Roman" w:cs="Times New Roman"/>
          <w:sz w:val="20"/>
          <w:szCs w:val="20"/>
        </w:rPr>
        <w:fldChar w:fldCharType="separate"/>
      </w:r>
      <w:r w:rsidRPr="002B7000">
        <w:rPr>
          <w:rFonts w:ascii="Times New Roman" w:eastAsia="Times New Roman" w:hAnsi="Times New Roman" w:cs="Times New Roman"/>
          <w:sz w:val="20"/>
          <w:szCs w:val="20"/>
          <w:u w:val="single"/>
        </w:rPr>
        <w:t>http://zakon2.rada.gov.ua/laws/show/4651-17</w:t>
      </w:r>
    </w:p>
    <w:p w:rsidR="0022194A" w:rsidRPr="002B7000" w:rsidRDefault="0022194A" w:rsidP="00674E76">
      <w:pPr>
        <w:pStyle w:val="ac"/>
        <w:jc w:val="both"/>
        <w:rPr>
          <w:rFonts w:ascii="Times New Roman" w:hAnsi="Times New Roman" w:cs="Times New Roman"/>
          <w:sz w:val="20"/>
          <w:szCs w:val="20"/>
        </w:rPr>
      </w:pPr>
      <w:r w:rsidRPr="002B7000">
        <w:rPr>
          <w:rFonts w:ascii="Times New Roman" w:hAnsi="Times New Roman" w:cs="Times New Roman"/>
          <w:sz w:val="20"/>
          <w:szCs w:val="20"/>
        </w:rPr>
        <w:fldChar w:fldCharType="end"/>
      </w:r>
    </w:p>
  </w:footnote>
  <w:footnote w:id="212">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Там само</w:t>
      </w:r>
    </w:p>
  </w:footnote>
  <w:footnote w:id="213">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Там само</w:t>
      </w:r>
    </w:p>
  </w:footnote>
  <w:footnote w:id="214">
    <w:p w:rsidR="0022194A" w:rsidRPr="002B7000" w:rsidRDefault="0022194A" w:rsidP="00674E76">
      <w:pPr>
        <w:pStyle w:val="10"/>
        <w:jc w:val="both"/>
        <w:rPr>
          <w:rFonts w:ascii="Times New Roman" w:eastAsia="Times New Roman" w:hAnsi="Times New Roman" w:cs="Times New Roman"/>
          <w:sz w:val="20"/>
          <w:szCs w:val="20"/>
          <w:u w:val="single"/>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Кримінальний процесуальний кодекс України</w:t>
      </w:r>
      <w:hyperlink r:id="rId62">
        <w:r w:rsidRPr="002B7000">
          <w:rPr>
            <w:rFonts w:ascii="Times New Roman" w:eastAsia="Times New Roman" w:hAnsi="Times New Roman" w:cs="Times New Roman"/>
            <w:sz w:val="20"/>
            <w:szCs w:val="20"/>
          </w:rPr>
          <w:t xml:space="preserve"> </w:t>
        </w:r>
      </w:hyperlink>
      <w:r w:rsidRPr="002B7000">
        <w:rPr>
          <w:rFonts w:ascii="Times New Roman" w:hAnsi="Times New Roman" w:cs="Times New Roman"/>
          <w:sz w:val="20"/>
          <w:szCs w:val="20"/>
        </w:rPr>
        <w:fldChar w:fldCharType="begin"/>
      </w:r>
      <w:r w:rsidRPr="002B7000">
        <w:rPr>
          <w:rFonts w:ascii="Times New Roman" w:hAnsi="Times New Roman" w:cs="Times New Roman"/>
          <w:sz w:val="20"/>
          <w:szCs w:val="20"/>
        </w:rPr>
        <w:instrText xml:space="preserve"> HYPERLINK "http://zakon2.rada.gov.ua/laws/show/4651-17" </w:instrText>
      </w:r>
      <w:r w:rsidRPr="002B7000">
        <w:rPr>
          <w:rFonts w:ascii="Times New Roman" w:hAnsi="Times New Roman" w:cs="Times New Roman"/>
          <w:sz w:val="20"/>
          <w:szCs w:val="20"/>
        </w:rPr>
        <w:fldChar w:fldCharType="separate"/>
      </w:r>
      <w:r w:rsidRPr="002B7000">
        <w:rPr>
          <w:rFonts w:ascii="Times New Roman" w:eastAsia="Times New Roman" w:hAnsi="Times New Roman" w:cs="Times New Roman"/>
          <w:sz w:val="20"/>
          <w:szCs w:val="20"/>
          <w:u w:val="single"/>
        </w:rPr>
        <w:t>http://zakon2.rada.gov.ua/laws/show/4651-17</w:t>
      </w:r>
    </w:p>
    <w:p w:rsidR="0022194A" w:rsidRPr="006449E8" w:rsidRDefault="0022194A" w:rsidP="00674E76">
      <w:pPr>
        <w:pStyle w:val="ac"/>
        <w:jc w:val="both"/>
        <w:rPr>
          <w:rFonts w:ascii="Times New Roman" w:hAnsi="Times New Roman" w:cs="Times New Roman"/>
          <w:sz w:val="20"/>
          <w:szCs w:val="20"/>
        </w:rPr>
      </w:pPr>
      <w:r w:rsidRPr="002B7000">
        <w:rPr>
          <w:rFonts w:ascii="Times New Roman" w:hAnsi="Times New Roman" w:cs="Times New Roman"/>
          <w:sz w:val="20"/>
          <w:szCs w:val="20"/>
        </w:rPr>
        <w:fldChar w:fldCharType="end"/>
      </w:r>
    </w:p>
  </w:footnote>
  <w:footnote w:id="215">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Там само</w:t>
      </w:r>
    </w:p>
  </w:footnote>
  <w:footnote w:id="216">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Там само</w:t>
      </w:r>
    </w:p>
  </w:footnote>
  <w:footnote w:id="217">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sidRPr="002B7000">
        <w:rPr>
          <w:rFonts w:ascii="Times New Roman" w:eastAsia="Times New Roman" w:hAnsi="Times New Roman" w:cs="Times New Roman"/>
          <w:sz w:val="20"/>
          <w:szCs w:val="20"/>
        </w:rPr>
        <w:t xml:space="preserve">Відповідно до відомостей Державної судової адміністрації </w:t>
      </w:r>
    </w:p>
  </w:footnote>
  <w:footnote w:id="218">
    <w:p w:rsidR="0022194A" w:rsidRPr="00D96331" w:rsidRDefault="0022194A" w:rsidP="00674E76">
      <w:pPr>
        <w:pStyle w:val="10"/>
        <w:jc w:val="both"/>
        <w:rPr>
          <w:rFonts w:ascii="Roboto" w:hAnsi="Roboto"/>
          <w:sz w:val="48"/>
          <w:szCs w:val="48"/>
        </w:rPr>
      </w:pPr>
      <w:r w:rsidRPr="00D96331">
        <w:rPr>
          <w:rFonts w:ascii="Times New Roman" w:eastAsia="Calibri" w:hAnsi="Times New Roman" w:cs="Times New Roman"/>
          <w:sz w:val="20"/>
          <w:szCs w:val="20"/>
          <w:vertAlign w:val="superscript"/>
        </w:rPr>
        <w:footnoteRef/>
      </w:r>
      <w:r w:rsidRPr="00D96331">
        <w:rPr>
          <w:rFonts w:ascii="Times New Roman" w:eastAsia="Calibri" w:hAnsi="Times New Roman" w:cs="Times New Roman"/>
          <w:sz w:val="20"/>
          <w:szCs w:val="20"/>
        </w:rPr>
        <w:t xml:space="preserve"> «</w:t>
      </w:r>
      <w:proofErr w:type="spellStart"/>
      <w:r w:rsidRPr="00D96331">
        <w:rPr>
          <w:rFonts w:ascii="Times New Roman" w:eastAsia="Calibri" w:hAnsi="Times New Roman" w:cs="Times New Roman"/>
          <w:sz w:val="20"/>
          <w:szCs w:val="20"/>
        </w:rPr>
        <w:t>Парубій</w:t>
      </w:r>
      <w:proofErr w:type="spellEnd"/>
      <w:r w:rsidRPr="00D96331">
        <w:rPr>
          <w:rFonts w:ascii="Times New Roman" w:eastAsia="Calibri" w:hAnsi="Times New Roman" w:cs="Times New Roman"/>
          <w:sz w:val="20"/>
          <w:szCs w:val="20"/>
        </w:rPr>
        <w:t xml:space="preserve"> назвав кількість дітей загиблих на Донбасі», 5 канал, адреса доступу: </w:t>
      </w:r>
      <w:r w:rsidRPr="002B7000">
        <w:rPr>
          <w:rFonts w:ascii="Times New Roman" w:eastAsia="Calibri" w:hAnsi="Times New Roman" w:cs="Times New Roman"/>
          <w:sz w:val="20"/>
          <w:szCs w:val="20"/>
        </w:rPr>
        <w:t>https://www.youtube.com/watch?v=ZBPufpcOLn8</w:t>
      </w:r>
    </w:p>
  </w:footnote>
  <w:footnote w:id="219">
    <w:p w:rsidR="0022194A" w:rsidRPr="00D96331" w:rsidRDefault="0022194A" w:rsidP="00674E76">
      <w:pPr>
        <w:pStyle w:val="10"/>
        <w:jc w:val="both"/>
        <w:rPr>
          <w:rFonts w:ascii="Roboto" w:hAnsi="Roboto"/>
          <w:sz w:val="48"/>
          <w:szCs w:val="48"/>
        </w:rPr>
      </w:pPr>
      <w:r w:rsidRPr="00D96331">
        <w:rPr>
          <w:rFonts w:ascii="Times New Roman" w:eastAsia="Calibri" w:hAnsi="Times New Roman" w:cs="Times New Roman"/>
          <w:sz w:val="20"/>
          <w:szCs w:val="20"/>
          <w:vertAlign w:val="superscript"/>
        </w:rPr>
        <w:footnoteRef/>
      </w:r>
      <w:r w:rsidRPr="00D96331">
        <w:rPr>
          <w:rFonts w:ascii="Times New Roman" w:eastAsia="Calibri" w:hAnsi="Times New Roman" w:cs="Times New Roman"/>
          <w:sz w:val="20"/>
          <w:szCs w:val="20"/>
          <w:vertAlign w:val="superscript"/>
        </w:rPr>
        <w:t xml:space="preserve"> </w:t>
      </w:r>
      <w:r w:rsidRPr="002B7000">
        <w:rPr>
          <w:rFonts w:ascii="Times New Roman" w:eastAsia="Calibri" w:hAnsi="Times New Roman" w:cs="Times New Roman"/>
          <w:sz w:val="20"/>
          <w:szCs w:val="20"/>
        </w:rPr>
        <w:t>Про таке повідомив Президент України</w:t>
      </w:r>
      <w:r w:rsidRPr="00D96331">
        <w:rPr>
          <w:rFonts w:ascii="Times New Roman" w:eastAsia="Calibri" w:hAnsi="Times New Roman" w:cs="Times New Roman"/>
          <w:sz w:val="20"/>
          <w:szCs w:val="20"/>
        </w:rPr>
        <w:t xml:space="preserve"> «Президент висловив співчуття рідним загиблих дітей в Україні, Сирії та Кемерово», </w:t>
      </w:r>
      <w:proofErr w:type="spellStart"/>
      <w:r w:rsidRPr="00D96331">
        <w:rPr>
          <w:rFonts w:ascii="Times New Roman" w:eastAsia="Calibri" w:hAnsi="Times New Roman" w:cs="Times New Roman"/>
          <w:sz w:val="20"/>
          <w:szCs w:val="20"/>
        </w:rPr>
        <w:t>ЧП.інфо</w:t>
      </w:r>
      <w:proofErr w:type="spellEnd"/>
      <w:r w:rsidRPr="00D96331">
        <w:rPr>
          <w:rFonts w:ascii="Times New Roman" w:eastAsia="Calibri" w:hAnsi="Times New Roman" w:cs="Times New Roman"/>
          <w:sz w:val="20"/>
          <w:szCs w:val="20"/>
        </w:rPr>
        <w:t>, адреса доступу:</w:t>
      </w:r>
      <w:r w:rsidRPr="002B7000">
        <w:rPr>
          <w:rFonts w:ascii="Times New Roman" w:eastAsia="Calibri" w:hAnsi="Times New Roman" w:cs="Times New Roman"/>
          <w:sz w:val="20"/>
          <w:szCs w:val="20"/>
        </w:rPr>
        <w:t xml:space="preserve"> https://www.youtube.com/watch?v=45OWC1O6B10</w:t>
      </w:r>
    </w:p>
  </w:footnote>
  <w:footnote w:id="220">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Pr>
          <w:rFonts w:ascii="Times New Roman" w:hAnsi="Times New Roman" w:cs="Times New Roman"/>
          <w:sz w:val="20"/>
          <w:szCs w:val="20"/>
        </w:rPr>
        <w:t>«</w:t>
      </w:r>
      <w:r w:rsidRPr="00D96331">
        <w:rPr>
          <w:rFonts w:ascii="Times New Roman" w:eastAsia="Calibri" w:hAnsi="Times New Roman" w:cs="Times New Roman"/>
          <w:sz w:val="20"/>
          <w:szCs w:val="20"/>
        </w:rPr>
        <w:t xml:space="preserve">Доповідь щодо ситуації з правами людини в Україні 16 лютого – 15 травня 2018 року», УВКПЛ, адреса доступу: </w:t>
      </w:r>
      <w:r w:rsidRPr="002B7000">
        <w:rPr>
          <w:rFonts w:ascii="Times New Roman" w:eastAsia="Calibri" w:hAnsi="Times New Roman" w:cs="Times New Roman"/>
          <w:sz w:val="20"/>
          <w:szCs w:val="20"/>
        </w:rPr>
        <w:t>https://www.ohchr.org/Documents/Countries/UA/ReportUkraineFev-May2018_UKRAINIAN.pdf</w:t>
      </w:r>
    </w:p>
  </w:footnote>
  <w:footnote w:id="221">
    <w:p w:rsidR="0022194A" w:rsidRPr="00B17ECF" w:rsidRDefault="0022194A" w:rsidP="00674E76">
      <w:pPr>
        <w:pStyle w:val="10"/>
        <w:pBdr>
          <w:top w:val="nil"/>
          <w:left w:val="nil"/>
          <w:bottom w:val="nil"/>
          <w:right w:val="nil"/>
          <w:between w:val="nil"/>
        </w:pBdr>
        <w:jc w:val="both"/>
        <w:rPr>
          <w:rFonts w:ascii="Times New Roman" w:hAnsi="Times New Roman" w:cs="Times New Roman"/>
          <w:sz w:val="20"/>
          <w:szCs w:val="20"/>
          <w:lang w:val="en-US"/>
        </w:rPr>
      </w:pPr>
      <w:r>
        <w:rPr>
          <w:rStyle w:val="ae"/>
        </w:rPr>
        <w:footnoteRef/>
      </w:r>
      <w:r>
        <w:t xml:space="preserve"> </w:t>
      </w:r>
      <w:r>
        <w:rPr>
          <w:rFonts w:ascii="Times New Roman" w:hAnsi="Times New Roman" w:cs="Times New Roman"/>
          <w:sz w:val="20"/>
          <w:szCs w:val="20"/>
        </w:rPr>
        <w:t>"</w:t>
      </w:r>
      <w:proofErr w:type="spellStart"/>
      <w:r w:rsidRPr="00D750D1">
        <w:rPr>
          <w:rFonts w:ascii="Times New Roman" w:hAnsi="Times New Roman" w:cs="Times New Roman"/>
          <w:sz w:val="20"/>
          <w:szCs w:val="20"/>
        </w:rPr>
        <w:t>Report</w:t>
      </w:r>
      <w:proofErr w:type="spellEnd"/>
      <w:r w:rsidRPr="00D750D1">
        <w:rPr>
          <w:rFonts w:ascii="Times New Roman" w:hAnsi="Times New Roman" w:cs="Times New Roman"/>
          <w:sz w:val="20"/>
          <w:szCs w:val="20"/>
        </w:rPr>
        <w:t xml:space="preserve"> </w:t>
      </w:r>
      <w:proofErr w:type="spellStart"/>
      <w:r w:rsidRPr="00D750D1">
        <w:rPr>
          <w:rFonts w:ascii="Times New Roman" w:hAnsi="Times New Roman" w:cs="Times New Roman"/>
          <w:sz w:val="20"/>
          <w:szCs w:val="20"/>
        </w:rPr>
        <w:t>on</w:t>
      </w:r>
      <w:proofErr w:type="spellEnd"/>
      <w:r w:rsidRPr="00D750D1">
        <w:rPr>
          <w:rFonts w:ascii="Times New Roman" w:hAnsi="Times New Roman" w:cs="Times New Roman"/>
          <w:sz w:val="20"/>
          <w:szCs w:val="20"/>
        </w:rPr>
        <w:t xml:space="preserve"> </w:t>
      </w:r>
      <w:proofErr w:type="spellStart"/>
      <w:r w:rsidRPr="00D750D1">
        <w:rPr>
          <w:rFonts w:ascii="Times New Roman" w:hAnsi="Times New Roman" w:cs="Times New Roman"/>
          <w:sz w:val="20"/>
          <w:szCs w:val="20"/>
        </w:rPr>
        <w:t>the</w:t>
      </w:r>
      <w:proofErr w:type="spellEnd"/>
      <w:r w:rsidRPr="00D750D1">
        <w:rPr>
          <w:rFonts w:ascii="Times New Roman" w:hAnsi="Times New Roman" w:cs="Times New Roman"/>
          <w:sz w:val="20"/>
          <w:szCs w:val="20"/>
        </w:rPr>
        <w:t xml:space="preserve"> </w:t>
      </w:r>
      <w:proofErr w:type="spellStart"/>
      <w:r w:rsidRPr="00D750D1">
        <w:rPr>
          <w:rFonts w:ascii="Times New Roman" w:hAnsi="Times New Roman" w:cs="Times New Roman"/>
          <w:sz w:val="20"/>
          <w:szCs w:val="20"/>
        </w:rPr>
        <w:t>human</w:t>
      </w:r>
      <w:proofErr w:type="spellEnd"/>
      <w:r w:rsidRPr="00D750D1">
        <w:rPr>
          <w:rFonts w:ascii="Times New Roman" w:hAnsi="Times New Roman" w:cs="Times New Roman"/>
          <w:sz w:val="20"/>
          <w:szCs w:val="20"/>
        </w:rPr>
        <w:t xml:space="preserve"> </w:t>
      </w:r>
      <w:proofErr w:type="spellStart"/>
      <w:r w:rsidRPr="00D750D1">
        <w:rPr>
          <w:rFonts w:ascii="Times New Roman" w:hAnsi="Times New Roman" w:cs="Times New Roman"/>
          <w:sz w:val="20"/>
          <w:szCs w:val="20"/>
        </w:rPr>
        <w:t>rights</w:t>
      </w:r>
      <w:proofErr w:type="spellEnd"/>
      <w:r w:rsidRPr="00D750D1">
        <w:rPr>
          <w:rFonts w:ascii="Times New Roman" w:hAnsi="Times New Roman" w:cs="Times New Roman"/>
          <w:sz w:val="20"/>
          <w:szCs w:val="20"/>
        </w:rPr>
        <w:t xml:space="preserve"> </w:t>
      </w:r>
      <w:proofErr w:type="spellStart"/>
      <w:r w:rsidRPr="00D750D1">
        <w:rPr>
          <w:rFonts w:ascii="Times New Roman" w:hAnsi="Times New Roman" w:cs="Times New Roman"/>
          <w:sz w:val="20"/>
          <w:szCs w:val="20"/>
        </w:rPr>
        <w:t>situation</w:t>
      </w:r>
      <w:proofErr w:type="spellEnd"/>
      <w:r w:rsidRPr="00D750D1">
        <w:rPr>
          <w:rFonts w:ascii="Times New Roman" w:hAnsi="Times New Roman" w:cs="Times New Roman"/>
          <w:sz w:val="20"/>
          <w:szCs w:val="20"/>
        </w:rPr>
        <w:t xml:space="preserve"> </w:t>
      </w:r>
      <w:proofErr w:type="spellStart"/>
      <w:r w:rsidRPr="00D750D1">
        <w:rPr>
          <w:rFonts w:ascii="Times New Roman" w:hAnsi="Times New Roman" w:cs="Times New Roman"/>
          <w:sz w:val="20"/>
          <w:szCs w:val="20"/>
        </w:rPr>
        <w:t>in</w:t>
      </w:r>
      <w:proofErr w:type="spellEnd"/>
      <w:r w:rsidRPr="00D750D1">
        <w:rPr>
          <w:rFonts w:ascii="Times New Roman" w:hAnsi="Times New Roman" w:cs="Times New Roman"/>
          <w:sz w:val="20"/>
          <w:szCs w:val="20"/>
        </w:rPr>
        <w:t xml:space="preserve"> </w:t>
      </w:r>
      <w:proofErr w:type="spellStart"/>
      <w:r w:rsidRPr="00D750D1">
        <w:rPr>
          <w:rFonts w:ascii="Times New Roman" w:hAnsi="Times New Roman" w:cs="Times New Roman"/>
          <w:sz w:val="20"/>
          <w:szCs w:val="20"/>
        </w:rPr>
        <w:t>Ukraine</w:t>
      </w:r>
      <w:proofErr w:type="spellEnd"/>
      <w:r w:rsidRPr="00D750D1">
        <w:rPr>
          <w:rFonts w:ascii="Times New Roman" w:hAnsi="Times New Roman" w:cs="Times New Roman"/>
          <w:sz w:val="20"/>
          <w:szCs w:val="20"/>
        </w:rPr>
        <w:t xml:space="preserve"> 16 </w:t>
      </w:r>
      <w:proofErr w:type="spellStart"/>
      <w:r>
        <w:rPr>
          <w:rFonts w:ascii="Times New Roman" w:hAnsi="Times New Roman" w:cs="Times New Roman"/>
          <w:sz w:val="20"/>
          <w:szCs w:val="20"/>
        </w:rPr>
        <w:t>May</w:t>
      </w:r>
      <w:proofErr w:type="spellEnd"/>
      <w:r w:rsidRPr="00D750D1">
        <w:rPr>
          <w:rFonts w:ascii="Times New Roman" w:hAnsi="Times New Roman" w:cs="Times New Roman"/>
          <w:sz w:val="20"/>
          <w:szCs w:val="20"/>
        </w:rPr>
        <w:t xml:space="preserve"> </w:t>
      </w:r>
      <w:proofErr w:type="spellStart"/>
      <w:r w:rsidRPr="00D750D1">
        <w:rPr>
          <w:rFonts w:ascii="Times New Roman" w:hAnsi="Times New Roman" w:cs="Times New Roman"/>
          <w:sz w:val="20"/>
          <w:szCs w:val="20"/>
        </w:rPr>
        <w:t>to</w:t>
      </w:r>
      <w:proofErr w:type="spellEnd"/>
      <w:r w:rsidRPr="00D750D1">
        <w:rPr>
          <w:rFonts w:ascii="Times New Roman" w:hAnsi="Times New Roman" w:cs="Times New Roman"/>
          <w:sz w:val="20"/>
          <w:szCs w:val="20"/>
        </w:rPr>
        <w:t xml:space="preserve"> 15 </w:t>
      </w:r>
      <w:proofErr w:type="spellStart"/>
      <w:r>
        <w:rPr>
          <w:rFonts w:ascii="Times New Roman" w:hAnsi="Times New Roman" w:cs="Times New Roman"/>
          <w:sz w:val="20"/>
          <w:szCs w:val="20"/>
        </w:rPr>
        <w:t>August</w:t>
      </w:r>
      <w:proofErr w:type="spellEnd"/>
      <w:r w:rsidRPr="00D750D1">
        <w:rPr>
          <w:rFonts w:ascii="Times New Roman" w:hAnsi="Times New Roman" w:cs="Times New Roman"/>
          <w:sz w:val="20"/>
          <w:szCs w:val="20"/>
        </w:rPr>
        <w:t xml:space="preserve"> </w:t>
      </w:r>
      <w:r>
        <w:rPr>
          <w:rFonts w:ascii="Times New Roman" w:hAnsi="Times New Roman" w:cs="Times New Roman"/>
          <w:sz w:val="20"/>
          <w:szCs w:val="20"/>
        </w:rPr>
        <w:t>2019"</w:t>
      </w:r>
      <w:r w:rsidRPr="00A943AB">
        <w:rPr>
          <w:rFonts w:ascii="Times New Roman" w:hAnsi="Times New Roman" w:cs="Times New Roman"/>
          <w:sz w:val="20"/>
          <w:szCs w:val="20"/>
        </w:rPr>
        <w:t xml:space="preserve"> </w:t>
      </w:r>
      <w:proofErr w:type="spellStart"/>
      <w:r w:rsidRPr="00D750D1">
        <w:rPr>
          <w:rFonts w:ascii="Times New Roman" w:hAnsi="Times New Roman" w:cs="Times New Roman"/>
          <w:sz w:val="20"/>
          <w:szCs w:val="20"/>
        </w:rPr>
        <w:t>ac</w:t>
      </w:r>
      <w:r>
        <w:rPr>
          <w:rFonts w:ascii="Times New Roman" w:hAnsi="Times New Roman" w:cs="Times New Roman"/>
          <w:sz w:val="20"/>
          <w:szCs w:val="20"/>
        </w:rPr>
        <w:t>c</w:t>
      </w:r>
      <w:r w:rsidRPr="00D750D1">
        <w:rPr>
          <w:rFonts w:ascii="Times New Roman" w:hAnsi="Times New Roman" w:cs="Times New Roman"/>
          <w:sz w:val="20"/>
          <w:szCs w:val="20"/>
        </w:rPr>
        <w:t>ess</w:t>
      </w:r>
      <w:proofErr w:type="spellEnd"/>
      <w:r w:rsidRPr="00D750D1">
        <w:rPr>
          <w:rFonts w:ascii="Times New Roman" w:hAnsi="Times New Roman" w:cs="Times New Roman"/>
          <w:sz w:val="20"/>
          <w:szCs w:val="20"/>
        </w:rPr>
        <w:t xml:space="preserve"> </w:t>
      </w:r>
      <w:proofErr w:type="spellStart"/>
      <w:r w:rsidRPr="00D750D1">
        <w:rPr>
          <w:rFonts w:ascii="Times New Roman" w:hAnsi="Times New Roman" w:cs="Times New Roman"/>
          <w:sz w:val="20"/>
          <w:szCs w:val="20"/>
        </w:rPr>
        <w:t>address</w:t>
      </w:r>
      <w:proofErr w:type="spellEnd"/>
      <w:r w:rsidRPr="00D750D1">
        <w:rPr>
          <w:rFonts w:ascii="Times New Roman" w:hAnsi="Times New Roman" w:cs="Times New Roman"/>
          <w:sz w:val="20"/>
          <w:szCs w:val="20"/>
        </w:rPr>
        <w:t xml:space="preserve">: </w:t>
      </w:r>
      <w:hyperlink r:id="rId63" w:history="1">
        <w:r w:rsidRPr="00673711">
          <w:rPr>
            <w:rFonts w:ascii="Times New Roman" w:hAnsi="Times New Roman" w:cs="Times New Roman"/>
            <w:sz w:val="20"/>
            <w:szCs w:val="20"/>
          </w:rPr>
          <w:t>https://www.ohchr.org/Documents/Countries/UA/ReportUkraine16May-15Aug2019_EN.pdf</w:t>
        </w:r>
      </w:hyperlink>
    </w:p>
  </w:footnote>
  <w:footnote w:id="222">
    <w:p w:rsidR="0022194A" w:rsidRPr="00D96331" w:rsidRDefault="0022194A" w:rsidP="00674E76">
      <w:pPr>
        <w:pStyle w:val="10"/>
        <w:jc w:val="both"/>
        <w:rPr>
          <w:color w:val="16284C"/>
          <w:sz w:val="48"/>
          <w:szCs w:val="48"/>
        </w:rPr>
      </w:pPr>
      <w:r w:rsidRPr="00D96331">
        <w:rPr>
          <w:rFonts w:ascii="Times New Roman" w:eastAsia="Calibri" w:hAnsi="Times New Roman" w:cs="Times New Roman"/>
          <w:sz w:val="20"/>
          <w:szCs w:val="20"/>
          <w:vertAlign w:val="superscript"/>
        </w:rPr>
        <w:footnoteRef/>
      </w:r>
      <w:r w:rsidRPr="00D96331">
        <w:rPr>
          <w:rFonts w:ascii="Times New Roman" w:eastAsia="Calibri" w:hAnsi="Times New Roman" w:cs="Times New Roman"/>
          <w:sz w:val="20"/>
          <w:szCs w:val="20"/>
          <w:vertAlign w:val="superscript"/>
        </w:rPr>
        <w:t xml:space="preserve"> </w:t>
      </w:r>
      <w:r w:rsidRPr="00D96331">
        <w:rPr>
          <w:rFonts w:ascii="Times New Roman" w:eastAsia="Calibri" w:hAnsi="Times New Roman" w:cs="Times New Roman"/>
          <w:sz w:val="20"/>
          <w:szCs w:val="20"/>
        </w:rPr>
        <w:t xml:space="preserve">«140 </w:t>
      </w:r>
      <w:proofErr w:type="spellStart"/>
      <w:r w:rsidRPr="00D96331">
        <w:rPr>
          <w:rFonts w:ascii="Times New Roman" w:eastAsia="Calibri" w:hAnsi="Times New Roman" w:cs="Times New Roman"/>
          <w:sz w:val="20"/>
          <w:szCs w:val="20"/>
        </w:rPr>
        <w:t>children</w:t>
      </w:r>
      <w:proofErr w:type="spellEnd"/>
      <w:r w:rsidRPr="00D96331">
        <w:rPr>
          <w:rFonts w:ascii="Times New Roman" w:eastAsia="Calibri" w:hAnsi="Times New Roman" w:cs="Times New Roman"/>
          <w:sz w:val="20"/>
          <w:szCs w:val="20"/>
        </w:rPr>
        <w:t xml:space="preserve"> </w:t>
      </w:r>
      <w:proofErr w:type="spellStart"/>
      <w:r w:rsidRPr="00D96331">
        <w:rPr>
          <w:rFonts w:ascii="Times New Roman" w:eastAsia="Calibri" w:hAnsi="Times New Roman" w:cs="Times New Roman"/>
          <w:sz w:val="20"/>
          <w:szCs w:val="20"/>
        </w:rPr>
        <w:t>become</w:t>
      </w:r>
      <w:proofErr w:type="spellEnd"/>
      <w:r w:rsidRPr="00D96331">
        <w:rPr>
          <w:rFonts w:ascii="Times New Roman" w:eastAsia="Calibri" w:hAnsi="Times New Roman" w:cs="Times New Roman"/>
          <w:sz w:val="20"/>
          <w:szCs w:val="20"/>
        </w:rPr>
        <w:t xml:space="preserve"> </w:t>
      </w:r>
      <w:proofErr w:type="spellStart"/>
      <w:r w:rsidRPr="00D96331">
        <w:rPr>
          <w:rFonts w:ascii="Times New Roman" w:eastAsia="Calibri" w:hAnsi="Times New Roman" w:cs="Times New Roman"/>
          <w:sz w:val="20"/>
          <w:szCs w:val="20"/>
        </w:rPr>
        <w:t>victims</w:t>
      </w:r>
      <w:proofErr w:type="spellEnd"/>
      <w:r w:rsidRPr="00D96331">
        <w:rPr>
          <w:rFonts w:ascii="Times New Roman" w:eastAsia="Calibri" w:hAnsi="Times New Roman" w:cs="Times New Roman"/>
          <w:sz w:val="20"/>
          <w:szCs w:val="20"/>
        </w:rPr>
        <w:t xml:space="preserve"> </w:t>
      </w:r>
      <w:proofErr w:type="spellStart"/>
      <w:r w:rsidRPr="00D96331">
        <w:rPr>
          <w:rFonts w:ascii="Times New Roman" w:eastAsia="Calibri" w:hAnsi="Times New Roman" w:cs="Times New Roman"/>
          <w:sz w:val="20"/>
          <w:szCs w:val="20"/>
        </w:rPr>
        <w:t>of</w:t>
      </w:r>
      <w:proofErr w:type="spellEnd"/>
      <w:r w:rsidRPr="00D96331">
        <w:rPr>
          <w:rFonts w:ascii="Times New Roman" w:eastAsia="Calibri" w:hAnsi="Times New Roman" w:cs="Times New Roman"/>
          <w:sz w:val="20"/>
          <w:szCs w:val="20"/>
        </w:rPr>
        <w:t xml:space="preserve"> </w:t>
      </w:r>
      <w:proofErr w:type="spellStart"/>
      <w:r w:rsidRPr="00D96331">
        <w:rPr>
          <w:rFonts w:ascii="Times New Roman" w:eastAsia="Calibri" w:hAnsi="Times New Roman" w:cs="Times New Roman"/>
          <w:sz w:val="20"/>
          <w:szCs w:val="20"/>
        </w:rPr>
        <w:t>Donbas</w:t>
      </w:r>
      <w:proofErr w:type="spellEnd"/>
      <w:r w:rsidRPr="00D96331">
        <w:rPr>
          <w:rFonts w:ascii="Times New Roman" w:eastAsia="Calibri" w:hAnsi="Times New Roman" w:cs="Times New Roman"/>
          <w:sz w:val="20"/>
          <w:szCs w:val="20"/>
        </w:rPr>
        <w:t xml:space="preserve"> </w:t>
      </w:r>
      <w:proofErr w:type="spellStart"/>
      <w:r w:rsidRPr="00D96331">
        <w:rPr>
          <w:rFonts w:ascii="Times New Roman" w:eastAsia="Calibri" w:hAnsi="Times New Roman" w:cs="Times New Roman"/>
          <w:sz w:val="20"/>
          <w:szCs w:val="20"/>
        </w:rPr>
        <w:t>hostilities</w:t>
      </w:r>
      <w:proofErr w:type="spellEnd"/>
      <w:r w:rsidRPr="00D96331">
        <w:rPr>
          <w:rFonts w:ascii="Times New Roman" w:eastAsia="Calibri" w:hAnsi="Times New Roman" w:cs="Times New Roman"/>
          <w:sz w:val="20"/>
          <w:szCs w:val="20"/>
        </w:rPr>
        <w:t xml:space="preserve"> </w:t>
      </w:r>
      <w:proofErr w:type="spellStart"/>
      <w:r w:rsidRPr="00D96331">
        <w:rPr>
          <w:rFonts w:ascii="Times New Roman" w:eastAsia="Calibri" w:hAnsi="Times New Roman" w:cs="Times New Roman"/>
          <w:sz w:val="20"/>
          <w:szCs w:val="20"/>
        </w:rPr>
        <w:t>since</w:t>
      </w:r>
      <w:proofErr w:type="spellEnd"/>
      <w:r w:rsidRPr="00D96331">
        <w:rPr>
          <w:rFonts w:ascii="Times New Roman" w:eastAsia="Calibri" w:hAnsi="Times New Roman" w:cs="Times New Roman"/>
          <w:sz w:val="20"/>
          <w:szCs w:val="20"/>
        </w:rPr>
        <w:t xml:space="preserve"> 2014, - UNICEF», 112 UA, адреса доступу: </w:t>
      </w:r>
      <w:hyperlink r:id="rId64" w:history="1">
        <w:r w:rsidRPr="00D96331">
          <w:rPr>
            <w:rFonts w:ascii="Times New Roman" w:eastAsia="Calibri" w:hAnsi="Times New Roman" w:cs="Times New Roman"/>
            <w:sz w:val="20"/>
            <w:szCs w:val="20"/>
          </w:rPr>
          <w:t>https://112.international/conflict-in-eastern-ukraine/140-children-become-victims-of-donbas-conflict-unicef-32750.html</w:t>
        </w:r>
      </w:hyperlink>
    </w:p>
  </w:footnote>
  <w:footnote w:id="223">
    <w:p w:rsidR="0022194A" w:rsidRPr="002F3F5E" w:rsidRDefault="0022194A" w:rsidP="00674E76">
      <w:pPr>
        <w:pStyle w:val="3"/>
        <w:shd w:val="clear" w:color="auto" w:fill="FFFFFF"/>
        <w:spacing w:before="0" w:after="0"/>
        <w:jc w:val="both"/>
        <w:rPr>
          <w:rFonts w:ascii="Arial" w:hAnsi="Arial" w:cs="Arial"/>
          <w:color w:val="000000"/>
          <w:sz w:val="24"/>
          <w:szCs w:val="24"/>
        </w:rPr>
      </w:pPr>
      <w:r w:rsidRPr="002F3F5E">
        <w:rPr>
          <w:rFonts w:ascii="Times New Roman" w:eastAsia="Calibri" w:hAnsi="Times New Roman" w:cs="Times New Roman"/>
          <w:b w:val="0"/>
          <w:sz w:val="20"/>
          <w:szCs w:val="20"/>
          <w:vertAlign w:val="superscript"/>
        </w:rPr>
        <w:footnoteRef/>
      </w:r>
      <w:r w:rsidRPr="002F3F5E">
        <w:rPr>
          <w:rFonts w:ascii="Times New Roman" w:eastAsia="Calibri" w:hAnsi="Times New Roman" w:cs="Times New Roman"/>
          <w:b w:val="0"/>
          <w:sz w:val="20"/>
          <w:szCs w:val="20"/>
        </w:rPr>
        <w:t xml:space="preserve"> «Півмільйона дітей постраждали від дворічного конфлікту на сході України», ЮНІСЕФ Україна, адреса доступу: http://www.unicef.org/ukraine/ukr/media_28681.html</w:t>
      </w:r>
    </w:p>
  </w:footnote>
  <w:footnote w:id="224">
    <w:p w:rsidR="0022194A" w:rsidRPr="002B7000" w:rsidRDefault="0022194A" w:rsidP="00674E76">
      <w:pPr>
        <w:pStyle w:val="10"/>
        <w:jc w:val="both"/>
      </w:pPr>
      <w:r w:rsidRPr="00DB1C9F">
        <w:rPr>
          <w:rFonts w:ascii="Times New Roman" w:eastAsia="Calibri" w:hAnsi="Times New Roman" w:cs="Times New Roman"/>
          <w:sz w:val="20"/>
          <w:szCs w:val="20"/>
          <w:vertAlign w:val="superscript"/>
        </w:rPr>
        <w:footnoteRef/>
      </w:r>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“Protecting</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children</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affected</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by</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armed</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conflicts”</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Report</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Committee</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on</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Social</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Affairs</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Health</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and</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Sustainable</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Development</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Rapporteur</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Ms</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Sevinj</w:t>
      </w:r>
      <w:proofErr w:type="spellEnd"/>
      <w:r w:rsidRPr="002B7000">
        <w:rPr>
          <w:rFonts w:ascii="Times New Roman" w:eastAsia="Calibri" w:hAnsi="Times New Roman" w:cs="Times New Roman"/>
          <w:sz w:val="20"/>
          <w:szCs w:val="20"/>
        </w:rPr>
        <w:t xml:space="preserve"> FATALIYEVA, </w:t>
      </w:r>
      <w:proofErr w:type="spellStart"/>
      <w:r w:rsidRPr="002B7000">
        <w:rPr>
          <w:rFonts w:ascii="Times New Roman" w:eastAsia="Calibri" w:hAnsi="Times New Roman" w:cs="Times New Roman"/>
          <w:sz w:val="20"/>
          <w:szCs w:val="20"/>
        </w:rPr>
        <w:t>Azerbaijan</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European</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Conservatives</w:t>
      </w:r>
      <w:proofErr w:type="spellEnd"/>
      <w:r w:rsidRPr="002B7000">
        <w:rPr>
          <w:rFonts w:ascii="Times New Roman" w:eastAsia="Calibri" w:hAnsi="Times New Roman" w:cs="Times New Roman"/>
          <w:sz w:val="20"/>
          <w:szCs w:val="20"/>
        </w:rPr>
        <w:t xml:space="preserve"> </w:t>
      </w:r>
      <w:proofErr w:type="spellStart"/>
      <w:r w:rsidRPr="002B7000">
        <w:rPr>
          <w:rFonts w:ascii="Times New Roman" w:eastAsia="Calibri" w:hAnsi="Times New Roman" w:cs="Times New Roman"/>
          <w:sz w:val="20"/>
          <w:szCs w:val="20"/>
        </w:rPr>
        <w:t>Group</w:t>
      </w:r>
      <w:proofErr w:type="spellEnd"/>
      <w:r w:rsidRPr="002B7000">
        <w:rPr>
          <w:rFonts w:ascii="Times New Roman" w:eastAsia="Calibri" w:hAnsi="Times New Roman" w:cs="Times New Roman"/>
          <w:sz w:val="20"/>
          <w:szCs w:val="20"/>
        </w:rPr>
        <w:t xml:space="preserve">, адреса доступу: </w:t>
      </w:r>
      <w:hyperlink r:id="rId65" w:history="1">
        <w:r w:rsidRPr="002B7000">
          <w:rPr>
            <w:rFonts w:ascii="Times New Roman" w:eastAsia="Calibri" w:hAnsi="Times New Roman" w:cs="Times New Roman"/>
            <w:sz w:val="20"/>
            <w:szCs w:val="20"/>
          </w:rPr>
          <w:t>http://semantic-pace.net/tools/pdf.aspx?doc=aHR0cDovL2Fzc2VtYmx5LmNvZS5pbnQvbncveG1sL1hSZWYvWDJILURXLWV4dHIuYXNwP2ZpbGVpZD0yNDI4NiZsYW5nPUVO&amp;xsl=aHR0cDovL3NlbWFudGljcGFjZS5uZXQvWHNsdC9QZGYvWFJlZi1XRC1BVC1YTUwyUERGLnhzbA==&amp;xsltparams=ZmlsZWlkPTI0Mjg2</w:t>
        </w:r>
      </w:hyperlink>
    </w:p>
  </w:footnote>
  <w:footnote w:id="225">
    <w:p w:rsidR="0022194A" w:rsidRPr="006C5FEA" w:rsidRDefault="0022194A" w:rsidP="00674E76">
      <w:pPr>
        <w:pStyle w:val="ac"/>
        <w:jc w:val="both"/>
        <w:rPr>
          <w:rFonts w:ascii="Times New Roman" w:eastAsia="Calibri" w:hAnsi="Times New Roman" w:cs="Times New Roman"/>
          <w:sz w:val="20"/>
          <w:szCs w:val="20"/>
          <w:lang w:val="en-US"/>
        </w:rPr>
      </w:pPr>
      <w:r w:rsidRPr="002B7000">
        <w:rPr>
          <w:rStyle w:val="ae"/>
        </w:rPr>
        <w:footnoteRef/>
      </w:r>
      <w:r w:rsidRPr="002B7000">
        <w:t xml:space="preserve"> </w:t>
      </w:r>
      <w:proofErr w:type="spellStart"/>
      <w:r>
        <w:rPr>
          <w:rFonts w:ascii="Times New Roman" w:eastAsia="Calibri" w:hAnsi="Times New Roman" w:cs="Times New Roman"/>
          <w:sz w:val="20"/>
          <w:szCs w:val="20"/>
        </w:rPr>
        <w:t>Resolution</w:t>
      </w:r>
      <w:proofErr w:type="spellEnd"/>
      <w:r>
        <w:rPr>
          <w:rFonts w:ascii="Times New Roman" w:eastAsia="Calibri" w:hAnsi="Times New Roman" w:cs="Times New Roman"/>
          <w:sz w:val="20"/>
          <w:szCs w:val="20"/>
        </w:rPr>
        <w:t xml:space="preserve"> 2204 (2018) </w:t>
      </w:r>
      <w:r w:rsidRPr="00530470">
        <w:rPr>
          <w:rFonts w:ascii="Times New Roman" w:hAnsi="Times New Roman" w:cs="Times New Roman"/>
          <w:sz w:val="20"/>
          <w:szCs w:val="20"/>
        </w:rPr>
        <w:t>"</w:t>
      </w:r>
      <w:proofErr w:type="spellStart"/>
      <w:r w:rsidRPr="00F97AEC">
        <w:rPr>
          <w:rFonts w:ascii="Times New Roman" w:eastAsia="Calibri" w:hAnsi="Times New Roman" w:cs="Times New Roman"/>
          <w:sz w:val="20"/>
          <w:szCs w:val="20"/>
        </w:rPr>
        <w:t>Protecting</w:t>
      </w:r>
      <w:proofErr w:type="spellEnd"/>
      <w:r w:rsidRPr="00F97AEC">
        <w:rPr>
          <w:rFonts w:ascii="Times New Roman" w:eastAsia="Calibri" w:hAnsi="Times New Roman" w:cs="Times New Roman"/>
          <w:sz w:val="20"/>
          <w:szCs w:val="20"/>
        </w:rPr>
        <w:t xml:space="preserve"> </w:t>
      </w:r>
      <w:proofErr w:type="spellStart"/>
      <w:r w:rsidRPr="00F97AEC">
        <w:rPr>
          <w:rFonts w:ascii="Times New Roman" w:eastAsia="Calibri" w:hAnsi="Times New Roman" w:cs="Times New Roman"/>
          <w:sz w:val="20"/>
          <w:szCs w:val="20"/>
        </w:rPr>
        <w:t>child</w:t>
      </w:r>
      <w:r>
        <w:rPr>
          <w:rFonts w:ascii="Times New Roman" w:eastAsia="Calibri" w:hAnsi="Times New Roman" w:cs="Times New Roman"/>
          <w:sz w:val="20"/>
          <w:szCs w:val="20"/>
        </w:rPr>
        <w:t>ren</w:t>
      </w:r>
      <w:proofErr w:type="spellEnd"/>
      <w:r>
        <w:rPr>
          <w:rFonts w:ascii="Times New Roman" w:eastAsia="Calibri" w:hAnsi="Times New Roman" w:cs="Times New Roman"/>
          <w:sz w:val="20"/>
          <w:szCs w:val="20"/>
        </w:rPr>
        <w:t xml:space="preserve"> </w:t>
      </w:r>
      <w:proofErr w:type="spellStart"/>
      <w:r>
        <w:rPr>
          <w:rFonts w:ascii="Times New Roman" w:eastAsia="Calibri" w:hAnsi="Times New Roman" w:cs="Times New Roman"/>
          <w:sz w:val="20"/>
          <w:szCs w:val="20"/>
        </w:rPr>
        <w:t>affected</w:t>
      </w:r>
      <w:proofErr w:type="spellEnd"/>
      <w:r>
        <w:rPr>
          <w:rFonts w:ascii="Times New Roman" w:eastAsia="Calibri" w:hAnsi="Times New Roman" w:cs="Times New Roman"/>
          <w:sz w:val="20"/>
          <w:szCs w:val="20"/>
        </w:rPr>
        <w:t xml:space="preserve"> </w:t>
      </w:r>
      <w:proofErr w:type="spellStart"/>
      <w:r>
        <w:rPr>
          <w:rFonts w:ascii="Times New Roman" w:eastAsia="Calibri" w:hAnsi="Times New Roman" w:cs="Times New Roman"/>
          <w:sz w:val="20"/>
          <w:szCs w:val="20"/>
        </w:rPr>
        <w:t>by</w:t>
      </w:r>
      <w:proofErr w:type="spellEnd"/>
      <w:r>
        <w:rPr>
          <w:rFonts w:ascii="Times New Roman" w:eastAsia="Calibri" w:hAnsi="Times New Roman" w:cs="Times New Roman"/>
          <w:sz w:val="20"/>
          <w:szCs w:val="20"/>
        </w:rPr>
        <w:t xml:space="preserve"> </w:t>
      </w:r>
      <w:proofErr w:type="spellStart"/>
      <w:r>
        <w:rPr>
          <w:rFonts w:ascii="Times New Roman" w:eastAsia="Calibri" w:hAnsi="Times New Roman" w:cs="Times New Roman"/>
          <w:sz w:val="20"/>
          <w:szCs w:val="20"/>
        </w:rPr>
        <w:t>armed</w:t>
      </w:r>
      <w:proofErr w:type="spellEnd"/>
      <w:r>
        <w:rPr>
          <w:rFonts w:ascii="Times New Roman" w:eastAsia="Calibri" w:hAnsi="Times New Roman" w:cs="Times New Roman"/>
          <w:sz w:val="20"/>
          <w:szCs w:val="20"/>
        </w:rPr>
        <w:t xml:space="preserve"> </w:t>
      </w:r>
      <w:proofErr w:type="spellStart"/>
      <w:r>
        <w:rPr>
          <w:rFonts w:ascii="Times New Roman" w:eastAsia="Calibri" w:hAnsi="Times New Roman" w:cs="Times New Roman"/>
          <w:sz w:val="20"/>
          <w:szCs w:val="20"/>
        </w:rPr>
        <w:t>conflicts</w:t>
      </w:r>
      <w:proofErr w:type="spellEnd"/>
      <w:r w:rsidRPr="00530470">
        <w:rPr>
          <w:rFonts w:ascii="Times New Roman" w:hAnsi="Times New Roman" w:cs="Times New Roman"/>
          <w:sz w:val="20"/>
          <w:szCs w:val="20"/>
        </w:rPr>
        <w:t>"</w:t>
      </w:r>
      <w:r w:rsidRPr="00F97AEC">
        <w:rPr>
          <w:rFonts w:ascii="Times New Roman" w:eastAsia="Calibri" w:hAnsi="Times New Roman" w:cs="Times New Roman"/>
          <w:sz w:val="20"/>
          <w:szCs w:val="20"/>
        </w:rPr>
        <w:t xml:space="preserve">, PACE, </w:t>
      </w:r>
      <w:proofErr w:type="spellStart"/>
      <w:r w:rsidRPr="00F97AEC">
        <w:rPr>
          <w:rFonts w:ascii="Times New Roman" w:eastAsia="Calibri" w:hAnsi="Times New Roman" w:cs="Times New Roman"/>
          <w:sz w:val="20"/>
          <w:szCs w:val="20"/>
        </w:rPr>
        <w:t>access</w:t>
      </w:r>
      <w:proofErr w:type="spellEnd"/>
      <w:r w:rsidRPr="00F97AEC">
        <w:rPr>
          <w:rFonts w:ascii="Times New Roman" w:eastAsia="Calibri" w:hAnsi="Times New Roman" w:cs="Times New Roman"/>
          <w:sz w:val="20"/>
          <w:szCs w:val="20"/>
        </w:rPr>
        <w:t xml:space="preserve"> </w:t>
      </w:r>
      <w:proofErr w:type="spellStart"/>
      <w:r w:rsidRPr="00F97AEC">
        <w:rPr>
          <w:rFonts w:ascii="Times New Roman" w:eastAsia="Calibri" w:hAnsi="Times New Roman" w:cs="Times New Roman"/>
          <w:sz w:val="20"/>
          <w:szCs w:val="20"/>
        </w:rPr>
        <w:t>address</w:t>
      </w:r>
      <w:proofErr w:type="spellEnd"/>
      <w:r w:rsidRPr="00F97AEC">
        <w:rPr>
          <w:rFonts w:ascii="Times New Roman" w:eastAsia="Calibri" w:hAnsi="Times New Roman" w:cs="Times New Roman"/>
          <w:sz w:val="20"/>
          <w:szCs w:val="20"/>
        </w:rPr>
        <w:t xml:space="preserve">: </w:t>
      </w:r>
      <w:hyperlink r:id="rId66" w:history="1">
        <w:r w:rsidRPr="00F97AEC">
          <w:rPr>
            <w:rFonts w:ascii="Times New Roman" w:eastAsia="Calibri" w:hAnsi="Times New Roman" w:cs="Times New Roman"/>
            <w:sz w:val="20"/>
            <w:szCs w:val="20"/>
          </w:rPr>
          <w:t>http://assembly.coe.int/nw/xml/XRef/Xref-XML2HTML-en.asp?fileid=24495&amp;lang=en</w:t>
        </w:r>
      </w:hyperlink>
    </w:p>
  </w:footnote>
  <w:footnote w:id="226">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Pr>
          <w:rFonts w:ascii="Times New Roman" w:hAnsi="Times New Roman" w:cs="Times New Roman"/>
          <w:sz w:val="20"/>
          <w:szCs w:val="20"/>
        </w:rPr>
        <w:t>«</w:t>
      </w:r>
      <w:r w:rsidRPr="00074544">
        <w:rPr>
          <w:sz w:val="20"/>
          <w:szCs w:val="20"/>
        </w:rPr>
        <w:t>Права дітей, що перебувають під опікою держави та постраждали від конфлікту на сході України</w:t>
      </w:r>
      <w:r w:rsidRPr="00074544">
        <w:rPr>
          <w:rFonts w:ascii="Times New Roman" w:hAnsi="Times New Roman" w:cs="Times New Roman"/>
          <w:sz w:val="20"/>
          <w:szCs w:val="20"/>
        </w:rPr>
        <w:t>», ХІСД, адреса доступу:  http://khisr.kharkov.ua/files/docs/1514380165.pdf</w:t>
      </w:r>
    </w:p>
  </w:footnote>
  <w:footnote w:id="227">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Pr>
          <w:rFonts w:ascii="Times New Roman" w:hAnsi="Times New Roman" w:cs="Times New Roman"/>
          <w:sz w:val="20"/>
          <w:szCs w:val="20"/>
        </w:rPr>
        <w:t>«</w:t>
      </w:r>
      <w:r w:rsidRPr="00074544">
        <w:rPr>
          <w:sz w:val="20"/>
          <w:szCs w:val="20"/>
        </w:rPr>
        <w:t xml:space="preserve">Права людини на окупованих територіях та в зоні конфлікту – 2017», УГСПЛ, адреса доступу: </w:t>
      </w:r>
      <w:hyperlink r:id="rId67">
        <w:r w:rsidRPr="00074544">
          <w:rPr>
            <w:sz w:val="20"/>
            <w:szCs w:val="20"/>
          </w:rPr>
          <w:t>https://helsinki.org.ua/prava-lyudyny-na-okupovanyh-terytoriyah-ta-v-zoni-konfliktu-2017/</w:t>
        </w:r>
      </w:hyperlink>
    </w:p>
  </w:footnote>
  <w:footnote w:id="228">
    <w:p w:rsidR="0022194A" w:rsidRPr="002B7000" w:rsidRDefault="0022194A" w:rsidP="00674E76">
      <w:pPr>
        <w:pStyle w:val="10"/>
        <w:jc w:val="both"/>
        <w:rPr>
          <w:rFonts w:ascii="Times New Roman" w:hAnsi="Times New Roman" w:cs="Times New Roman"/>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rPr>
        <w:t xml:space="preserve"> </w:t>
      </w:r>
      <w:r>
        <w:rPr>
          <w:rFonts w:ascii="Times New Roman" w:hAnsi="Times New Roman" w:cs="Times New Roman"/>
          <w:sz w:val="20"/>
          <w:szCs w:val="20"/>
        </w:rPr>
        <w:t>«</w:t>
      </w:r>
      <w:r w:rsidRPr="00074544">
        <w:rPr>
          <w:sz w:val="20"/>
          <w:szCs w:val="20"/>
        </w:rPr>
        <w:t>Універсальний періодичний огляд: альтернативний вимір», компіляція альтернативних доповідей організацій громадянського суспільства, адреса доступу: wp-</w:t>
      </w:r>
      <w:proofErr w:type="spellStart"/>
      <w:r w:rsidRPr="00074544">
        <w:rPr>
          <w:sz w:val="20"/>
          <w:szCs w:val="20"/>
        </w:rPr>
        <w:t>content</w:t>
      </w:r>
      <w:proofErr w:type="spellEnd"/>
      <w:r w:rsidRPr="00074544">
        <w:rPr>
          <w:sz w:val="20"/>
          <w:szCs w:val="20"/>
        </w:rPr>
        <w:t>/</w:t>
      </w:r>
      <w:proofErr w:type="spellStart"/>
      <w:r w:rsidRPr="00074544">
        <w:rPr>
          <w:sz w:val="20"/>
          <w:szCs w:val="20"/>
        </w:rPr>
        <w:t>uploads</w:t>
      </w:r>
      <w:proofErr w:type="spellEnd"/>
      <w:r w:rsidRPr="00074544">
        <w:rPr>
          <w:sz w:val="20"/>
          <w:szCs w:val="20"/>
        </w:rPr>
        <w:t>/2017/04/UPR_3rd-cycle_CSOs_ua.pdf</w:t>
      </w:r>
    </w:p>
  </w:footnote>
  <w:footnote w:id="229">
    <w:p w:rsidR="0022194A" w:rsidRPr="00074544" w:rsidRDefault="0022194A" w:rsidP="00674E76">
      <w:pPr>
        <w:pStyle w:val="ac"/>
        <w:jc w:val="both"/>
        <w:rPr>
          <w:sz w:val="20"/>
          <w:szCs w:val="20"/>
        </w:rPr>
      </w:pPr>
      <w:r w:rsidRPr="00074544">
        <w:rPr>
          <w:rStyle w:val="ae"/>
          <w:sz w:val="20"/>
          <w:szCs w:val="20"/>
        </w:rPr>
        <w:footnoteRef/>
      </w:r>
      <w:r>
        <w:rPr>
          <w:sz w:val="20"/>
          <w:szCs w:val="20"/>
        </w:rPr>
        <w:t xml:space="preserve"> Додаток</w:t>
      </w:r>
      <w:r w:rsidRPr="00074544">
        <w:rPr>
          <w:sz w:val="20"/>
          <w:szCs w:val="20"/>
        </w:rPr>
        <w:t xml:space="preserve"> 2 до звіту.</w:t>
      </w:r>
    </w:p>
  </w:footnote>
  <w:footnote w:id="230">
    <w:p w:rsidR="0022194A" w:rsidRDefault="0022194A" w:rsidP="00674E76">
      <w:pPr>
        <w:pStyle w:val="ac"/>
        <w:jc w:val="both"/>
      </w:pPr>
      <w:r>
        <w:rPr>
          <w:rStyle w:val="ae"/>
        </w:rPr>
        <w:footnoteRef/>
      </w:r>
      <w:r>
        <w:t xml:space="preserve"> </w:t>
      </w:r>
      <w:r w:rsidRPr="00A238D1">
        <w:rPr>
          <w:sz w:val="20"/>
          <w:szCs w:val="20"/>
        </w:rPr>
        <w:t xml:space="preserve">Мається на увазі </w:t>
      </w:r>
      <w:r w:rsidRPr="00A238D1">
        <w:rPr>
          <w:rFonts w:asciiTheme="minorHAnsi" w:eastAsia="Times New Roman" w:hAnsiTheme="minorHAnsi" w:cs="Times New Roman"/>
          <w:sz w:val="20"/>
          <w:szCs w:val="20"/>
        </w:rPr>
        <w:t xml:space="preserve">Національний звіт </w:t>
      </w:r>
      <w:proofErr w:type="spellStart"/>
      <w:r w:rsidRPr="00A238D1">
        <w:rPr>
          <w:rFonts w:asciiTheme="minorHAnsi" w:eastAsia="Times New Roman" w:hAnsiTheme="minorHAnsi" w:cs="Times New Roman"/>
          <w:sz w:val="20"/>
          <w:szCs w:val="20"/>
        </w:rPr>
        <w:t>“Зведена</w:t>
      </w:r>
      <w:proofErr w:type="spellEnd"/>
      <w:r w:rsidRPr="00A238D1">
        <w:rPr>
          <w:rFonts w:asciiTheme="minorHAnsi" w:eastAsia="Times New Roman" w:hAnsiTheme="minorHAnsi" w:cs="Times New Roman"/>
          <w:sz w:val="20"/>
          <w:szCs w:val="20"/>
        </w:rPr>
        <w:t xml:space="preserve"> V та VI періодична національна доповідь про реалізацію Україною положень Конвенції ООН про права </w:t>
      </w:r>
      <w:proofErr w:type="spellStart"/>
      <w:r w:rsidRPr="00A238D1">
        <w:rPr>
          <w:rFonts w:asciiTheme="minorHAnsi" w:eastAsia="Times New Roman" w:hAnsiTheme="minorHAnsi" w:cs="Times New Roman"/>
          <w:sz w:val="20"/>
          <w:szCs w:val="20"/>
        </w:rPr>
        <w:t>дитини”</w:t>
      </w:r>
      <w:proofErr w:type="spellEnd"/>
      <w:r w:rsidRPr="00A238D1">
        <w:rPr>
          <w:rFonts w:asciiTheme="minorHAnsi" w:eastAsia="Times New Roman" w:hAnsiTheme="minorHAnsi" w:cs="Times New Roman"/>
          <w:sz w:val="20"/>
          <w:szCs w:val="20"/>
        </w:rPr>
        <w:t xml:space="preserve"> (2011–2017 рр.)</w:t>
      </w:r>
    </w:p>
  </w:footnote>
  <w:footnote w:id="231">
    <w:p w:rsidR="0022194A" w:rsidRPr="00074544" w:rsidRDefault="0022194A" w:rsidP="00674E76">
      <w:pPr>
        <w:pStyle w:val="10"/>
        <w:jc w:val="both"/>
        <w:rPr>
          <w:rFonts w:ascii="Roboto" w:hAnsi="Roboto"/>
          <w:color w:val="CA2300"/>
          <w:sz w:val="27"/>
          <w:szCs w:val="27"/>
        </w:rPr>
      </w:pPr>
      <w:r w:rsidRPr="00074544">
        <w:rPr>
          <w:sz w:val="20"/>
          <w:szCs w:val="20"/>
          <w:vertAlign w:val="superscript"/>
        </w:rPr>
        <w:footnoteRef/>
      </w:r>
      <w:r w:rsidRPr="00074544">
        <w:rPr>
          <w:sz w:val="20"/>
          <w:szCs w:val="20"/>
          <w:vertAlign w:val="superscript"/>
        </w:rPr>
        <w:t xml:space="preserve"> </w:t>
      </w:r>
      <w:r w:rsidRPr="00074544">
        <w:rPr>
          <w:sz w:val="20"/>
          <w:szCs w:val="20"/>
        </w:rPr>
        <w:t xml:space="preserve">Заява Президента України під час візиту 29.01.2016 до Київського військового ліцею ім. Богуна. «За час АТО загинув 21 неповнолітній боєць - Порошенко», ЦІПЛ. Адреса доступу: </w:t>
      </w:r>
      <w:hyperlink r:id="rId68" w:history="1">
        <w:r w:rsidRPr="00074544">
          <w:rPr>
            <w:sz w:val="20"/>
            <w:szCs w:val="20"/>
          </w:rPr>
          <w:t>https://humanrights.org.ua/material/za_chas_ato_zaginuv_21_nepovnolitnij_vijskovosluzhbovec__poroshenko</w:t>
        </w:r>
      </w:hyperlink>
    </w:p>
  </w:footnote>
  <w:footnote w:id="232">
    <w:p w:rsidR="0022194A" w:rsidRPr="002B7000" w:rsidRDefault="0022194A" w:rsidP="00674E76">
      <w:pPr>
        <w:pStyle w:val="10"/>
        <w:jc w:val="both"/>
      </w:pPr>
      <w:r w:rsidRPr="00074544">
        <w:rPr>
          <w:sz w:val="20"/>
          <w:szCs w:val="20"/>
          <w:vertAlign w:val="superscript"/>
        </w:rPr>
        <w:footnoteRef/>
      </w:r>
      <w:r w:rsidRPr="00074544">
        <w:rPr>
          <w:sz w:val="20"/>
          <w:szCs w:val="20"/>
          <w:vertAlign w:val="superscript"/>
        </w:rPr>
        <w:t xml:space="preserve"> </w:t>
      </w:r>
      <w:r w:rsidRPr="00074544">
        <w:rPr>
          <w:sz w:val="20"/>
          <w:szCs w:val="20"/>
        </w:rPr>
        <w:t xml:space="preserve">«Бойовики на Донбасі активно залучають дітей до терористичної діяльності, - "Дзеркало тижня"», Цензор.net, адреса доступу: </w:t>
      </w:r>
      <w:hyperlink r:id="rId69" w:history="1">
        <w:r w:rsidRPr="00074544">
          <w:rPr>
            <w:sz w:val="20"/>
            <w:szCs w:val="20"/>
          </w:rPr>
          <w:t>http://ua.censor.net.ua/n385857</w:t>
        </w:r>
      </w:hyperlink>
      <w:r w:rsidRPr="002B7000">
        <w:rPr>
          <w:sz w:val="16"/>
          <w:szCs w:val="16"/>
        </w:rPr>
        <w:t xml:space="preserve"> </w:t>
      </w:r>
      <w:r w:rsidRPr="002B7000">
        <w:t xml:space="preserve"> </w:t>
      </w:r>
    </w:p>
  </w:footnote>
  <w:footnote w:id="233">
    <w:p w:rsidR="0022194A" w:rsidRPr="002B7000" w:rsidRDefault="0022194A" w:rsidP="00674E76">
      <w:pPr>
        <w:pStyle w:val="ac"/>
        <w:jc w:val="both"/>
        <w:rPr>
          <w:sz w:val="16"/>
          <w:szCs w:val="16"/>
        </w:rPr>
      </w:pPr>
      <w:r w:rsidRPr="002B7000">
        <w:rPr>
          <w:sz w:val="16"/>
          <w:szCs w:val="16"/>
        </w:rPr>
        <w:footnoteRef/>
      </w:r>
      <w:r w:rsidRPr="002B7000">
        <w:rPr>
          <w:sz w:val="16"/>
          <w:szCs w:val="16"/>
        </w:rPr>
        <w:t xml:space="preserve"> «Останні новини від Спеціальної моніторингової місії ОБСЄ в Україні на основі інформації, що надійшла станом на 28 травня 2015 р.», адреса доступу: </w:t>
      </w:r>
      <w:hyperlink r:id="rId70" w:history="1">
        <w:r w:rsidRPr="002B7000">
          <w:rPr>
            <w:sz w:val="16"/>
            <w:szCs w:val="16"/>
          </w:rPr>
          <w:t>https://www.osce.org/uk/ukraine-smm/161311</w:t>
        </w:r>
      </w:hyperlink>
    </w:p>
  </w:footnote>
  <w:footnote w:id="234">
    <w:p w:rsidR="0022194A" w:rsidRPr="000B0976" w:rsidRDefault="0022194A" w:rsidP="00674E76">
      <w:pPr>
        <w:pStyle w:val="ac"/>
        <w:jc w:val="both"/>
        <w:rPr>
          <w:sz w:val="20"/>
          <w:szCs w:val="20"/>
        </w:rPr>
      </w:pPr>
      <w:r w:rsidRPr="000B0976">
        <w:rPr>
          <w:rStyle w:val="ae"/>
          <w:sz w:val="20"/>
          <w:szCs w:val="20"/>
        </w:rPr>
        <w:footnoteRef/>
      </w:r>
      <w:r w:rsidRPr="000B0976">
        <w:rPr>
          <w:sz w:val="20"/>
          <w:szCs w:val="20"/>
        </w:rPr>
        <w:t xml:space="preserve"> Проблема розкрита у дослідницькому звіті «Діти, яких торкнувся збройний конфлікт в Україні», підготовленого </w:t>
      </w:r>
      <w:proofErr w:type="spellStart"/>
      <w:r w:rsidRPr="000B0976">
        <w:rPr>
          <w:sz w:val="20"/>
          <w:szCs w:val="20"/>
        </w:rPr>
        <w:t>Stabilization</w:t>
      </w:r>
      <w:proofErr w:type="spellEnd"/>
      <w:r w:rsidRPr="000B0976">
        <w:rPr>
          <w:sz w:val="20"/>
          <w:szCs w:val="20"/>
        </w:rPr>
        <w:t xml:space="preserve"> </w:t>
      </w:r>
      <w:proofErr w:type="spellStart"/>
      <w:r w:rsidRPr="000B0976">
        <w:rPr>
          <w:sz w:val="20"/>
          <w:szCs w:val="20"/>
        </w:rPr>
        <w:t>Support</w:t>
      </w:r>
      <w:proofErr w:type="spellEnd"/>
      <w:r w:rsidRPr="000B0976">
        <w:rPr>
          <w:sz w:val="20"/>
          <w:szCs w:val="20"/>
        </w:rPr>
        <w:t xml:space="preserve"> </w:t>
      </w:r>
      <w:proofErr w:type="spellStart"/>
      <w:r w:rsidRPr="000B0976">
        <w:rPr>
          <w:sz w:val="20"/>
          <w:szCs w:val="20"/>
        </w:rPr>
        <w:t>Services</w:t>
      </w:r>
      <w:proofErr w:type="spellEnd"/>
      <w:r w:rsidRPr="000B0976">
        <w:rPr>
          <w:sz w:val="20"/>
          <w:szCs w:val="20"/>
        </w:rPr>
        <w:t xml:space="preserve"> у 2019 році, адреса доступу: </w:t>
      </w:r>
      <w:hyperlink r:id="rId71" w:history="1">
        <w:r w:rsidRPr="000B0976">
          <w:rPr>
            <w:rStyle w:val="af0"/>
            <w:sz w:val="20"/>
            <w:szCs w:val="20"/>
          </w:rPr>
          <w:t>http://radnyk.org/wp-content/uploads/2019/10/Doslidnyczkyj-zvit-Dity-yakyh-torknuvsya-zbrojnyj-konflikt-v-Ukrayini-.pdf</w:t>
        </w:r>
      </w:hyperlink>
    </w:p>
  </w:footnote>
  <w:footnote w:id="235">
    <w:p w:rsidR="0022194A" w:rsidRPr="00074544" w:rsidRDefault="0022194A" w:rsidP="00674E76">
      <w:pPr>
        <w:pStyle w:val="ac"/>
        <w:jc w:val="both"/>
        <w:rPr>
          <w:rFonts w:ascii="Consolas" w:hAnsi="Consolas"/>
          <w:color w:val="292B2C"/>
          <w:sz w:val="26"/>
          <w:szCs w:val="26"/>
        </w:rPr>
      </w:pPr>
      <w:r w:rsidRPr="00074544">
        <w:rPr>
          <w:rFonts w:ascii="Times New Roman" w:hAnsi="Times New Roman" w:cs="Times New Roman"/>
          <w:sz w:val="20"/>
          <w:szCs w:val="20"/>
          <w:vertAlign w:val="superscript"/>
        </w:rPr>
        <w:footnoteRef/>
      </w:r>
      <w:r w:rsidRPr="00074544">
        <w:rPr>
          <w:rFonts w:ascii="Times New Roman" w:hAnsi="Times New Roman" w:cs="Times New Roman"/>
          <w:sz w:val="20"/>
          <w:szCs w:val="20"/>
          <w:vertAlign w:val="superscript"/>
        </w:rPr>
        <w:t xml:space="preserve"> </w:t>
      </w:r>
      <w:r w:rsidRPr="00074544">
        <w:rPr>
          <w:rFonts w:ascii="Times New Roman" w:hAnsi="Times New Roman" w:cs="Times New Roman"/>
          <w:sz w:val="20"/>
          <w:szCs w:val="20"/>
        </w:rPr>
        <w:t xml:space="preserve">Закон України «Про реабілітацію осіб з інвалідністю в Україні», адреса доступу: </w:t>
      </w:r>
      <w:hyperlink r:id="rId72" w:history="1">
        <w:r w:rsidRPr="00074544">
          <w:rPr>
            <w:rFonts w:ascii="Times New Roman" w:hAnsi="Times New Roman" w:cs="Times New Roman"/>
            <w:sz w:val="20"/>
            <w:szCs w:val="20"/>
          </w:rPr>
          <w:t>https://zakon.rada.gov.ua/laws/show/2961-15</w:t>
        </w:r>
      </w:hyperlink>
    </w:p>
  </w:footnote>
  <w:footnote w:id="236">
    <w:p w:rsidR="0022194A" w:rsidRPr="002B7000" w:rsidRDefault="0022194A" w:rsidP="00674E76">
      <w:pPr>
        <w:pStyle w:val="ac"/>
        <w:jc w:val="both"/>
      </w:pPr>
      <w:r w:rsidRPr="002B7000">
        <w:rPr>
          <w:rStyle w:val="ae"/>
        </w:rPr>
        <w:footnoteRef/>
      </w:r>
      <w:r w:rsidRPr="002B7000">
        <w:t xml:space="preserve"> </w:t>
      </w:r>
      <w:r w:rsidRPr="002B7000">
        <w:rPr>
          <w:rFonts w:ascii="Times New Roman" w:hAnsi="Times New Roman" w:cs="Times New Roman"/>
          <w:sz w:val="20"/>
          <w:szCs w:val="20"/>
        </w:rPr>
        <w:t>Реабілітація жертв конфлікту. Чи пропонує держава щось, крім встановлення інвалідності та милиць? / Б.</w:t>
      </w:r>
      <w:proofErr w:type="spellStart"/>
      <w:r w:rsidRPr="002B7000">
        <w:rPr>
          <w:rFonts w:ascii="Times New Roman" w:hAnsi="Times New Roman" w:cs="Times New Roman"/>
          <w:sz w:val="20"/>
          <w:szCs w:val="20"/>
        </w:rPr>
        <w:t>Мойса</w:t>
      </w:r>
      <w:proofErr w:type="spellEnd"/>
      <w:r w:rsidRPr="002B7000">
        <w:rPr>
          <w:rFonts w:ascii="Times New Roman" w:hAnsi="Times New Roman" w:cs="Times New Roman"/>
          <w:sz w:val="20"/>
          <w:szCs w:val="20"/>
        </w:rPr>
        <w:t>, за ред.: О.</w:t>
      </w:r>
      <w:proofErr w:type="spellStart"/>
      <w:r w:rsidRPr="002B7000">
        <w:rPr>
          <w:rFonts w:ascii="Times New Roman" w:hAnsi="Times New Roman" w:cs="Times New Roman"/>
          <w:sz w:val="20"/>
          <w:szCs w:val="20"/>
        </w:rPr>
        <w:t>Павліченка</w:t>
      </w:r>
      <w:proofErr w:type="spellEnd"/>
      <w:r w:rsidRPr="002B7000">
        <w:rPr>
          <w:rFonts w:ascii="Times New Roman" w:hAnsi="Times New Roman" w:cs="Times New Roman"/>
          <w:sz w:val="20"/>
          <w:szCs w:val="20"/>
        </w:rPr>
        <w:t xml:space="preserve">, О.Мартиненка / Українська Гельсінська спілка з прав людини, адреса доступу: </w:t>
      </w:r>
      <w:hyperlink r:id="rId73" w:history="1">
        <w:r w:rsidRPr="002B7000">
          <w:rPr>
            <w:rFonts w:ascii="Times New Roman" w:hAnsi="Times New Roman" w:cs="Times New Roman"/>
            <w:sz w:val="20"/>
            <w:szCs w:val="20"/>
          </w:rPr>
          <w:t>https://helsinki.org.ua/wp-content/uploads/2018/12/Reabilitatsiya-zhertv-vijny.pdf</w:t>
        </w:r>
      </w:hyperlink>
    </w:p>
  </w:footnote>
  <w:footnote w:id="237">
    <w:p w:rsidR="0022194A" w:rsidRPr="00074544" w:rsidRDefault="0022194A" w:rsidP="00674E76">
      <w:pPr>
        <w:pStyle w:val="ac"/>
        <w:jc w:val="both"/>
        <w:rPr>
          <w:rFonts w:ascii="Roboto" w:hAnsi="Roboto"/>
          <w:color w:val="CA2300"/>
          <w:sz w:val="27"/>
          <w:szCs w:val="27"/>
        </w:rPr>
      </w:pPr>
      <w:r w:rsidRPr="00074544">
        <w:rPr>
          <w:rFonts w:ascii="Times New Roman" w:hAnsi="Times New Roman" w:cs="Times New Roman"/>
          <w:sz w:val="20"/>
          <w:szCs w:val="20"/>
          <w:vertAlign w:val="superscript"/>
        </w:rPr>
        <w:footnoteRef/>
      </w:r>
      <w:r w:rsidRPr="00074544">
        <w:rPr>
          <w:rFonts w:ascii="Times New Roman" w:hAnsi="Times New Roman" w:cs="Times New Roman"/>
          <w:sz w:val="20"/>
          <w:szCs w:val="20"/>
        </w:rPr>
        <w:t xml:space="preserve"> </w:t>
      </w:r>
      <w:r>
        <w:rPr>
          <w:rFonts w:ascii="Times New Roman" w:hAnsi="Times New Roman" w:cs="Times New Roman"/>
          <w:sz w:val="20"/>
          <w:szCs w:val="20"/>
        </w:rPr>
        <w:t>«</w:t>
      </w:r>
      <w:r w:rsidRPr="00074544">
        <w:rPr>
          <w:rFonts w:ascii="Times New Roman" w:hAnsi="Times New Roman" w:cs="Times New Roman"/>
          <w:sz w:val="20"/>
          <w:szCs w:val="20"/>
        </w:rPr>
        <w:t>Українські діти війни: що дає офіційний статус і чому його мало хто отримує?</w:t>
      </w:r>
      <w:r>
        <w:rPr>
          <w:rFonts w:ascii="Times New Roman" w:hAnsi="Times New Roman" w:cs="Times New Roman"/>
          <w:sz w:val="20"/>
          <w:szCs w:val="20"/>
        </w:rPr>
        <w:t xml:space="preserve">» , ЦІПЛ, адреса доступу: </w:t>
      </w:r>
      <w:hyperlink r:id="rId74">
        <w:r w:rsidRPr="00074544">
          <w:rPr>
            <w:rFonts w:ascii="Times New Roman" w:hAnsi="Times New Roman" w:cs="Times New Roman"/>
            <w:sz w:val="20"/>
            <w:szCs w:val="20"/>
          </w:rPr>
          <w:t>https://humanrights.org.ua/material/ukrajinski_diti_vijni_shho_daje_oficijnij_status_i_chomu_jogo_malo_khto_otrimuje</w:t>
        </w:r>
      </w:hyperlink>
    </w:p>
  </w:footnote>
  <w:footnote w:id="238">
    <w:p w:rsidR="0022194A" w:rsidRPr="00EC57CA" w:rsidRDefault="0022194A" w:rsidP="00674E76">
      <w:pPr>
        <w:pStyle w:val="ac"/>
        <w:jc w:val="both"/>
        <w:rPr>
          <w:rFonts w:ascii="Times New Roman" w:hAnsi="Times New Roman" w:cs="Times New Roman"/>
          <w:sz w:val="20"/>
          <w:szCs w:val="20"/>
        </w:rPr>
      </w:pPr>
      <w:r w:rsidRPr="00EC57CA">
        <w:rPr>
          <w:rFonts w:ascii="Times New Roman" w:hAnsi="Times New Roman" w:cs="Times New Roman"/>
          <w:sz w:val="20"/>
          <w:szCs w:val="20"/>
          <w:vertAlign w:val="superscript"/>
        </w:rPr>
        <w:footnoteRef/>
      </w:r>
      <w:r w:rsidRPr="00EC57CA">
        <w:rPr>
          <w:rFonts w:ascii="Times New Roman" w:hAnsi="Times New Roman" w:cs="Times New Roman"/>
          <w:sz w:val="20"/>
          <w:szCs w:val="20"/>
          <w:vertAlign w:val="superscript"/>
        </w:rPr>
        <w:t xml:space="preserve"> </w:t>
      </w:r>
      <w:r w:rsidRPr="00EC57CA">
        <w:rPr>
          <w:rFonts w:ascii="Times New Roman" w:hAnsi="Times New Roman" w:cs="Times New Roman"/>
          <w:sz w:val="20"/>
          <w:szCs w:val="20"/>
        </w:rPr>
        <w:t>В Україні понад 33 тисячі дітей мають статус постраждалих унаслідок воєнних дій</w:t>
      </w:r>
    </w:p>
    <w:p w:rsidR="0022194A" w:rsidRDefault="0022194A" w:rsidP="00674E76">
      <w:pPr>
        <w:pStyle w:val="ac"/>
        <w:jc w:val="both"/>
      </w:pPr>
      <w:hyperlink r:id="rId75" w:history="1">
        <w:r w:rsidRPr="00EC57CA">
          <w:rPr>
            <w:rFonts w:ascii="Times New Roman" w:hAnsi="Times New Roman" w:cs="Times New Roman"/>
            <w:sz w:val="20"/>
            <w:szCs w:val="20"/>
          </w:rPr>
          <w:t>https://www.ukrinform.ua/rubric-society/2791124-v-ukraini-ponad-33-tisaci-ditej-maut-status-postrazdalih-unaslidok-voennih-dij.html</w:t>
        </w:r>
      </w:hyperlink>
    </w:p>
  </w:footnote>
  <w:footnote w:id="239">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ЗУ «Про статус ветеранів війни, гарантії їх соціального захисту», стаття 7, адреса доступу: </w:t>
      </w:r>
      <w:hyperlink r:id="rId76" w:history="1">
        <w:r w:rsidRPr="002B7000">
          <w:rPr>
            <w:rStyle w:val="af0"/>
            <w:rFonts w:ascii="Times New Roman" w:hAnsi="Times New Roman" w:cs="Times New Roman"/>
            <w:sz w:val="20"/>
            <w:szCs w:val="20"/>
          </w:rPr>
          <w:t>https://zakon.rada.gov.ua/laws/show/3551-12</w:t>
        </w:r>
      </w:hyperlink>
    </w:p>
  </w:footnote>
  <w:footnote w:id="240">
    <w:p w:rsidR="0022194A" w:rsidRPr="002B7000" w:rsidRDefault="0022194A" w:rsidP="00674E76">
      <w:pPr>
        <w:pStyle w:val="ac"/>
        <w:jc w:val="both"/>
        <w:rPr>
          <w:rFonts w:ascii="Times New Roman" w:hAnsi="Times New Roman" w:cs="Times New Roman"/>
          <w:color w:val="333333"/>
          <w:sz w:val="20"/>
          <w:szCs w:val="20"/>
        </w:rPr>
      </w:pPr>
      <w:r w:rsidRPr="002B7000">
        <w:rPr>
          <w:rFonts w:ascii="Times New Roman" w:hAnsi="Times New Roman" w:cs="Times New Roman"/>
          <w:sz w:val="20"/>
          <w:szCs w:val="20"/>
          <w:vertAlign w:val="superscript"/>
        </w:rPr>
        <w:footnoteRef/>
      </w:r>
      <w:r w:rsidRPr="002B7000">
        <w:rPr>
          <w:rFonts w:ascii="Times New Roman" w:hAnsi="Times New Roman" w:cs="Times New Roman"/>
          <w:sz w:val="20"/>
          <w:szCs w:val="20"/>
          <w:vertAlign w:val="superscript"/>
        </w:rPr>
        <w:t xml:space="preserve"> </w:t>
      </w:r>
      <w:r w:rsidRPr="002B7000">
        <w:rPr>
          <w:rFonts w:ascii="Times New Roman" w:hAnsi="Times New Roman" w:cs="Times New Roman"/>
          <w:sz w:val="20"/>
          <w:szCs w:val="20"/>
        </w:rPr>
        <w:t xml:space="preserve">Закон України «Про внесення змін до деяких законодавчих актів України щодо соціального захисту постраждалих учасників Революції Гідності та деяких інших осіб», адреса доступу: </w:t>
      </w:r>
      <w:hyperlink r:id="rId77" w:anchor="n43">
        <w:r w:rsidRPr="002B7000">
          <w:rPr>
            <w:rFonts w:ascii="Times New Roman" w:eastAsia="Times New Roman" w:hAnsi="Times New Roman" w:cs="Times New Roman"/>
            <w:sz w:val="20"/>
            <w:szCs w:val="20"/>
            <w:u w:val="single"/>
          </w:rPr>
          <w:t>http://zakon.rada.gov.ua/laws/show/2443-19#n43</w:t>
        </w:r>
      </w:hyperlink>
      <w:r w:rsidRPr="002B7000">
        <w:rPr>
          <w:rFonts w:ascii="Times New Roman" w:eastAsia="Times New Roman" w:hAnsi="Times New Roman" w:cs="Times New Roman"/>
          <w:sz w:val="20"/>
          <w:szCs w:val="20"/>
          <w:u w:val="single"/>
        </w:rPr>
        <w:t xml:space="preserve">  </w:t>
      </w:r>
    </w:p>
  </w:footnote>
  <w:footnote w:id="241">
    <w:p w:rsidR="0022194A" w:rsidRPr="002B7000" w:rsidRDefault="0022194A" w:rsidP="00674E76">
      <w:pPr>
        <w:pStyle w:val="ac"/>
        <w:jc w:val="both"/>
        <w:rPr>
          <w:rFonts w:ascii="Times New Roman" w:hAnsi="Times New Roman" w:cs="Times New Roman"/>
          <w:sz w:val="20"/>
          <w:szCs w:val="20"/>
        </w:rPr>
      </w:pPr>
      <w:r w:rsidRPr="002B7000">
        <w:rPr>
          <w:rStyle w:val="ae"/>
          <w:rFonts w:ascii="Times New Roman" w:hAnsi="Times New Roman" w:cs="Times New Roman"/>
          <w:sz w:val="20"/>
          <w:szCs w:val="20"/>
        </w:rPr>
        <w:footnoteRef/>
      </w:r>
      <w:r w:rsidRPr="002B7000">
        <w:rPr>
          <w:rFonts w:ascii="Times New Roman" w:hAnsi="Times New Roman" w:cs="Times New Roman"/>
          <w:sz w:val="20"/>
          <w:szCs w:val="20"/>
        </w:rPr>
        <w:t xml:space="preserve"> Реабілітація жертв конфлікту. Чи пропонує держава щось, крім встановлення інвалідності та милиць? / Б.</w:t>
      </w:r>
      <w:proofErr w:type="spellStart"/>
      <w:r w:rsidRPr="002B7000">
        <w:rPr>
          <w:rFonts w:ascii="Times New Roman" w:hAnsi="Times New Roman" w:cs="Times New Roman"/>
          <w:sz w:val="20"/>
          <w:szCs w:val="20"/>
        </w:rPr>
        <w:t>Мойса</w:t>
      </w:r>
      <w:proofErr w:type="spellEnd"/>
      <w:r w:rsidRPr="002B7000">
        <w:rPr>
          <w:rFonts w:ascii="Times New Roman" w:hAnsi="Times New Roman" w:cs="Times New Roman"/>
          <w:sz w:val="20"/>
          <w:szCs w:val="20"/>
        </w:rPr>
        <w:t>, за ред.: О.</w:t>
      </w:r>
      <w:proofErr w:type="spellStart"/>
      <w:r w:rsidRPr="002B7000">
        <w:rPr>
          <w:rFonts w:ascii="Times New Roman" w:hAnsi="Times New Roman" w:cs="Times New Roman"/>
          <w:sz w:val="20"/>
          <w:szCs w:val="20"/>
        </w:rPr>
        <w:t>Павліченка</w:t>
      </w:r>
      <w:proofErr w:type="spellEnd"/>
      <w:r w:rsidRPr="002B7000">
        <w:rPr>
          <w:rFonts w:ascii="Times New Roman" w:hAnsi="Times New Roman" w:cs="Times New Roman"/>
          <w:sz w:val="20"/>
          <w:szCs w:val="20"/>
        </w:rPr>
        <w:t xml:space="preserve">, О.Мартиненка / Українська Гельсінська спілка з прав людини, адреса доступу: </w:t>
      </w:r>
      <w:hyperlink r:id="rId78" w:history="1">
        <w:r w:rsidRPr="002B7000">
          <w:rPr>
            <w:rFonts w:ascii="Times New Roman" w:hAnsi="Times New Roman" w:cs="Times New Roman"/>
            <w:sz w:val="20"/>
            <w:szCs w:val="20"/>
          </w:rPr>
          <w:t>https://helsinki.org.ua/wp-content/uploads/2018/12/Reabilitatsiya-zhertv-vijny.pdf</w:t>
        </w:r>
      </w:hyperlink>
    </w:p>
  </w:footnote>
  <w:footnote w:id="242">
    <w:p w:rsidR="0022194A" w:rsidRPr="00A106E8" w:rsidRDefault="0022194A" w:rsidP="00674E76">
      <w:pPr>
        <w:pStyle w:val="ac"/>
        <w:jc w:val="both"/>
        <w:rPr>
          <w:sz w:val="20"/>
          <w:szCs w:val="20"/>
        </w:rPr>
      </w:pPr>
      <w:r w:rsidRPr="00A106E8">
        <w:rPr>
          <w:rStyle w:val="ae"/>
          <w:sz w:val="20"/>
          <w:szCs w:val="20"/>
        </w:rPr>
        <w:footnoteRef/>
      </w:r>
      <w:r w:rsidRPr="00A106E8">
        <w:rPr>
          <w:sz w:val="20"/>
          <w:szCs w:val="20"/>
        </w:rPr>
        <w:t xml:space="preserve"> Адреса доступу: </w:t>
      </w:r>
      <w:hyperlink r:id="rId79" w:history="1">
        <w:r w:rsidRPr="00A106E8">
          <w:rPr>
            <w:rStyle w:val="af0"/>
            <w:sz w:val="20"/>
            <w:szCs w:val="20"/>
          </w:rPr>
          <w:t>https://rm.coe.int/16804c2188</w:t>
        </w:r>
      </w:hyperlink>
    </w:p>
  </w:footnote>
  <w:footnote w:id="243">
    <w:p w:rsidR="0022194A" w:rsidRPr="00A106E8" w:rsidRDefault="0022194A" w:rsidP="00674E76">
      <w:pPr>
        <w:pStyle w:val="ac"/>
        <w:jc w:val="both"/>
        <w:rPr>
          <w:sz w:val="20"/>
          <w:szCs w:val="20"/>
        </w:rPr>
      </w:pPr>
      <w:r w:rsidRPr="00A106E8">
        <w:rPr>
          <w:rStyle w:val="ae"/>
          <w:sz w:val="20"/>
          <w:szCs w:val="20"/>
        </w:rPr>
        <w:footnoteRef/>
      </w:r>
      <w:r w:rsidRPr="00A106E8">
        <w:rPr>
          <w:sz w:val="20"/>
          <w:szCs w:val="20"/>
        </w:rPr>
        <w:t xml:space="preserve"> Адреса доступу: </w:t>
      </w:r>
      <w:hyperlink r:id="rId80" w:history="1">
        <w:r w:rsidRPr="00A106E8">
          <w:rPr>
            <w:rStyle w:val="af0"/>
            <w:sz w:val="20"/>
            <w:szCs w:val="20"/>
          </w:rPr>
          <w:t>https://www.unicef.org/ukraine/ukr/100426-UNGuidelines-Ukrainian_nonofficial.pdf</w:t>
        </w:r>
      </w:hyperlink>
    </w:p>
  </w:footnote>
  <w:footnote w:id="244">
    <w:p w:rsidR="0022194A" w:rsidRPr="00A106E8" w:rsidRDefault="0022194A" w:rsidP="00674E76">
      <w:pPr>
        <w:pStyle w:val="ac"/>
        <w:jc w:val="both"/>
        <w:rPr>
          <w:sz w:val="20"/>
          <w:szCs w:val="20"/>
        </w:rPr>
      </w:pPr>
      <w:r w:rsidRPr="00A106E8">
        <w:rPr>
          <w:rStyle w:val="ae"/>
          <w:sz w:val="20"/>
          <w:szCs w:val="20"/>
        </w:rPr>
        <w:footnoteRef/>
      </w:r>
      <w:r w:rsidRPr="00A106E8">
        <w:rPr>
          <w:sz w:val="20"/>
          <w:szCs w:val="20"/>
        </w:rPr>
        <w:t xml:space="preserve"> Адреса доступу: </w:t>
      </w:r>
      <w:hyperlink r:id="rId81" w:history="1">
        <w:r w:rsidRPr="00A106E8">
          <w:rPr>
            <w:rStyle w:val="af0"/>
            <w:sz w:val="20"/>
            <w:szCs w:val="20"/>
          </w:rPr>
          <w:t>https://www.unhcr.org/50f94cd49.pdf</w:t>
        </w:r>
      </w:hyperlink>
    </w:p>
  </w:footnote>
  <w:footnote w:id="245">
    <w:p w:rsidR="0022194A" w:rsidRPr="00A106E8" w:rsidRDefault="0022194A" w:rsidP="00674E76">
      <w:pPr>
        <w:pStyle w:val="ac"/>
        <w:jc w:val="both"/>
        <w:rPr>
          <w:sz w:val="20"/>
          <w:szCs w:val="20"/>
        </w:rPr>
      </w:pPr>
      <w:r w:rsidRPr="00A106E8">
        <w:rPr>
          <w:rStyle w:val="ae"/>
          <w:sz w:val="20"/>
          <w:szCs w:val="20"/>
        </w:rPr>
        <w:footnoteRef/>
      </w:r>
      <w:r w:rsidRPr="00A106E8">
        <w:rPr>
          <w:sz w:val="20"/>
          <w:szCs w:val="20"/>
        </w:rPr>
        <w:t xml:space="preserve"> Адреса доступу: </w:t>
      </w:r>
      <w:hyperlink r:id="rId82" w:history="1">
        <w:r w:rsidRPr="00A106E8">
          <w:rPr>
            <w:rStyle w:val="af0"/>
            <w:sz w:val="20"/>
            <w:szCs w:val="20"/>
          </w:rPr>
          <w:t>http://assembly.coe.int/nw/xml/XRef/Xref-XML2HTML-en.asp?fileid=24495&amp;lang=en</w:t>
        </w:r>
      </w:hyperlink>
    </w:p>
  </w:footnote>
  <w:footnote w:id="246">
    <w:p w:rsidR="0022194A" w:rsidRPr="00A106E8" w:rsidRDefault="0022194A" w:rsidP="00674E76">
      <w:pPr>
        <w:pStyle w:val="ac"/>
        <w:jc w:val="both"/>
        <w:rPr>
          <w:sz w:val="20"/>
          <w:szCs w:val="20"/>
        </w:rPr>
      </w:pPr>
      <w:r w:rsidRPr="00A106E8">
        <w:rPr>
          <w:rStyle w:val="ae"/>
          <w:sz w:val="20"/>
          <w:szCs w:val="20"/>
        </w:rPr>
        <w:footnoteRef/>
      </w:r>
      <w:r w:rsidRPr="00A106E8">
        <w:rPr>
          <w:sz w:val="20"/>
          <w:szCs w:val="20"/>
        </w:rPr>
        <w:t xml:space="preserve"> Адреса доступу: </w:t>
      </w:r>
      <w:hyperlink r:id="rId83" w:history="1">
        <w:r w:rsidRPr="00A106E8">
          <w:rPr>
            <w:rStyle w:val="af0"/>
            <w:sz w:val="20"/>
            <w:szCs w:val="20"/>
          </w:rPr>
          <w:t>https://apps.who.int/iris/bitstream/handle/10665/40382/9241541601_rus.pdf?sequence=2</w:t>
        </w:r>
      </w:hyperlink>
    </w:p>
  </w:footnote>
  <w:footnote w:id="247">
    <w:p w:rsidR="0022194A" w:rsidRPr="00A106E8" w:rsidRDefault="0022194A" w:rsidP="00E34052">
      <w:pPr>
        <w:pStyle w:val="ac"/>
        <w:rPr>
          <w:rFonts w:cs="Times New Roman"/>
          <w:sz w:val="20"/>
          <w:szCs w:val="20"/>
        </w:rPr>
      </w:pPr>
      <w:r w:rsidRPr="00A106E8">
        <w:rPr>
          <w:rStyle w:val="ae"/>
          <w:rFonts w:cs="Times New Roman"/>
          <w:sz w:val="20"/>
          <w:szCs w:val="20"/>
        </w:rPr>
        <w:footnoteRef/>
      </w:r>
      <w:r w:rsidRPr="00A106E8">
        <w:rPr>
          <w:rFonts w:cs="Times New Roman"/>
          <w:sz w:val="20"/>
          <w:szCs w:val="20"/>
        </w:rPr>
        <w:t xml:space="preserve"> Адреса доступу: http://www.protectingeducation.org/sites/default/files/documents/safe_schools_declaration_ukrainian.pdf</w:t>
      </w:r>
    </w:p>
  </w:footnote>
  <w:footnote w:id="248">
    <w:p w:rsidR="0022194A" w:rsidRPr="00A106E8" w:rsidRDefault="0022194A" w:rsidP="00674E76">
      <w:pPr>
        <w:pStyle w:val="ac"/>
        <w:jc w:val="both"/>
        <w:rPr>
          <w:sz w:val="20"/>
          <w:szCs w:val="20"/>
        </w:rPr>
      </w:pPr>
      <w:r w:rsidRPr="00A106E8">
        <w:rPr>
          <w:rStyle w:val="ae"/>
          <w:sz w:val="20"/>
          <w:szCs w:val="20"/>
        </w:rPr>
        <w:footnoteRef/>
      </w:r>
      <w:r w:rsidRPr="00A106E8">
        <w:rPr>
          <w:sz w:val="20"/>
          <w:szCs w:val="20"/>
        </w:rPr>
        <w:t xml:space="preserve"> Єдина державна електронна база з питань освіти</w:t>
      </w:r>
    </w:p>
  </w:footnote>
  <w:footnote w:id="249">
    <w:p w:rsidR="0022194A" w:rsidRPr="00D3235F" w:rsidRDefault="0022194A" w:rsidP="00674E76">
      <w:pPr>
        <w:pStyle w:val="ac"/>
        <w:jc w:val="both"/>
        <w:rPr>
          <w:sz w:val="20"/>
          <w:szCs w:val="20"/>
        </w:rPr>
      </w:pPr>
      <w:r w:rsidRPr="00D3235F">
        <w:rPr>
          <w:rStyle w:val="ae"/>
          <w:sz w:val="20"/>
          <w:szCs w:val="20"/>
        </w:rPr>
        <w:footnoteRef/>
      </w:r>
      <w:r w:rsidRPr="00D3235F">
        <w:rPr>
          <w:sz w:val="20"/>
          <w:szCs w:val="20"/>
        </w:rPr>
        <w:t xml:space="preserve"> Відповідно до ч. 8 ст. 19 Закону України «Про освіту» </w:t>
      </w:r>
      <w:r w:rsidRPr="00D3235F">
        <w:rPr>
          <w:color w:val="000000"/>
          <w:sz w:val="20"/>
          <w:szCs w:val="20"/>
          <w:shd w:val="clear" w:color="auto" w:fill="FFFFFF"/>
        </w:rPr>
        <w:t>категорії осіб з особливими освітніми потребами визначаються актами Кабінету Міністрів України.</w:t>
      </w:r>
      <w:r>
        <w:rPr>
          <w:color w:val="000000"/>
          <w:sz w:val="20"/>
          <w:szCs w:val="20"/>
          <w:shd w:val="clear" w:color="auto" w:fill="FFFFFF"/>
        </w:rPr>
        <w:t xml:space="preserve"> Відповідно до ЗУ «Про </w:t>
      </w:r>
      <w:r w:rsidRPr="00D3235F">
        <w:rPr>
          <w:sz w:val="20"/>
          <w:szCs w:val="20"/>
        </w:rPr>
        <w:t xml:space="preserve">освіту» </w:t>
      </w:r>
      <w:r>
        <w:rPr>
          <w:sz w:val="20"/>
          <w:szCs w:val="20"/>
        </w:rPr>
        <w:t>о</w:t>
      </w:r>
      <w:r w:rsidRPr="00D3235F">
        <w:rPr>
          <w:sz w:val="20"/>
          <w:szCs w:val="20"/>
        </w:rPr>
        <w:t>соба з особливими освітніми потребами - особа, яка потребує додаткової постійної чи тимчасової підтримки в освітньому процесі з метою забезпечення її права на освіту</w:t>
      </w:r>
    </w:p>
  </w:footnote>
  <w:footnote w:id="250">
    <w:p w:rsidR="0022194A" w:rsidRPr="00A106E8" w:rsidRDefault="0022194A" w:rsidP="00674E76">
      <w:pPr>
        <w:pStyle w:val="ac"/>
        <w:jc w:val="both"/>
        <w:rPr>
          <w:sz w:val="20"/>
          <w:szCs w:val="20"/>
        </w:rPr>
      </w:pPr>
      <w:r w:rsidRPr="00A106E8">
        <w:rPr>
          <w:rStyle w:val="ae"/>
          <w:sz w:val="20"/>
          <w:szCs w:val="20"/>
        </w:rPr>
        <w:footnoteRef/>
      </w:r>
      <w:r w:rsidRPr="00A106E8">
        <w:rPr>
          <w:sz w:val="20"/>
          <w:szCs w:val="20"/>
        </w:rPr>
        <w:t xml:space="preserve"> </w:t>
      </w:r>
      <w:r w:rsidRPr="00A106E8">
        <w:rPr>
          <w:rFonts w:eastAsia="Times New Roman" w:cs="Times New Roman"/>
          <w:sz w:val="20"/>
          <w:szCs w:val="20"/>
          <w:lang w:eastAsia="en-US"/>
        </w:rPr>
        <w:t xml:space="preserve">Офіційний портал Державної міграційної служби, </w:t>
      </w:r>
      <w:hyperlink r:id="rId84" w:history="1">
        <w:r w:rsidRPr="00A106E8">
          <w:rPr>
            <w:rFonts w:eastAsia="Times New Roman" w:cs="Times New Roman"/>
            <w:sz w:val="20"/>
            <w:szCs w:val="20"/>
            <w:lang w:eastAsia="en-US"/>
          </w:rPr>
          <w:t>Довідково-інформаційний реєстр перекладачів</w:t>
        </w:r>
      </w:hyperlink>
      <w:r w:rsidRPr="00A106E8">
        <w:rPr>
          <w:rFonts w:eastAsia="Times New Roman" w:cs="Times New Roman"/>
          <w:sz w:val="20"/>
          <w:szCs w:val="20"/>
          <w:lang w:eastAsia="en-US"/>
        </w:rPr>
        <w:t xml:space="preserve">, адреса доступу: </w:t>
      </w:r>
      <w:hyperlink r:id="rId85" w:history="1">
        <w:r w:rsidRPr="00A106E8">
          <w:rPr>
            <w:rFonts w:eastAsia="Times New Roman" w:cs="Times New Roman"/>
            <w:sz w:val="20"/>
            <w:szCs w:val="20"/>
            <w:lang w:eastAsia="en-US"/>
          </w:rPr>
          <w:t>https://dmsu.gov.ua/translate1/</w:t>
        </w:r>
      </w:hyperlink>
    </w:p>
  </w:footnote>
  <w:footnote w:id="251">
    <w:p w:rsidR="0022194A" w:rsidRPr="00A106E8" w:rsidRDefault="0022194A" w:rsidP="00674E76">
      <w:pPr>
        <w:shd w:val="clear" w:color="auto" w:fill="FFFFFF"/>
        <w:jc w:val="both"/>
        <w:textAlignment w:val="baseline"/>
        <w:rPr>
          <w:rFonts w:eastAsia="Times New Roman" w:cs="Times New Roman"/>
          <w:sz w:val="20"/>
          <w:szCs w:val="20"/>
          <w:lang w:eastAsia="en-US"/>
        </w:rPr>
      </w:pPr>
      <w:r w:rsidRPr="00A106E8">
        <w:rPr>
          <w:rStyle w:val="ae"/>
          <w:sz w:val="20"/>
          <w:szCs w:val="20"/>
        </w:rPr>
        <w:footnoteRef/>
      </w:r>
      <w:r w:rsidRPr="00A106E8">
        <w:rPr>
          <w:sz w:val="20"/>
          <w:szCs w:val="20"/>
        </w:rPr>
        <w:t xml:space="preserve"> Розпорядження Кабінету Міністрів України </w:t>
      </w:r>
      <w:r w:rsidRPr="00A106E8">
        <w:rPr>
          <w:spacing w:val="15"/>
          <w:sz w:val="20"/>
          <w:szCs w:val="20"/>
          <w:shd w:val="clear" w:color="auto" w:fill="FFFFFF"/>
        </w:rPr>
        <w:t>від 21 листопада 2018 р. № 944-р</w:t>
      </w:r>
      <w:r w:rsidRPr="00A106E8">
        <w:rPr>
          <w:sz w:val="20"/>
          <w:szCs w:val="20"/>
        </w:rPr>
        <w:t xml:space="preserve"> «</w:t>
      </w:r>
      <w:r w:rsidRPr="00A106E8">
        <w:rPr>
          <w:rFonts w:eastAsia="Times New Roman" w:cs="Times New Roman"/>
          <w:sz w:val="20"/>
          <w:szCs w:val="20"/>
          <w:lang w:eastAsia="en-US"/>
        </w:rPr>
        <w:t>Про затвердження плану заходів з реалізації Стратегії інтеграції внутрішньо переміщених осіб та впровадження довгострокових рішень щодо внутрішнього переміщення на період до 2020 року</w:t>
      </w:r>
      <w:r w:rsidRPr="00A106E8">
        <w:rPr>
          <w:sz w:val="20"/>
          <w:szCs w:val="20"/>
        </w:rPr>
        <w:t>», адреса доступу: https://www.kmu.gov.ua/ua/npas/pro-zatverdzhennya-planu-zahodiv-z-realizaciyi-strategiyi-integraciyi-vnutrishno-peremishchenih-osib-ta-vprovadzhennya-dovgostrokovih-rishen-shchodo-vnutrishnogo?fbclid=IwAR2Vc3fuTS0MKMKX85E8h3HPUX5_QkXhDzap2Vjx4f1J1lP3wGJP1lANc-I</w:t>
      </w:r>
    </w:p>
  </w:footnote>
  <w:footnote w:id="252">
    <w:p w:rsidR="0022194A" w:rsidRPr="00A106E8" w:rsidRDefault="0022194A" w:rsidP="00674E76">
      <w:pPr>
        <w:pStyle w:val="ac"/>
        <w:jc w:val="both"/>
        <w:rPr>
          <w:sz w:val="20"/>
          <w:szCs w:val="20"/>
        </w:rPr>
      </w:pPr>
      <w:r w:rsidRPr="00A106E8">
        <w:rPr>
          <w:rStyle w:val="ae"/>
          <w:sz w:val="20"/>
          <w:szCs w:val="20"/>
        </w:rPr>
        <w:footnoteRef/>
      </w:r>
      <w:r w:rsidRPr="00A106E8">
        <w:rPr>
          <w:sz w:val="20"/>
          <w:szCs w:val="20"/>
        </w:rPr>
        <w:t xml:space="preserve"> Передбачено статтею 7 Закону</w:t>
      </w:r>
    </w:p>
  </w:footnote>
  <w:footnote w:id="253">
    <w:p w:rsidR="0022194A" w:rsidRPr="00A106E8" w:rsidRDefault="0022194A" w:rsidP="00674E76">
      <w:pPr>
        <w:pStyle w:val="ac"/>
        <w:jc w:val="both"/>
        <w:rPr>
          <w:sz w:val="20"/>
          <w:szCs w:val="20"/>
        </w:rPr>
      </w:pPr>
      <w:r w:rsidRPr="00A106E8">
        <w:rPr>
          <w:rStyle w:val="ae"/>
          <w:sz w:val="20"/>
          <w:szCs w:val="20"/>
        </w:rPr>
        <w:footnoteRef/>
      </w:r>
      <w:r w:rsidRPr="00A106E8">
        <w:rPr>
          <w:sz w:val="20"/>
          <w:szCs w:val="20"/>
        </w:rPr>
        <w:t xml:space="preserve"> Документ доступний за посиланням: </w:t>
      </w:r>
      <w:hyperlink r:id="rId86" w:history="1">
        <w:r w:rsidRPr="00A106E8">
          <w:rPr>
            <w:rStyle w:val="af0"/>
            <w:sz w:val="20"/>
            <w:szCs w:val="20"/>
          </w:rPr>
          <w:t>https://zakon.rada.gov.ua/laws/show/2642-19</w:t>
        </w:r>
      </w:hyperlink>
    </w:p>
  </w:footnote>
  <w:footnote w:id="254">
    <w:p w:rsidR="0022194A" w:rsidRPr="00A106E8" w:rsidRDefault="0022194A" w:rsidP="00674E76">
      <w:pPr>
        <w:pStyle w:val="ac"/>
        <w:jc w:val="both"/>
        <w:rPr>
          <w:sz w:val="20"/>
          <w:szCs w:val="20"/>
        </w:rPr>
      </w:pPr>
      <w:r w:rsidRPr="00A106E8">
        <w:rPr>
          <w:rStyle w:val="ae"/>
          <w:sz w:val="20"/>
          <w:szCs w:val="20"/>
        </w:rPr>
        <w:footnoteRef/>
      </w:r>
      <w:r w:rsidRPr="00A106E8">
        <w:rPr>
          <w:sz w:val="20"/>
          <w:szCs w:val="20"/>
        </w:rPr>
        <w:t xml:space="preserve"> </w:t>
      </w:r>
      <w:r w:rsidRPr="00A106E8">
        <w:rPr>
          <w:rFonts w:cs="Times New Roman"/>
          <w:sz w:val="20"/>
          <w:szCs w:val="20"/>
        </w:rPr>
        <w:t>Диференційована, наприклад, за віком, географією, професією, соціально-економічним статусом. Оцінка має проводитися з метою досягнення більш поінформованого розуміння вимог для подолання психологічної травми.</w:t>
      </w:r>
    </w:p>
  </w:footnote>
  <w:footnote w:id="255">
    <w:p w:rsidR="0022194A" w:rsidRPr="00A106E8" w:rsidRDefault="0022194A" w:rsidP="00674E76">
      <w:pPr>
        <w:pStyle w:val="ac"/>
        <w:jc w:val="both"/>
        <w:rPr>
          <w:sz w:val="20"/>
          <w:szCs w:val="20"/>
        </w:rPr>
      </w:pPr>
      <w:r w:rsidRPr="00A106E8">
        <w:rPr>
          <w:rStyle w:val="ae"/>
          <w:sz w:val="20"/>
          <w:szCs w:val="20"/>
        </w:rPr>
        <w:footnoteRef/>
      </w:r>
      <w:r w:rsidRPr="00A106E8">
        <w:rPr>
          <w:sz w:val="20"/>
          <w:szCs w:val="20"/>
        </w:rPr>
        <w:t xml:space="preserve"> </w:t>
      </w:r>
      <w:r w:rsidRPr="00A106E8">
        <w:rPr>
          <w:rFonts w:cs="Times New Roman"/>
          <w:sz w:val="20"/>
          <w:szCs w:val="20"/>
        </w:rPr>
        <w:t>Особливо це важливо для виявлення освітніх перспектив і перспектив майбутньої кар'єри та життя дітей, які постраждали.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94A" w:rsidRDefault="0022194A">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94A" w:rsidRPr="000A3B0B" w:rsidRDefault="0022194A" w:rsidP="000A3B0B">
    <w:pPr>
      <w:pStyle w:val="10"/>
      <w:jc w:val="center"/>
      <w:rPr>
        <w:i/>
        <w:color w:val="FF0000"/>
        <w:sz w:val="40"/>
        <w:szCs w:val="4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94A" w:rsidRDefault="0022194A">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D59AD"/>
    <w:multiLevelType w:val="multilevel"/>
    <w:tmpl w:val="F878DD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55C5BF5"/>
    <w:multiLevelType w:val="hybridMultilevel"/>
    <w:tmpl w:val="3AB829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175DF0"/>
    <w:multiLevelType w:val="multilevel"/>
    <w:tmpl w:val="067AD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B3368C"/>
    <w:multiLevelType w:val="hybridMultilevel"/>
    <w:tmpl w:val="B62678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664FC1"/>
    <w:multiLevelType w:val="multilevel"/>
    <w:tmpl w:val="0144E8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517594A"/>
    <w:multiLevelType w:val="hybridMultilevel"/>
    <w:tmpl w:val="A20AD2A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17CC20A7"/>
    <w:multiLevelType w:val="multilevel"/>
    <w:tmpl w:val="0144E8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8CE232E"/>
    <w:multiLevelType w:val="hybridMultilevel"/>
    <w:tmpl w:val="A7B8DF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DC60CF"/>
    <w:multiLevelType w:val="multilevel"/>
    <w:tmpl w:val="0144E8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925124F"/>
    <w:multiLevelType w:val="multilevel"/>
    <w:tmpl w:val="0144E8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3490AA3"/>
    <w:multiLevelType w:val="multilevel"/>
    <w:tmpl w:val="0144E8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5DE05C0"/>
    <w:multiLevelType w:val="multilevel"/>
    <w:tmpl w:val="0144E8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89131F5"/>
    <w:multiLevelType w:val="multilevel"/>
    <w:tmpl w:val="854C5282"/>
    <w:lvl w:ilvl="0">
      <w:start w:val="4"/>
      <w:numFmt w:val="bullet"/>
      <w:lvlText w:val="-"/>
      <w:lvlJc w:val="left"/>
      <w:pPr>
        <w:ind w:left="720" w:hanging="360"/>
      </w:pPr>
      <w:rPr>
        <w:rFonts w:ascii="Cambria" w:eastAsia="Cambria" w:hAnsi="Cambria" w:cs="Cambri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52EE4B21"/>
    <w:multiLevelType w:val="hybridMultilevel"/>
    <w:tmpl w:val="F9C23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D44602"/>
    <w:multiLevelType w:val="hybridMultilevel"/>
    <w:tmpl w:val="0D8AAC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46E4AE8"/>
    <w:multiLevelType w:val="multilevel"/>
    <w:tmpl w:val="0144E8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8D937BA"/>
    <w:multiLevelType w:val="multilevel"/>
    <w:tmpl w:val="0144E8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B384672"/>
    <w:multiLevelType w:val="hybridMultilevel"/>
    <w:tmpl w:val="9D96E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DCA52F4"/>
    <w:multiLevelType w:val="multilevel"/>
    <w:tmpl w:val="0144E8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1AF36A4"/>
    <w:multiLevelType w:val="hybridMultilevel"/>
    <w:tmpl w:val="D14CD8D6"/>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0">
    <w:nsid w:val="626575FF"/>
    <w:multiLevelType w:val="multilevel"/>
    <w:tmpl w:val="0144E8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9150665"/>
    <w:multiLevelType w:val="multilevel"/>
    <w:tmpl w:val="0144E8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56875EA"/>
    <w:multiLevelType w:val="multilevel"/>
    <w:tmpl w:val="0144E8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6235BFF"/>
    <w:multiLevelType w:val="multilevel"/>
    <w:tmpl w:val="0144E8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789F3557"/>
    <w:multiLevelType w:val="hybridMultilevel"/>
    <w:tmpl w:val="C0CAAEA6"/>
    <w:lvl w:ilvl="0" w:tplc="3ABCB7CC">
      <w:numFmt w:val="bullet"/>
      <w:lvlText w:val="-"/>
      <w:lvlJc w:val="left"/>
      <w:pPr>
        <w:ind w:left="786" w:hanging="360"/>
      </w:pPr>
      <w:rPr>
        <w:rFonts w:ascii="Times New Roman" w:eastAsia="Cambria"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5">
    <w:nsid w:val="7B331B54"/>
    <w:multiLevelType w:val="multilevel"/>
    <w:tmpl w:val="0144E8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2"/>
  </w:num>
  <w:num w:numId="2">
    <w:abstractNumId w:val="12"/>
  </w:num>
  <w:num w:numId="3">
    <w:abstractNumId w:val="1"/>
  </w:num>
  <w:num w:numId="4">
    <w:abstractNumId w:val="13"/>
  </w:num>
  <w:num w:numId="5">
    <w:abstractNumId w:val="17"/>
  </w:num>
  <w:num w:numId="6">
    <w:abstractNumId w:val="2"/>
  </w:num>
  <w:num w:numId="7">
    <w:abstractNumId w:val="0"/>
  </w:num>
  <w:num w:numId="8">
    <w:abstractNumId w:val="3"/>
  </w:num>
  <w:num w:numId="9">
    <w:abstractNumId w:val="7"/>
  </w:num>
  <w:num w:numId="10">
    <w:abstractNumId w:val="14"/>
  </w:num>
  <w:num w:numId="11">
    <w:abstractNumId w:val="16"/>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0"/>
  </w:num>
  <w:num w:numId="16">
    <w:abstractNumId w:val="9"/>
  </w:num>
  <w:num w:numId="17">
    <w:abstractNumId w:val="20"/>
  </w:num>
  <w:num w:numId="18">
    <w:abstractNumId w:val="18"/>
  </w:num>
  <w:num w:numId="19">
    <w:abstractNumId w:val="11"/>
  </w:num>
  <w:num w:numId="20">
    <w:abstractNumId w:val="4"/>
  </w:num>
  <w:num w:numId="21">
    <w:abstractNumId w:val="21"/>
  </w:num>
  <w:num w:numId="22">
    <w:abstractNumId w:val="8"/>
  </w:num>
  <w:num w:numId="23">
    <w:abstractNumId w:val="23"/>
  </w:num>
  <w:num w:numId="24">
    <w:abstractNumId w:val="25"/>
  </w:num>
  <w:num w:numId="25">
    <w:abstractNumId w:val="15"/>
  </w:num>
  <w:num w:numId="26">
    <w:abstractNumId w:val="24"/>
  </w:num>
  <w:num w:numId="2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9698"/>
  </w:hdrShapeDefaults>
  <w:footnotePr>
    <w:footnote w:id="-1"/>
    <w:footnote w:id="0"/>
  </w:footnotePr>
  <w:endnotePr>
    <w:endnote w:id="-1"/>
    <w:endnote w:id="0"/>
  </w:endnotePr>
  <w:compat/>
  <w:rsids>
    <w:rsidRoot w:val="00C209EA"/>
    <w:rsid w:val="00000644"/>
    <w:rsid w:val="00001824"/>
    <w:rsid w:val="000029AF"/>
    <w:rsid w:val="00012861"/>
    <w:rsid w:val="000147C0"/>
    <w:rsid w:val="00014D3B"/>
    <w:rsid w:val="00015469"/>
    <w:rsid w:val="000161E5"/>
    <w:rsid w:val="00017110"/>
    <w:rsid w:val="0002380D"/>
    <w:rsid w:val="0002423F"/>
    <w:rsid w:val="00034C71"/>
    <w:rsid w:val="00040338"/>
    <w:rsid w:val="00045900"/>
    <w:rsid w:val="00046F13"/>
    <w:rsid w:val="00055824"/>
    <w:rsid w:val="00061778"/>
    <w:rsid w:val="00063D18"/>
    <w:rsid w:val="0006432C"/>
    <w:rsid w:val="000657D2"/>
    <w:rsid w:val="00067CEE"/>
    <w:rsid w:val="00074544"/>
    <w:rsid w:val="00075C19"/>
    <w:rsid w:val="00076FD7"/>
    <w:rsid w:val="000802C6"/>
    <w:rsid w:val="00082515"/>
    <w:rsid w:val="00086BBF"/>
    <w:rsid w:val="00091321"/>
    <w:rsid w:val="0009486B"/>
    <w:rsid w:val="00097290"/>
    <w:rsid w:val="00097B0A"/>
    <w:rsid w:val="000A3B0B"/>
    <w:rsid w:val="000A713F"/>
    <w:rsid w:val="000B0281"/>
    <w:rsid w:val="000B0976"/>
    <w:rsid w:val="000B10B3"/>
    <w:rsid w:val="000B7586"/>
    <w:rsid w:val="000C0470"/>
    <w:rsid w:val="000C1B7D"/>
    <w:rsid w:val="000C1F2E"/>
    <w:rsid w:val="000C235B"/>
    <w:rsid w:val="000C5A26"/>
    <w:rsid w:val="000C6965"/>
    <w:rsid w:val="000D77A7"/>
    <w:rsid w:val="000E0117"/>
    <w:rsid w:val="000E3960"/>
    <w:rsid w:val="000E50B9"/>
    <w:rsid w:val="000E5157"/>
    <w:rsid w:val="000E5313"/>
    <w:rsid w:val="0010053B"/>
    <w:rsid w:val="001026AD"/>
    <w:rsid w:val="001031C3"/>
    <w:rsid w:val="00104CA5"/>
    <w:rsid w:val="001064E6"/>
    <w:rsid w:val="0010733C"/>
    <w:rsid w:val="0010787C"/>
    <w:rsid w:val="00110664"/>
    <w:rsid w:val="00110E3F"/>
    <w:rsid w:val="0011108B"/>
    <w:rsid w:val="001217A9"/>
    <w:rsid w:val="00122C7C"/>
    <w:rsid w:val="001230FD"/>
    <w:rsid w:val="0012639B"/>
    <w:rsid w:val="001359A2"/>
    <w:rsid w:val="00135EB1"/>
    <w:rsid w:val="001365EF"/>
    <w:rsid w:val="00140FFB"/>
    <w:rsid w:val="0015368E"/>
    <w:rsid w:val="00156449"/>
    <w:rsid w:val="0016394B"/>
    <w:rsid w:val="00166675"/>
    <w:rsid w:val="0016778B"/>
    <w:rsid w:val="00167B3E"/>
    <w:rsid w:val="001726D7"/>
    <w:rsid w:val="0017356A"/>
    <w:rsid w:val="00173E32"/>
    <w:rsid w:val="00180BBD"/>
    <w:rsid w:val="001833E3"/>
    <w:rsid w:val="001859CA"/>
    <w:rsid w:val="001876E1"/>
    <w:rsid w:val="00191E9F"/>
    <w:rsid w:val="00192071"/>
    <w:rsid w:val="0019250C"/>
    <w:rsid w:val="0019349E"/>
    <w:rsid w:val="00193999"/>
    <w:rsid w:val="001950F2"/>
    <w:rsid w:val="00196F4C"/>
    <w:rsid w:val="001B380C"/>
    <w:rsid w:val="001C1F04"/>
    <w:rsid w:val="001C1FFF"/>
    <w:rsid w:val="001C6F0E"/>
    <w:rsid w:val="001D0664"/>
    <w:rsid w:val="001D0F0B"/>
    <w:rsid w:val="001D168A"/>
    <w:rsid w:val="001D2131"/>
    <w:rsid w:val="001D3B19"/>
    <w:rsid w:val="001D6A1E"/>
    <w:rsid w:val="001D6EF9"/>
    <w:rsid w:val="001E2508"/>
    <w:rsid w:val="001E5800"/>
    <w:rsid w:val="001E7EC4"/>
    <w:rsid w:val="001F1CB0"/>
    <w:rsid w:val="001F5C09"/>
    <w:rsid w:val="001F7120"/>
    <w:rsid w:val="002008C6"/>
    <w:rsid w:val="00202BF3"/>
    <w:rsid w:val="002052A2"/>
    <w:rsid w:val="00205BD6"/>
    <w:rsid w:val="00207240"/>
    <w:rsid w:val="0021152B"/>
    <w:rsid w:val="0022194A"/>
    <w:rsid w:val="002219D0"/>
    <w:rsid w:val="00222049"/>
    <w:rsid w:val="0022251C"/>
    <w:rsid w:val="002253A9"/>
    <w:rsid w:val="00226318"/>
    <w:rsid w:val="00226776"/>
    <w:rsid w:val="00234086"/>
    <w:rsid w:val="0023568D"/>
    <w:rsid w:val="00235C9C"/>
    <w:rsid w:val="0023681E"/>
    <w:rsid w:val="00237C69"/>
    <w:rsid w:val="002457CA"/>
    <w:rsid w:val="00247BD6"/>
    <w:rsid w:val="00250814"/>
    <w:rsid w:val="002531C3"/>
    <w:rsid w:val="002568EC"/>
    <w:rsid w:val="00256E62"/>
    <w:rsid w:val="002577FD"/>
    <w:rsid w:val="00262770"/>
    <w:rsid w:val="00266F3A"/>
    <w:rsid w:val="00272FE3"/>
    <w:rsid w:val="0027305B"/>
    <w:rsid w:val="0027475B"/>
    <w:rsid w:val="00276B41"/>
    <w:rsid w:val="00276E03"/>
    <w:rsid w:val="00282CE3"/>
    <w:rsid w:val="00286681"/>
    <w:rsid w:val="00293C1A"/>
    <w:rsid w:val="002940E8"/>
    <w:rsid w:val="002A3930"/>
    <w:rsid w:val="002A6146"/>
    <w:rsid w:val="002B0752"/>
    <w:rsid w:val="002B140A"/>
    <w:rsid w:val="002B2308"/>
    <w:rsid w:val="002B254A"/>
    <w:rsid w:val="002B7000"/>
    <w:rsid w:val="002B7868"/>
    <w:rsid w:val="002C1EDF"/>
    <w:rsid w:val="002C4CEC"/>
    <w:rsid w:val="002C5BA9"/>
    <w:rsid w:val="002D0410"/>
    <w:rsid w:val="002D1572"/>
    <w:rsid w:val="002D4B60"/>
    <w:rsid w:val="002D7930"/>
    <w:rsid w:val="002E04E3"/>
    <w:rsid w:val="002E07F2"/>
    <w:rsid w:val="002E4048"/>
    <w:rsid w:val="002E7754"/>
    <w:rsid w:val="002F0795"/>
    <w:rsid w:val="002F27BD"/>
    <w:rsid w:val="002F3B49"/>
    <w:rsid w:val="002F3F5E"/>
    <w:rsid w:val="00301714"/>
    <w:rsid w:val="00302953"/>
    <w:rsid w:val="00306F26"/>
    <w:rsid w:val="003100C9"/>
    <w:rsid w:val="00315D80"/>
    <w:rsid w:val="003168E0"/>
    <w:rsid w:val="00320327"/>
    <w:rsid w:val="003251EE"/>
    <w:rsid w:val="00327459"/>
    <w:rsid w:val="00330BF0"/>
    <w:rsid w:val="00337647"/>
    <w:rsid w:val="00341A5A"/>
    <w:rsid w:val="003441F1"/>
    <w:rsid w:val="00345020"/>
    <w:rsid w:val="0035152C"/>
    <w:rsid w:val="00351DC6"/>
    <w:rsid w:val="003524C8"/>
    <w:rsid w:val="00360E7E"/>
    <w:rsid w:val="00361C0C"/>
    <w:rsid w:val="00362672"/>
    <w:rsid w:val="00362C0A"/>
    <w:rsid w:val="00363593"/>
    <w:rsid w:val="00364154"/>
    <w:rsid w:val="003700E5"/>
    <w:rsid w:val="00373691"/>
    <w:rsid w:val="00375D8E"/>
    <w:rsid w:val="003867ED"/>
    <w:rsid w:val="003957CB"/>
    <w:rsid w:val="00397735"/>
    <w:rsid w:val="003979B2"/>
    <w:rsid w:val="003A1DCF"/>
    <w:rsid w:val="003A38E5"/>
    <w:rsid w:val="003A3CC0"/>
    <w:rsid w:val="003A77CB"/>
    <w:rsid w:val="003B5E88"/>
    <w:rsid w:val="003B637D"/>
    <w:rsid w:val="003C0496"/>
    <w:rsid w:val="003C7BC0"/>
    <w:rsid w:val="003D14F7"/>
    <w:rsid w:val="003D541D"/>
    <w:rsid w:val="003E1542"/>
    <w:rsid w:val="003E3247"/>
    <w:rsid w:val="003E63A2"/>
    <w:rsid w:val="003E6C98"/>
    <w:rsid w:val="003F135E"/>
    <w:rsid w:val="003F3004"/>
    <w:rsid w:val="003F3B88"/>
    <w:rsid w:val="003F65DB"/>
    <w:rsid w:val="003F7DFE"/>
    <w:rsid w:val="00404C26"/>
    <w:rsid w:val="00410D90"/>
    <w:rsid w:val="00412082"/>
    <w:rsid w:val="00413441"/>
    <w:rsid w:val="00416605"/>
    <w:rsid w:val="004208CE"/>
    <w:rsid w:val="00425911"/>
    <w:rsid w:val="00427EB5"/>
    <w:rsid w:val="00431787"/>
    <w:rsid w:val="00431985"/>
    <w:rsid w:val="00432835"/>
    <w:rsid w:val="004400B0"/>
    <w:rsid w:val="00443D40"/>
    <w:rsid w:val="00444E74"/>
    <w:rsid w:val="00445912"/>
    <w:rsid w:val="004465EE"/>
    <w:rsid w:val="00447EE2"/>
    <w:rsid w:val="00453AC1"/>
    <w:rsid w:val="0046169E"/>
    <w:rsid w:val="004625DC"/>
    <w:rsid w:val="00462B7E"/>
    <w:rsid w:val="0047754D"/>
    <w:rsid w:val="00477FD7"/>
    <w:rsid w:val="00480404"/>
    <w:rsid w:val="00481AF7"/>
    <w:rsid w:val="00482837"/>
    <w:rsid w:val="00484537"/>
    <w:rsid w:val="00484F23"/>
    <w:rsid w:val="004879AB"/>
    <w:rsid w:val="004949DF"/>
    <w:rsid w:val="004A7207"/>
    <w:rsid w:val="004B386F"/>
    <w:rsid w:val="004B4C50"/>
    <w:rsid w:val="004C37A9"/>
    <w:rsid w:val="004C41D2"/>
    <w:rsid w:val="004C4E06"/>
    <w:rsid w:val="004C670D"/>
    <w:rsid w:val="004D1801"/>
    <w:rsid w:val="004D3062"/>
    <w:rsid w:val="004E2162"/>
    <w:rsid w:val="004E3C0B"/>
    <w:rsid w:val="004E7B6C"/>
    <w:rsid w:val="004F063D"/>
    <w:rsid w:val="004F304D"/>
    <w:rsid w:val="004F31A9"/>
    <w:rsid w:val="005023FE"/>
    <w:rsid w:val="00507DFF"/>
    <w:rsid w:val="00510F4A"/>
    <w:rsid w:val="005112F9"/>
    <w:rsid w:val="00513FB5"/>
    <w:rsid w:val="00515ECD"/>
    <w:rsid w:val="00521ED8"/>
    <w:rsid w:val="00527FF8"/>
    <w:rsid w:val="00532376"/>
    <w:rsid w:val="005400CA"/>
    <w:rsid w:val="0054146A"/>
    <w:rsid w:val="0054277C"/>
    <w:rsid w:val="00544686"/>
    <w:rsid w:val="00545A46"/>
    <w:rsid w:val="00552BB8"/>
    <w:rsid w:val="00555E95"/>
    <w:rsid w:val="005571FB"/>
    <w:rsid w:val="005606DD"/>
    <w:rsid w:val="005613B9"/>
    <w:rsid w:val="005618F4"/>
    <w:rsid w:val="00567FE3"/>
    <w:rsid w:val="00572DB8"/>
    <w:rsid w:val="00576EF3"/>
    <w:rsid w:val="00580534"/>
    <w:rsid w:val="005850B5"/>
    <w:rsid w:val="005870B7"/>
    <w:rsid w:val="00592A50"/>
    <w:rsid w:val="00594AF6"/>
    <w:rsid w:val="005A1FC1"/>
    <w:rsid w:val="005A2308"/>
    <w:rsid w:val="005B0B51"/>
    <w:rsid w:val="005B274A"/>
    <w:rsid w:val="005B44BD"/>
    <w:rsid w:val="005B5FC8"/>
    <w:rsid w:val="005B603A"/>
    <w:rsid w:val="005C1B44"/>
    <w:rsid w:val="005C1DD0"/>
    <w:rsid w:val="005C2ECE"/>
    <w:rsid w:val="005C5DCC"/>
    <w:rsid w:val="005D5CDF"/>
    <w:rsid w:val="005D6517"/>
    <w:rsid w:val="005D7DB3"/>
    <w:rsid w:val="005E0645"/>
    <w:rsid w:val="005E1849"/>
    <w:rsid w:val="005E1BF8"/>
    <w:rsid w:val="005F1451"/>
    <w:rsid w:val="005F1729"/>
    <w:rsid w:val="005F2643"/>
    <w:rsid w:val="005F50E7"/>
    <w:rsid w:val="006029AC"/>
    <w:rsid w:val="00604C5E"/>
    <w:rsid w:val="006111DE"/>
    <w:rsid w:val="00614F65"/>
    <w:rsid w:val="00617FDC"/>
    <w:rsid w:val="006247D9"/>
    <w:rsid w:val="0062557D"/>
    <w:rsid w:val="00626811"/>
    <w:rsid w:val="00627523"/>
    <w:rsid w:val="0063637A"/>
    <w:rsid w:val="00636522"/>
    <w:rsid w:val="00640D5C"/>
    <w:rsid w:val="006449E8"/>
    <w:rsid w:val="00645592"/>
    <w:rsid w:val="0065067F"/>
    <w:rsid w:val="00651872"/>
    <w:rsid w:val="00651BE3"/>
    <w:rsid w:val="00654051"/>
    <w:rsid w:val="00654059"/>
    <w:rsid w:val="00656C94"/>
    <w:rsid w:val="00660EA5"/>
    <w:rsid w:val="00661436"/>
    <w:rsid w:val="006630AE"/>
    <w:rsid w:val="00665A93"/>
    <w:rsid w:val="006675AD"/>
    <w:rsid w:val="00670BA5"/>
    <w:rsid w:val="006723AC"/>
    <w:rsid w:val="00674E76"/>
    <w:rsid w:val="00677617"/>
    <w:rsid w:val="00682FA4"/>
    <w:rsid w:val="00683624"/>
    <w:rsid w:val="00683E2C"/>
    <w:rsid w:val="00683F09"/>
    <w:rsid w:val="00683F3C"/>
    <w:rsid w:val="00684D3B"/>
    <w:rsid w:val="00686C8D"/>
    <w:rsid w:val="00691B17"/>
    <w:rsid w:val="006970BF"/>
    <w:rsid w:val="006A52BB"/>
    <w:rsid w:val="006A52C6"/>
    <w:rsid w:val="006A6A51"/>
    <w:rsid w:val="006A7B84"/>
    <w:rsid w:val="006B3336"/>
    <w:rsid w:val="006B56F3"/>
    <w:rsid w:val="006C0188"/>
    <w:rsid w:val="006C55DD"/>
    <w:rsid w:val="006C5FEA"/>
    <w:rsid w:val="006C7648"/>
    <w:rsid w:val="006D5B1F"/>
    <w:rsid w:val="006E0EDE"/>
    <w:rsid w:val="006E0FDF"/>
    <w:rsid w:val="006F0E4A"/>
    <w:rsid w:val="006F6C2D"/>
    <w:rsid w:val="006F7399"/>
    <w:rsid w:val="007003BA"/>
    <w:rsid w:val="007014BE"/>
    <w:rsid w:val="00713D65"/>
    <w:rsid w:val="0071469F"/>
    <w:rsid w:val="00716A03"/>
    <w:rsid w:val="00724425"/>
    <w:rsid w:val="00725C81"/>
    <w:rsid w:val="007341BA"/>
    <w:rsid w:val="007342E4"/>
    <w:rsid w:val="00736DDD"/>
    <w:rsid w:val="0073740A"/>
    <w:rsid w:val="00740DE1"/>
    <w:rsid w:val="00742ADD"/>
    <w:rsid w:val="00742CF3"/>
    <w:rsid w:val="0074309D"/>
    <w:rsid w:val="00743547"/>
    <w:rsid w:val="007460BB"/>
    <w:rsid w:val="00746634"/>
    <w:rsid w:val="00750630"/>
    <w:rsid w:val="007513D9"/>
    <w:rsid w:val="00756E03"/>
    <w:rsid w:val="00760DF1"/>
    <w:rsid w:val="00765C53"/>
    <w:rsid w:val="00774CC7"/>
    <w:rsid w:val="00775784"/>
    <w:rsid w:val="00775824"/>
    <w:rsid w:val="00776835"/>
    <w:rsid w:val="00780404"/>
    <w:rsid w:val="007807E0"/>
    <w:rsid w:val="0078237B"/>
    <w:rsid w:val="00787D3C"/>
    <w:rsid w:val="0079458A"/>
    <w:rsid w:val="007946C2"/>
    <w:rsid w:val="00794D2F"/>
    <w:rsid w:val="0079557D"/>
    <w:rsid w:val="00797317"/>
    <w:rsid w:val="007A0243"/>
    <w:rsid w:val="007A4790"/>
    <w:rsid w:val="007A4AF7"/>
    <w:rsid w:val="007A4B96"/>
    <w:rsid w:val="007A5DA3"/>
    <w:rsid w:val="007A66CB"/>
    <w:rsid w:val="007B247C"/>
    <w:rsid w:val="007B4393"/>
    <w:rsid w:val="007B7715"/>
    <w:rsid w:val="007C20B2"/>
    <w:rsid w:val="007C29E9"/>
    <w:rsid w:val="007C31A8"/>
    <w:rsid w:val="007C6B3F"/>
    <w:rsid w:val="007C7654"/>
    <w:rsid w:val="007D2E25"/>
    <w:rsid w:val="007E00CF"/>
    <w:rsid w:val="007E4AFF"/>
    <w:rsid w:val="007F1340"/>
    <w:rsid w:val="007F1725"/>
    <w:rsid w:val="00802749"/>
    <w:rsid w:val="00807775"/>
    <w:rsid w:val="00813D02"/>
    <w:rsid w:val="008227D7"/>
    <w:rsid w:val="0082472C"/>
    <w:rsid w:val="00824E7B"/>
    <w:rsid w:val="0082518F"/>
    <w:rsid w:val="00826565"/>
    <w:rsid w:val="008448D7"/>
    <w:rsid w:val="008470DB"/>
    <w:rsid w:val="00856866"/>
    <w:rsid w:val="0086264C"/>
    <w:rsid w:val="00863211"/>
    <w:rsid w:val="00875008"/>
    <w:rsid w:val="0087599F"/>
    <w:rsid w:val="00875EB2"/>
    <w:rsid w:val="0087701D"/>
    <w:rsid w:val="008800E9"/>
    <w:rsid w:val="0088489A"/>
    <w:rsid w:val="00892144"/>
    <w:rsid w:val="00894CD5"/>
    <w:rsid w:val="008A3CCB"/>
    <w:rsid w:val="008A4867"/>
    <w:rsid w:val="008A522E"/>
    <w:rsid w:val="008B038D"/>
    <w:rsid w:val="008B1112"/>
    <w:rsid w:val="008B6958"/>
    <w:rsid w:val="008B6D57"/>
    <w:rsid w:val="008B6E38"/>
    <w:rsid w:val="008B7E40"/>
    <w:rsid w:val="008C6B46"/>
    <w:rsid w:val="008C74EC"/>
    <w:rsid w:val="008D3E4F"/>
    <w:rsid w:val="008E5F6F"/>
    <w:rsid w:val="008F3E7B"/>
    <w:rsid w:val="008F4525"/>
    <w:rsid w:val="008F7604"/>
    <w:rsid w:val="0090076A"/>
    <w:rsid w:val="009175DD"/>
    <w:rsid w:val="00924456"/>
    <w:rsid w:val="009261B5"/>
    <w:rsid w:val="0093711B"/>
    <w:rsid w:val="00941EAE"/>
    <w:rsid w:val="00947BB6"/>
    <w:rsid w:val="00951215"/>
    <w:rsid w:val="00953CF8"/>
    <w:rsid w:val="00960BC2"/>
    <w:rsid w:val="009613EB"/>
    <w:rsid w:val="0096182D"/>
    <w:rsid w:val="009632A3"/>
    <w:rsid w:val="0096608D"/>
    <w:rsid w:val="00973284"/>
    <w:rsid w:val="00982C6A"/>
    <w:rsid w:val="009850D8"/>
    <w:rsid w:val="00995340"/>
    <w:rsid w:val="009960C9"/>
    <w:rsid w:val="009975F0"/>
    <w:rsid w:val="009A689E"/>
    <w:rsid w:val="009A6DBC"/>
    <w:rsid w:val="009B1028"/>
    <w:rsid w:val="009B1B0B"/>
    <w:rsid w:val="009B6318"/>
    <w:rsid w:val="009B67B9"/>
    <w:rsid w:val="009C4215"/>
    <w:rsid w:val="009C759A"/>
    <w:rsid w:val="009D5056"/>
    <w:rsid w:val="009D505A"/>
    <w:rsid w:val="009D605C"/>
    <w:rsid w:val="009E0C08"/>
    <w:rsid w:val="009E4458"/>
    <w:rsid w:val="009F1217"/>
    <w:rsid w:val="009F5DBC"/>
    <w:rsid w:val="00A015E3"/>
    <w:rsid w:val="00A028F4"/>
    <w:rsid w:val="00A037E1"/>
    <w:rsid w:val="00A07407"/>
    <w:rsid w:val="00A1164B"/>
    <w:rsid w:val="00A16B59"/>
    <w:rsid w:val="00A17D90"/>
    <w:rsid w:val="00A238D1"/>
    <w:rsid w:val="00A30D91"/>
    <w:rsid w:val="00A30E26"/>
    <w:rsid w:val="00A3379B"/>
    <w:rsid w:val="00A40FFB"/>
    <w:rsid w:val="00A43197"/>
    <w:rsid w:val="00A52B34"/>
    <w:rsid w:val="00A540A3"/>
    <w:rsid w:val="00A54E14"/>
    <w:rsid w:val="00A54FB1"/>
    <w:rsid w:val="00A61C6A"/>
    <w:rsid w:val="00A61E6D"/>
    <w:rsid w:val="00A71B11"/>
    <w:rsid w:val="00A7508C"/>
    <w:rsid w:val="00A8066B"/>
    <w:rsid w:val="00A84AA7"/>
    <w:rsid w:val="00A93D5A"/>
    <w:rsid w:val="00A942FF"/>
    <w:rsid w:val="00A95F07"/>
    <w:rsid w:val="00AA11EE"/>
    <w:rsid w:val="00AA2991"/>
    <w:rsid w:val="00AB2171"/>
    <w:rsid w:val="00AB5922"/>
    <w:rsid w:val="00AB74B2"/>
    <w:rsid w:val="00AC6EBF"/>
    <w:rsid w:val="00AD71CF"/>
    <w:rsid w:val="00AE5BD9"/>
    <w:rsid w:val="00AF0EBC"/>
    <w:rsid w:val="00AF1480"/>
    <w:rsid w:val="00AF4E11"/>
    <w:rsid w:val="00AF799B"/>
    <w:rsid w:val="00B0122B"/>
    <w:rsid w:val="00B05383"/>
    <w:rsid w:val="00B102F4"/>
    <w:rsid w:val="00B11398"/>
    <w:rsid w:val="00B13EE3"/>
    <w:rsid w:val="00B17ECF"/>
    <w:rsid w:val="00B25ED5"/>
    <w:rsid w:val="00B3674E"/>
    <w:rsid w:val="00B379ED"/>
    <w:rsid w:val="00B41382"/>
    <w:rsid w:val="00B43711"/>
    <w:rsid w:val="00B46A2C"/>
    <w:rsid w:val="00B51748"/>
    <w:rsid w:val="00B561A7"/>
    <w:rsid w:val="00B726DD"/>
    <w:rsid w:val="00B77085"/>
    <w:rsid w:val="00B85EFA"/>
    <w:rsid w:val="00B870A7"/>
    <w:rsid w:val="00BA03ED"/>
    <w:rsid w:val="00BA0E6A"/>
    <w:rsid w:val="00BA1FB9"/>
    <w:rsid w:val="00BA3D2C"/>
    <w:rsid w:val="00BA7619"/>
    <w:rsid w:val="00BC4412"/>
    <w:rsid w:val="00BC6555"/>
    <w:rsid w:val="00BD30D1"/>
    <w:rsid w:val="00BD5945"/>
    <w:rsid w:val="00BE40EF"/>
    <w:rsid w:val="00BE7C4A"/>
    <w:rsid w:val="00BF3AC4"/>
    <w:rsid w:val="00BF6B56"/>
    <w:rsid w:val="00C01360"/>
    <w:rsid w:val="00C06828"/>
    <w:rsid w:val="00C128FC"/>
    <w:rsid w:val="00C138C2"/>
    <w:rsid w:val="00C1589A"/>
    <w:rsid w:val="00C162E9"/>
    <w:rsid w:val="00C209EA"/>
    <w:rsid w:val="00C259E5"/>
    <w:rsid w:val="00C27591"/>
    <w:rsid w:val="00C33041"/>
    <w:rsid w:val="00C365B5"/>
    <w:rsid w:val="00C40417"/>
    <w:rsid w:val="00C4075C"/>
    <w:rsid w:val="00C41887"/>
    <w:rsid w:val="00C420DA"/>
    <w:rsid w:val="00C43012"/>
    <w:rsid w:val="00C523C8"/>
    <w:rsid w:val="00C61E74"/>
    <w:rsid w:val="00C64F81"/>
    <w:rsid w:val="00C70C53"/>
    <w:rsid w:val="00C73052"/>
    <w:rsid w:val="00C73F97"/>
    <w:rsid w:val="00C77118"/>
    <w:rsid w:val="00C806E9"/>
    <w:rsid w:val="00C81C39"/>
    <w:rsid w:val="00C82AC0"/>
    <w:rsid w:val="00C85C9E"/>
    <w:rsid w:val="00C92A18"/>
    <w:rsid w:val="00C96FE8"/>
    <w:rsid w:val="00CA21BC"/>
    <w:rsid w:val="00CA5A4A"/>
    <w:rsid w:val="00CA6F9B"/>
    <w:rsid w:val="00CB02E8"/>
    <w:rsid w:val="00CB03C7"/>
    <w:rsid w:val="00CB10FB"/>
    <w:rsid w:val="00CB756C"/>
    <w:rsid w:val="00CC2286"/>
    <w:rsid w:val="00CC2329"/>
    <w:rsid w:val="00CC616E"/>
    <w:rsid w:val="00CC63C5"/>
    <w:rsid w:val="00CC6B58"/>
    <w:rsid w:val="00CD0EC6"/>
    <w:rsid w:val="00CD2FBB"/>
    <w:rsid w:val="00CD370E"/>
    <w:rsid w:val="00CE1B2F"/>
    <w:rsid w:val="00CE60DF"/>
    <w:rsid w:val="00CF16FC"/>
    <w:rsid w:val="00CF18D4"/>
    <w:rsid w:val="00CF6044"/>
    <w:rsid w:val="00CF637C"/>
    <w:rsid w:val="00D01E12"/>
    <w:rsid w:val="00D037F7"/>
    <w:rsid w:val="00D063F5"/>
    <w:rsid w:val="00D13D11"/>
    <w:rsid w:val="00D157DF"/>
    <w:rsid w:val="00D16B5C"/>
    <w:rsid w:val="00D206E3"/>
    <w:rsid w:val="00D213FA"/>
    <w:rsid w:val="00D21923"/>
    <w:rsid w:val="00D235A3"/>
    <w:rsid w:val="00D23ADF"/>
    <w:rsid w:val="00D23C61"/>
    <w:rsid w:val="00D31017"/>
    <w:rsid w:val="00D316D4"/>
    <w:rsid w:val="00D41EA5"/>
    <w:rsid w:val="00D44485"/>
    <w:rsid w:val="00D44AEA"/>
    <w:rsid w:val="00D46333"/>
    <w:rsid w:val="00D522B7"/>
    <w:rsid w:val="00D532F3"/>
    <w:rsid w:val="00D538A3"/>
    <w:rsid w:val="00D563DE"/>
    <w:rsid w:val="00D56729"/>
    <w:rsid w:val="00D60F8B"/>
    <w:rsid w:val="00D61AC6"/>
    <w:rsid w:val="00D6498C"/>
    <w:rsid w:val="00D665E6"/>
    <w:rsid w:val="00D735E7"/>
    <w:rsid w:val="00D75C32"/>
    <w:rsid w:val="00D76186"/>
    <w:rsid w:val="00D76A70"/>
    <w:rsid w:val="00D80828"/>
    <w:rsid w:val="00D80CFB"/>
    <w:rsid w:val="00D950D6"/>
    <w:rsid w:val="00D96331"/>
    <w:rsid w:val="00DA0450"/>
    <w:rsid w:val="00DA4484"/>
    <w:rsid w:val="00DA5993"/>
    <w:rsid w:val="00DA5CF3"/>
    <w:rsid w:val="00DA60D0"/>
    <w:rsid w:val="00DA6D5A"/>
    <w:rsid w:val="00DB1C9F"/>
    <w:rsid w:val="00DB203E"/>
    <w:rsid w:val="00DB214A"/>
    <w:rsid w:val="00DC03FC"/>
    <w:rsid w:val="00DC164F"/>
    <w:rsid w:val="00DC2DD8"/>
    <w:rsid w:val="00DC5803"/>
    <w:rsid w:val="00DC580F"/>
    <w:rsid w:val="00DC6089"/>
    <w:rsid w:val="00DD2F46"/>
    <w:rsid w:val="00DD3517"/>
    <w:rsid w:val="00DD5366"/>
    <w:rsid w:val="00DD69BB"/>
    <w:rsid w:val="00DE5701"/>
    <w:rsid w:val="00DF3FAD"/>
    <w:rsid w:val="00E00933"/>
    <w:rsid w:val="00E20962"/>
    <w:rsid w:val="00E20DDE"/>
    <w:rsid w:val="00E2274E"/>
    <w:rsid w:val="00E263C5"/>
    <w:rsid w:val="00E27243"/>
    <w:rsid w:val="00E27D78"/>
    <w:rsid w:val="00E33F73"/>
    <w:rsid w:val="00E34052"/>
    <w:rsid w:val="00E37FAA"/>
    <w:rsid w:val="00E46836"/>
    <w:rsid w:val="00E65284"/>
    <w:rsid w:val="00E66258"/>
    <w:rsid w:val="00E66B0B"/>
    <w:rsid w:val="00E675B8"/>
    <w:rsid w:val="00E67779"/>
    <w:rsid w:val="00E71D72"/>
    <w:rsid w:val="00E71F4F"/>
    <w:rsid w:val="00E73362"/>
    <w:rsid w:val="00E735F4"/>
    <w:rsid w:val="00E74520"/>
    <w:rsid w:val="00E801BA"/>
    <w:rsid w:val="00E9033B"/>
    <w:rsid w:val="00E93F2A"/>
    <w:rsid w:val="00E947E7"/>
    <w:rsid w:val="00E952EF"/>
    <w:rsid w:val="00E963F7"/>
    <w:rsid w:val="00EA2664"/>
    <w:rsid w:val="00EA2FCB"/>
    <w:rsid w:val="00EA3649"/>
    <w:rsid w:val="00EA4BC4"/>
    <w:rsid w:val="00EA7836"/>
    <w:rsid w:val="00EB7790"/>
    <w:rsid w:val="00EB7C29"/>
    <w:rsid w:val="00EC2D21"/>
    <w:rsid w:val="00EC57CA"/>
    <w:rsid w:val="00EC5B67"/>
    <w:rsid w:val="00ED181B"/>
    <w:rsid w:val="00ED3814"/>
    <w:rsid w:val="00ED4AC6"/>
    <w:rsid w:val="00ED6A3F"/>
    <w:rsid w:val="00EE2D47"/>
    <w:rsid w:val="00EE376F"/>
    <w:rsid w:val="00EF1CEC"/>
    <w:rsid w:val="00EF3743"/>
    <w:rsid w:val="00EF5527"/>
    <w:rsid w:val="00F10AE1"/>
    <w:rsid w:val="00F11F98"/>
    <w:rsid w:val="00F15045"/>
    <w:rsid w:val="00F15C1E"/>
    <w:rsid w:val="00F21E5F"/>
    <w:rsid w:val="00F22681"/>
    <w:rsid w:val="00F24355"/>
    <w:rsid w:val="00F27761"/>
    <w:rsid w:val="00F2776B"/>
    <w:rsid w:val="00F3353E"/>
    <w:rsid w:val="00F45492"/>
    <w:rsid w:val="00F472AA"/>
    <w:rsid w:val="00F47372"/>
    <w:rsid w:val="00F47DE1"/>
    <w:rsid w:val="00F51B53"/>
    <w:rsid w:val="00F52CF1"/>
    <w:rsid w:val="00F541CA"/>
    <w:rsid w:val="00F55BEA"/>
    <w:rsid w:val="00F60239"/>
    <w:rsid w:val="00F61E32"/>
    <w:rsid w:val="00F62BB1"/>
    <w:rsid w:val="00F633F1"/>
    <w:rsid w:val="00F66809"/>
    <w:rsid w:val="00F66961"/>
    <w:rsid w:val="00F71D39"/>
    <w:rsid w:val="00F73C97"/>
    <w:rsid w:val="00F769A3"/>
    <w:rsid w:val="00F86111"/>
    <w:rsid w:val="00F921B9"/>
    <w:rsid w:val="00F95B30"/>
    <w:rsid w:val="00FA4544"/>
    <w:rsid w:val="00FB5BA4"/>
    <w:rsid w:val="00FB6064"/>
    <w:rsid w:val="00FC2DB1"/>
    <w:rsid w:val="00FC38A5"/>
    <w:rsid w:val="00FC6D7E"/>
    <w:rsid w:val="00FD4D77"/>
    <w:rsid w:val="00FD70B4"/>
    <w:rsid w:val="00FD7732"/>
    <w:rsid w:val="00FE12DC"/>
    <w:rsid w:val="00FF2646"/>
    <w:rsid w:val="00FF37FC"/>
    <w:rsid w:val="00FF426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Cambria"/>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1340"/>
  </w:style>
  <w:style w:type="paragraph" w:styleId="1">
    <w:name w:val="heading 1"/>
    <w:basedOn w:val="10"/>
    <w:next w:val="10"/>
    <w:link w:val="11"/>
    <w:rsid w:val="007F1340"/>
    <w:pPr>
      <w:keepNext/>
      <w:keepLines/>
      <w:spacing w:before="480" w:after="120"/>
      <w:outlineLvl w:val="0"/>
    </w:pPr>
    <w:rPr>
      <w:b/>
      <w:sz w:val="48"/>
      <w:szCs w:val="48"/>
    </w:rPr>
  </w:style>
  <w:style w:type="paragraph" w:styleId="2">
    <w:name w:val="heading 2"/>
    <w:basedOn w:val="10"/>
    <w:next w:val="10"/>
    <w:rsid w:val="007F1340"/>
    <w:pPr>
      <w:keepNext/>
      <w:keepLines/>
      <w:spacing w:before="360" w:after="80"/>
      <w:outlineLvl w:val="1"/>
    </w:pPr>
    <w:rPr>
      <w:b/>
      <w:sz w:val="36"/>
      <w:szCs w:val="36"/>
    </w:rPr>
  </w:style>
  <w:style w:type="paragraph" w:styleId="3">
    <w:name w:val="heading 3"/>
    <w:basedOn w:val="10"/>
    <w:next w:val="10"/>
    <w:link w:val="30"/>
    <w:rsid w:val="007F1340"/>
    <w:pPr>
      <w:keepNext/>
      <w:keepLines/>
      <w:spacing w:before="280" w:after="80"/>
      <w:outlineLvl w:val="2"/>
    </w:pPr>
    <w:rPr>
      <w:b/>
      <w:sz w:val="28"/>
      <w:szCs w:val="28"/>
    </w:rPr>
  </w:style>
  <w:style w:type="paragraph" w:styleId="4">
    <w:name w:val="heading 4"/>
    <w:basedOn w:val="10"/>
    <w:next w:val="10"/>
    <w:rsid w:val="007F1340"/>
    <w:pPr>
      <w:keepNext/>
      <w:keepLines/>
      <w:spacing w:before="240" w:after="40"/>
      <w:outlineLvl w:val="3"/>
    </w:pPr>
    <w:rPr>
      <w:b/>
    </w:rPr>
  </w:style>
  <w:style w:type="paragraph" w:styleId="5">
    <w:name w:val="heading 5"/>
    <w:basedOn w:val="10"/>
    <w:next w:val="10"/>
    <w:rsid w:val="007F1340"/>
    <w:pPr>
      <w:keepNext/>
      <w:keepLines/>
      <w:spacing w:before="220" w:after="40"/>
      <w:outlineLvl w:val="4"/>
    </w:pPr>
    <w:rPr>
      <w:b/>
      <w:sz w:val="22"/>
      <w:szCs w:val="22"/>
    </w:rPr>
  </w:style>
  <w:style w:type="paragraph" w:styleId="6">
    <w:name w:val="heading 6"/>
    <w:basedOn w:val="10"/>
    <w:next w:val="10"/>
    <w:rsid w:val="007F1340"/>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7F1340"/>
  </w:style>
  <w:style w:type="table" w:customStyle="1" w:styleId="TableNormal1">
    <w:name w:val="Table Normal1"/>
    <w:rsid w:val="007F1340"/>
    <w:tblPr>
      <w:tblCellMar>
        <w:top w:w="0" w:type="dxa"/>
        <w:left w:w="0" w:type="dxa"/>
        <w:bottom w:w="0" w:type="dxa"/>
        <w:right w:w="0" w:type="dxa"/>
      </w:tblCellMar>
    </w:tblPr>
  </w:style>
  <w:style w:type="paragraph" w:styleId="a3">
    <w:name w:val="Title"/>
    <w:basedOn w:val="10"/>
    <w:next w:val="10"/>
    <w:rsid w:val="007F1340"/>
    <w:pPr>
      <w:keepNext/>
      <w:keepLines/>
      <w:spacing w:before="480" w:after="120"/>
    </w:pPr>
    <w:rPr>
      <w:b/>
      <w:sz w:val="72"/>
      <w:szCs w:val="72"/>
    </w:rPr>
  </w:style>
  <w:style w:type="paragraph" w:styleId="a4">
    <w:name w:val="Subtitle"/>
    <w:basedOn w:val="10"/>
    <w:next w:val="10"/>
    <w:rsid w:val="007F1340"/>
    <w:pPr>
      <w:keepNext/>
      <w:keepLines/>
      <w:spacing w:before="360" w:after="80"/>
    </w:pPr>
    <w:rPr>
      <w:rFonts w:ascii="Georgia" w:eastAsia="Georgia" w:hAnsi="Georgia" w:cs="Georgia"/>
      <w:i/>
      <w:color w:val="666666"/>
      <w:sz w:val="48"/>
      <w:szCs w:val="48"/>
    </w:rPr>
  </w:style>
  <w:style w:type="paragraph" w:styleId="a5">
    <w:name w:val="annotation text"/>
    <w:basedOn w:val="a"/>
    <w:link w:val="a6"/>
    <w:uiPriority w:val="99"/>
    <w:unhideWhenUsed/>
    <w:rsid w:val="007F1340"/>
  </w:style>
  <w:style w:type="character" w:customStyle="1" w:styleId="a6">
    <w:name w:val="Текст примечания Знак"/>
    <w:basedOn w:val="a0"/>
    <w:link w:val="a5"/>
    <w:uiPriority w:val="99"/>
    <w:rsid w:val="007F1340"/>
  </w:style>
  <w:style w:type="character" w:styleId="a7">
    <w:name w:val="annotation reference"/>
    <w:basedOn w:val="a0"/>
    <w:uiPriority w:val="99"/>
    <w:semiHidden/>
    <w:unhideWhenUsed/>
    <w:rsid w:val="007F1340"/>
    <w:rPr>
      <w:sz w:val="18"/>
      <w:szCs w:val="18"/>
    </w:rPr>
  </w:style>
  <w:style w:type="paragraph" w:styleId="a8">
    <w:name w:val="Balloon Text"/>
    <w:basedOn w:val="a"/>
    <w:link w:val="a9"/>
    <w:uiPriority w:val="99"/>
    <w:semiHidden/>
    <w:unhideWhenUsed/>
    <w:rsid w:val="009175DD"/>
    <w:rPr>
      <w:rFonts w:ascii="Lucida Grande CY" w:hAnsi="Lucida Grande CY" w:cs="Lucida Grande CY"/>
      <w:sz w:val="18"/>
      <w:szCs w:val="18"/>
    </w:rPr>
  </w:style>
  <w:style w:type="character" w:customStyle="1" w:styleId="a9">
    <w:name w:val="Текст выноски Знак"/>
    <w:basedOn w:val="a0"/>
    <w:link w:val="a8"/>
    <w:uiPriority w:val="99"/>
    <w:semiHidden/>
    <w:rsid w:val="009175DD"/>
    <w:rPr>
      <w:rFonts w:ascii="Lucida Grande CY" w:hAnsi="Lucida Grande CY" w:cs="Lucida Grande CY"/>
      <w:sz w:val="18"/>
      <w:szCs w:val="18"/>
    </w:rPr>
  </w:style>
  <w:style w:type="paragraph" w:styleId="aa">
    <w:name w:val="annotation subject"/>
    <w:basedOn w:val="a5"/>
    <w:next w:val="a5"/>
    <w:link w:val="ab"/>
    <w:uiPriority w:val="99"/>
    <w:semiHidden/>
    <w:unhideWhenUsed/>
    <w:rsid w:val="00F60239"/>
    <w:rPr>
      <w:b/>
      <w:bCs/>
      <w:sz w:val="20"/>
      <w:szCs w:val="20"/>
    </w:rPr>
  </w:style>
  <w:style w:type="character" w:customStyle="1" w:styleId="ab">
    <w:name w:val="Тема примечания Знак"/>
    <w:basedOn w:val="a6"/>
    <w:link w:val="aa"/>
    <w:uiPriority w:val="99"/>
    <w:semiHidden/>
    <w:rsid w:val="00F60239"/>
    <w:rPr>
      <w:b/>
      <w:bCs/>
      <w:sz w:val="20"/>
      <w:szCs w:val="20"/>
    </w:rPr>
  </w:style>
  <w:style w:type="paragraph" w:styleId="ac">
    <w:name w:val="footnote text"/>
    <w:aliases w:val="Fußnote,Footnote Text_1,ft,Footnote Text Char Char,Footnote Text Char,Footnote Text Char1 Char,Footnote Text Char Char Char,Footnote Text Char1 Char Char Char,Footnote Text Char Char1 Char Char Char,Footnote Text Char1 Char1,f,ft Çíàê Çíà"/>
    <w:basedOn w:val="a"/>
    <w:link w:val="ad"/>
    <w:uiPriority w:val="99"/>
    <w:unhideWhenUsed/>
    <w:rsid w:val="005400CA"/>
  </w:style>
  <w:style w:type="character" w:customStyle="1" w:styleId="ad">
    <w:name w:val="Текст сноски Знак"/>
    <w:aliases w:val="Fußnote Знак,Footnote Text_1 Знак,ft Знак,Footnote Text Char Char Знак,Footnote Text Char Знак,Footnote Text Char1 Char Знак,Footnote Text Char Char Char Знак,Footnote Text Char1 Char Char Char Знак,Footnote Text Char1 Char1 Знак"/>
    <w:basedOn w:val="a0"/>
    <w:link w:val="ac"/>
    <w:uiPriority w:val="99"/>
    <w:rsid w:val="005400CA"/>
  </w:style>
  <w:style w:type="character" w:styleId="ae">
    <w:name w:val="footnote reference"/>
    <w:aliases w:val="сноска Знак1 Знак2 Знак Знак,Знак сноски-FN Знак Знак2 Знак Знак,Footnote Reference Number Знак Знак1 Знак Знак,Знак сноски Знак Char Знак Знак2 Знак Знак,сноска Знак1 Char Char Знак Знак1 Знак Знак,4_G"/>
    <w:basedOn w:val="a0"/>
    <w:uiPriority w:val="99"/>
    <w:unhideWhenUsed/>
    <w:rsid w:val="005400CA"/>
    <w:rPr>
      <w:vertAlign w:val="superscript"/>
    </w:rPr>
  </w:style>
  <w:style w:type="character" w:customStyle="1" w:styleId="WW8Num1z0">
    <w:name w:val="WW8Num1z0"/>
    <w:rsid w:val="00532376"/>
  </w:style>
  <w:style w:type="paragraph" w:customStyle="1" w:styleId="Normal1">
    <w:name w:val="Normal1"/>
    <w:uiPriority w:val="99"/>
    <w:rsid w:val="00532376"/>
    <w:rPr>
      <w:rFonts w:ascii="Calibri" w:eastAsia="Calibri" w:hAnsi="Calibri" w:cs="Calibri"/>
      <w:lang w:eastAsia="uk-UA"/>
    </w:rPr>
  </w:style>
  <w:style w:type="paragraph" w:styleId="af">
    <w:name w:val="List Paragraph"/>
    <w:basedOn w:val="a"/>
    <w:uiPriority w:val="34"/>
    <w:qFormat/>
    <w:rsid w:val="00863211"/>
    <w:pPr>
      <w:ind w:left="720"/>
      <w:contextualSpacing/>
    </w:pPr>
  </w:style>
  <w:style w:type="character" w:styleId="af0">
    <w:name w:val="Hyperlink"/>
    <w:basedOn w:val="a0"/>
    <w:uiPriority w:val="99"/>
    <w:unhideWhenUsed/>
    <w:rsid w:val="00665A93"/>
    <w:rPr>
      <w:color w:val="0000FF" w:themeColor="hyperlink"/>
      <w:u w:val="single"/>
    </w:rPr>
  </w:style>
  <w:style w:type="paragraph" w:styleId="HTML">
    <w:name w:val="HTML Preformatted"/>
    <w:basedOn w:val="a"/>
    <w:link w:val="HTML0"/>
    <w:uiPriority w:val="99"/>
    <w:unhideWhenUsed/>
    <w:rsid w:val="008265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rPr>
  </w:style>
  <w:style w:type="character" w:customStyle="1" w:styleId="HTML0">
    <w:name w:val="Стандартный HTML Знак"/>
    <w:basedOn w:val="a0"/>
    <w:link w:val="HTML"/>
    <w:uiPriority w:val="99"/>
    <w:rsid w:val="00826565"/>
    <w:rPr>
      <w:rFonts w:ascii="Courier New" w:eastAsia="Times New Roman" w:hAnsi="Courier New" w:cs="Courier New"/>
      <w:sz w:val="20"/>
      <w:szCs w:val="20"/>
      <w:lang w:val="ru-RU"/>
    </w:rPr>
  </w:style>
  <w:style w:type="paragraph" w:customStyle="1" w:styleId="rvps6">
    <w:name w:val="rvps6"/>
    <w:basedOn w:val="a"/>
    <w:rsid w:val="00826565"/>
    <w:pPr>
      <w:spacing w:before="100" w:beforeAutospacing="1" w:after="100" w:afterAutospacing="1"/>
    </w:pPr>
    <w:rPr>
      <w:rFonts w:ascii="Times New Roman" w:eastAsia="Times New Roman" w:hAnsi="Times New Roman" w:cs="Times New Roman"/>
      <w:lang w:val="ru-RU"/>
    </w:rPr>
  </w:style>
  <w:style w:type="character" w:customStyle="1" w:styleId="rvts23">
    <w:name w:val="rvts23"/>
    <w:basedOn w:val="a0"/>
    <w:rsid w:val="00826565"/>
  </w:style>
  <w:style w:type="paragraph" w:styleId="af1">
    <w:name w:val="Normal (Web)"/>
    <w:basedOn w:val="a"/>
    <w:uiPriority w:val="99"/>
    <w:unhideWhenUsed/>
    <w:rsid w:val="00826565"/>
    <w:pPr>
      <w:spacing w:before="100" w:beforeAutospacing="1" w:after="100" w:afterAutospacing="1"/>
    </w:pPr>
    <w:rPr>
      <w:rFonts w:ascii="Times New Roman" w:eastAsia="Times New Roman" w:hAnsi="Times New Roman" w:cs="Times New Roman"/>
      <w:lang w:val="ru-RU"/>
    </w:rPr>
  </w:style>
  <w:style w:type="character" w:styleId="af2">
    <w:name w:val="Emphasis"/>
    <w:basedOn w:val="a0"/>
    <w:uiPriority w:val="20"/>
    <w:qFormat/>
    <w:rsid w:val="00826565"/>
    <w:rPr>
      <w:i/>
      <w:iCs/>
    </w:rPr>
  </w:style>
  <w:style w:type="character" w:customStyle="1" w:styleId="dat">
    <w:name w:val="dat"/>
    <w:basedOn w:val="a0"/>
    <w:rsid w:val="00EA4BC4"/>
  </w:style>
  <w:style w:type="character" w:styleId="af3">
    <w:name w:val="Strong"/>
    <w:basedOn w:val="a0"/>
    <w:uiPriority w:val="99"/>
    <w:qFormat/>
    <w:rsid w:val="00EA4BC4"/>
    <w:rPr>
      <w:b/>
      <w:bCs/>
    </w:rPr>
  </w:style>
  <w:style w:type="character" w:customStyle="1" w:styleId="30">
    <w:name w:val="Заголовок 3 Знак"/>
    <w:basedOn w:val="a0"/>
    <w:link w:val="3"/>
    <w:rsid w:val="00EA4BC4"/>
    <w:rPr>
      <w:b/>
      <w:sz w:val="28"/>
      <w:szCs w:val="28"/>
    </w:rPr>
  </w:style>
  <w:style w:type="table" w:customStyle="1" w:styleId="TableNormal">
    <w:name w:val="Table Normal"/>
    <w:rsid w:val="00742CF3"/>
    <w:tblPr>
      <w:tblCellMar>
        <w:top w:w="0" w:type="dxa"/>
        <w:left w:w="0" w:type="dxa"/>
        <w:bottom w:w="0" w:type="dxa"/>
        <w:right w:w="0" w:type="dxa"/>
      </w:tblCellMar>
    </w:tblPr>
  </w:style>
  <w:style w:type="paragraph" w:customStyle="1" w:styleId="m5402563128446585568gmail-1">
    <w:name w:val="m_5402563128446585568gmail-1"/>
    <w:basedOn w:val="a"/>
    <w:rsid w:val="00BC6555"/>
    <w:pPr>
      <w:spacing w:before="100" w:beforeAutospacing="1" w:after="100" w:afterAutospacing="1"/>
    </w:pPr>
    <w:rPr>
      <w:rFonts w:ascii="Times New Roman" w:eastAsia="Times New Roman" w:hAnsi="Times New Roman" w:cs="Times New Roman"/>
      <w:lang w:val="en-US" w:eastAsia="en-US"/>
    </w:rPr>
  </w:style>
  <w:style w:type="paragraph" w:styleId="af4">
    <w:name w:val="header"/>
    <w:basedOn w:val="a"/>
    <w:link w:val="af5"/>
    <w:uiPriority w:val="99"/>
    <w:unhideWhenUsed/>
    <w:rsid w:val="000A3B0B"/>
    <w:pPr>
      <w:tabs>
        <w:tab w:val="center" w:pos="4680"/>
        <w:tab w:val="right" w:pos="9360"/>
      </w:tabs>
    </w:pPr>
  </w:style>
  <w:style w:type="character" w:customStyle="1" w:styleId="af5">
    <w:name w:val="Верхний колонтитул Знак"/>
    <w:basedOn w:val="a0"/>
    <w:link w:val="af4"/>
    <w:uiPriority w:val="99"/>
    <w:rsid w:val="000A3B0B"/>
  </w:style>
  <w:style w:type="paragraph" w:styleId="af6">
    <w:name w:val="footer"/>
    <w:basedOn w:val="a"/>
    <w:link w:val="af7"/>
    <w:uiPriority w:val="99"/>
    <w:unhideWhenUsed/>
    <w:rsid w:val="000A3B0B"/>
    <w:pPr>
      <w:tabs>
        <w:tab w:val="center" w:pos="4680"/>
        <w:tab w:val="right" w:pos="9360"/>
      </w:tabs>
    </w:pPr>
  </w:style>
  <w:style w:type="character" w:customStyle="1" w:styleId="af7">
    <w:name w:val="Нижний колонтитул Знак"/>
    <w:basedOn w:val="a0"/>
    <w:link w:val="af6"/>
    <w:uiPriority w:val="99"/>
    <w:rsid w:val="000A3B0B"/>
  </w:style>
  <w:style w:type="character" w:customStyle="1" w:styleId="m4153924605374639359xfm66960992">
    <w:name w:val="m_4153924605374639359xfm_66960992"/>
    <w:basedOn w:val="a0"/>
    <w:rsid w:val="008C6B46"/>
  </w:style>
  <w:style w:type="table" w:styleId="af8">
    <w:name w:val="Table Grid"/>
    <w:basedOn w:val="a1"/>
    <w:uiPriority w:val="59"/>
    <w:rsid w:val="004828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7d2086b4">
    <w:name w:val="s7d2086b4"/>
    <w:basedOn w:val="a0"/>
    <w:rsid w:val="0047754D"/>
  </w:style>
  <w:style w:type="character" w:customStyle="1" w:styleId="rvts9">
    <w:name w:val="rvts9"/>
    <w:basedOn w:val="a0"/>
    <w:rsid w:val="00453AC1"/>
  </w:style>
  <w:style w:type="paragraph" w:customStyle="1" w:styleId="a40">
    <w:name w:val="a4"/>
    <w:basedOn w:val="a"/>
    <w:rsid w:val="00EC5B67"/>
    <w:pPr>
      <w:spacing w:before="100" w:beforeAutospacing="1" w:after="100" w:afterAutospacing="1"/>
    </w:pPr>
    <w:rPr>
      <w:rFonts w:ascii="Times New Roman" w:eastAsia="Times New Roman" w:hAnsi="Times New Roman" w:cs="Times New Roman"/>
      <w:lang w:val="ru-RU"/>
    </w:rPr>
  </w:style>
  <w:style w:type="paragraph" w:customStyle="1" w:styleId="a50">
    <w:name w:val="a5"/>
    <w:basedOn w:val="a"/>
    <w:rsid w:val="00EC5B67"/>
    <w:pPr>
      <w:spacing w:before="100" w:beforeAutospacing="1" w:after="100" w:afterAutospacing="1"/>
    </w:pPr>
    <w:rPr>
      <w:rFonts w:ascii="Times New Roman" w:eastAsia="Times New Roman" w:hAnsi="Times New Roman" w:cs="Times New Roman"/>
      <w:lang w:val="ru-RU"/>
    </w:rPr>
  </w:style>
  <w:style w:type="paragraph" w:customStyle="1" w:styleId="rvps7">
    <w:name w:val="rvps7"/>
    <w:basedOn w:val="a"/>
    <w:rsid w:val="00D532F3"/>
    <w:pPr>
      <w:spacing w:before="100" w:beforeAutospacing="1" w:after="100" w:afterAutospacing="1"/>
    </w:pPr>
    <w:rPr>
      <w:rFonts w:ascii="Times New Roman" w:eastAsia="Times New Roman" w:hAnsi="Times New Roman" w:cs="Times New Roman"/>
      <w:lang w:val="ru-RU"/>
    </w:rPr>
  </w:style>
  <w:style w:type="character" w:customStyle="1" w:styleId="11">
    <w:name w:val="Заголовок 1 Знак"/>
    <w:basedOn w:val="a0"/>
    <w:link w:val="1"/>
    <w:rsid w:val="00074544"/>
    <w:rPr>
      <w:b/>
      <w:sz w:val="48"/>
      <w:szCs w:val="48"/>
    </w:rPr>
  </w:style>
</w:styles>
</file>

<file path=word/webSettings.xml><?xml version="1.0" encoding="utf-8"?>
<w:webSettings xmlns:r="http://schemas.openxmlformats.org/officeDocument/2006/relationships" xmlns:w="http://schemas.openxmlformats.org/wordprocessingml/2006/main">
  <w:divs>
    <w:div w:id="7487697">
      <w:bodyDiv w:val="1"/>
      <w:marLeft w:val="0"/>
      <w:marRight w:val="0"/>
      <w:marTop w:val="0"/>
      <w:marBottom w:val="0"/>
      <w:divBdr>
        <w:top w:val="none" w:sz="0" w:space="0" w:color="auto"/>
        <w:left w:val="none" w:sz="0" w:space="0" w:color="auto"/>
        <w:bottom w:val="none" w:sz="0" w:space="0" w:color="auto"/>
        <w:right w:val="none" w:sz="0" w:space="0" w:color="auto"/>
      </w:divBdr>
    </w:div>
    <w:div w:id="59325297">
      <w:bodyDiv w:val="1"/>
      <w:marLeft w:val="0"/>
      <w:marRight w:val="0"/>
      <w:marTop w:val="0"/>
      <w:marBottom w:val="0"/>
      <w:divBdr>
        <w:top w:val="none" w:sz="0" w:space="0" w:color="auto"/>
        <w:left w:val="none" w:sz="0" w:space="0" w:color="auto"/>
        <w:bottom w:val="none" w:sz="0" w:space="0" w:color="auto"/>
        <w:right w:val="none" w:sz="0" w:space="0" w:color="auto"/>
      </w:divBdr>
    </w:div>
    <w:div w:id="59408351">
      <w:bodyDiv w:val="1"/>
      <w:marLeft w:val="0"/>
      <w:marRight w:val="0"/>
      <w:marTop w:val="0"/>
      <w:marBottom w:val="0"/>
      <w:divBdr>
        <w:top w:val="none" w:sz="0" w:space="0" w:color="auto"/>
        <w:left w:val="none" w:sz="0" w:space="0" w:color="auto"/>
        <w:bottom w:val="none" w:sz="0" w:space="0" w:color="auto"/>
        <w:right w:val="none" w:sz="0" w:space="0" w:color="auto"/>
      </w:divBdr>
    </w:div>
    <w:div w:id="75370518">
      <w:bodyDiv w:val="1"/>
      <w:marLeft w:val="0"/>
      <w:marRight w:val="0"/>
      <w:marTop w:val="0"/>
      <w:marBottom w:val="0"/>
      <w:divBdr>
        <w:top w:val="none" w:sz="0" w:space="0" w:color="auto"/>
        <w:left w:val="none" w:sz="0" w:space="0" w:color="auto"/>
        <w:bottom w:val="none" w:sz="0" w:space="0" w:color="auto"/>
        <w:right w:val="none" w:sz="0" w:space="0" w:color="auto"/>
      </w:divBdr>
    </w:div>
    <w:div w:id="154348346">
      <w:bodyDiv w:val="1"/>
      <w:marLeft w:val="0"/>
      <w:marRight w:val="0"/>
      <w:marTop w:val="0"/>
      <w:marBottom w:val="0"/>
      <w:divBdr>
        <w:top w:val="none" w:sz="0" w:space="0" w:color="auto"/>
        <w:left w:val="none" w:sz="0" w:space="0" w:color="auto"/>
        <w:bottom w:val="none" w:sz="0" w:space="0" w:color="auto"/>
        <w:right w:val="none" w:sz="0" w:space="0" w:color="auto"/>
      </w:divBdr>
    </w:div>
    <w:div w:id="179321989">
      <w:bodyDiv w:val="1"/>
      <w:marLeft w:val="0"/>
      <w:marRight w:val="0"/>
      <w:marTop w:val="0"/>
      <w:marBottom w:val="0"/>
      <w:divBdr>
        <w:top w:val="none" w:sz="0" w:space="0" w:color="auto"/>
        <w:left w:val="none" w:sz="0" w:space="0" w:color="auto"/>
        <w:bottom w:val="none" w:sz="0" w:space="0" w:color="auto"/>
        <w:right w:val="none" w:sz="0" w:space="0" w:color="auto"/>
      </w:divBdr>
      <w:divsChild>
        <w:div w:id="1162891220">
          <w:marLeft w:val="0"/>
          <w:marRight w:val="0"/>
          <w:marTop w:val="0"/>
          <w:marBottom w:val="0"/>
          <w:divBdr>
            <w:top w:val="none" w:sz="0" w:space="0" w:color="auto"/>
            <w:left w:val="none" w:sz="0" w:space="0" w:color="auto"/>
            <w:bottom w:val="single" w:sz="48" w:space="0" w:color="CCCCCC"/>
            <w:right w:val="none" w:sz="0" w:space="0" w:color="auto"/>
          </w:divBdr>
        </w:div>
      </w:divsChild>
    </w:div>
    <w:div w:id="184364511">
      <w:bodyDiv w:val="1"/>
      <w:marLeft w:val="0"/>
      <w:marRight w:val="0"/>
      <w:marTop w:val="0"/>
      <w:marBottom w:val="0"/>
      <w:divBdr>
        <w:top w:val="none" w:sz="0" w:space="0" w:color="auto"/>
        <w:left w:val="none" w:sz="0" w:space="0" w:color="auto"/>
        <w:bottom w:val="none" w:sz="0" w:space="0" w:color="auto"/>
        <w:right w:val="none" w:sz="0" w:space="0" w:color="auto"/>
      </w:divBdr>
      <w:divsChild>
        <w:div w:id="1395812683">
          <w:marLeft w:val="0"/>
          <w:marRight w:val="0"/>
          <w:marTop w:val="150"/>
          <w:marBottom w:val="150"/>
          <w:divBdr>
            <w:top w:val="none" w:sz="0" w:space="0" w:color="auto"/>
            <w:left w:val="none" w:sz="0" w:space="0" w:color="auto"/>
            <w:bottom w:val="none" w:sz="0" w:space="0" w:color="auto"/>
            <w:right w:val="none" w:sz="0" w:space="0" w:color="auto"/>
          </w:divBdr>
        </w:div>
      </w:divsChild>
    </w:div>
    <w:div w:id="247613806">
      <w:bodyDiv w:val="1"/>
      <w:marLeft w:val="0"/>
      <w:marRight w:val="0"/>
      <w:marTop w:val="0"/>
      <w:marBottom w:val="0"/>
      <w:divBdr>
        <w:top w:val="none" w:sz="0" w:space="0" w:color="auto"/>
        <w:left w:val="none" w:sz="0" w:space="0" w:color="auto"/>
        <w:bottom w:val="none" w:sz="0" w:space="0" w:color="auto"/>
        <w:right w:val="none" w:sz="0" w:space="0" w:color="auto"/>
      </w:divBdr>
    </w:div>
    <w:div w:id="271328789">
      <w:bodyDiv w:val="1"/>
      <w:marLeft w:val="0"/>
      <w:marRight w:val="0"/>
      <w:marTop w:val="0"/>
      <w:marBottom w:val="0"/>
      <w:divBdr>
        <w:top w:val="none" w:sz="0" w:space="0" w:color="auto"/>
        <w:left w:val="none" w:sz="0" w:space="0" w:color="auto"/>
        <w:bottom w:val="none" w:sz="0" w:space="0" w:color="auto"/>
        <w:right w:val="none" w:sz="0" w:space="0" w:color="auto"/>
      </w:divBdr>
    </w:div>
    <w:div w:id="277418767">
      <w:bodyDiv w:val="1"/>
      <w:marLeft w:val="0"/>
      <w:marRight w:val="0"/>
      <w:marTop w:val="0"/>
      <w:marBottom w:val="0"/>
      <w:divBdr>
        <w:top w:val="none" w:sz="0" w:space="0" w:color="auto"/>
        <w:left w:val="none" w:sz="0" w:space="0" w:color="auto"/>
        <w:bottom w:val="none" w:sz="0" w:space="0" w:color="auto"/>
        <w:right w:val="none" w:sz="0" w:space="0" w:color="auto"/>
      </w:divBdr>
      <w:divsChild>
        <w:div w:id="944729675">
          <w:marLeft w:val="0"/>
          <w:marRight w:val="0"/>
          <w:marTop w:val="120"/>
          <w:marBottom w:val="0"/>
          <w:divBdr>
            <w:top w:val="none" w:sz="0" w:space="0" w:color="auto"/>
            <w:left w:val="none" w:sz="0" w:space="0" w:color="auto"/>
            <w:bottom w:val="none" w:sz="0" w:space="0" w:color="auto"/>
            <w:right w:val="none" w:sz="0" w:space="0" w:color="auto"/>
          </w:divBdr>
          <w:divsChild>
            <w:div w:id="1453092456">
              <w:marLeft w:val="0"/>
              <w:marRight w:val="0"/>
              <w:marTop w:val="0"/>
              <w:marBottom w:val="0"/>
              <w:divBdr>
                <w:top w:val="none" w:sz="0" w:space="0" w:color="auto"/>
                <w:left w:val="none" w:sz="0" w:space="0" w:color="auto"/>
                <w:bottom w:val="none" w:sz="0" w:space="0" w:color="auto"/>
                <w:right w:val="none" w:sz="0" w:space="0" w:color="auto"/>
              </w:divBdr>
              <w:divsChild>
                <w:div w:id="76797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526928">
      <w:bodyDiv w:val="1"/>
      <w:marLeft w:val="0"/>
      <w:marRight w:val="0"/>
      <w:marTop w:val="0"/>
      <w:marBottom w:val="0"/>
      <w:divBdr>
        <w:top w:val="none" w:sz="0" w:space="0" w:color="auto"/>
        <w:left w:val="none" w:sz="0" w:space="0" w:color="auto"/>
        <w:bottom w:val="none" w:sz="0" w:space="0" w:color="auto"/>
        <w:right w:val="none" w:sz="0" w:space="0" w:color="auto"/>
      </w:divBdr>
    </w:div>
    <w:div w:id="301740127">
      <w:bodyDiv w:val="1"/>
      <w:marLeft w:val="0"/>
      <w:marRight w:val="0"/>
      <w:marTop w:val="0"/>
      <w:marBottom w:val="0"/>
      <w:divBdr>
        <w:top w:val="none" w:sz="0" w:space="0" w:color="auto"/>
        <w:left w:val="none" w:sz="0" w:space="0" w:color="auto"/>
        <w:bottom w:val="none" w:sz="0" w:space="0" w:color="auto"/>
        <w:right w:val="none" w:sz="0" w:space="0" w:color="auto"/>
      </w:divBdr>
    </w:div>
    <w:div w:id="343291439">
      <w:bodyDiv w:val="1"/>
      <w:marLeft w:val="0"/>
      <w:marRight w:val="0"/>
      <w:marTop w:val="0"/>
      <w:marBottom w:val="0"/>
      <w:divBdr>
        <w:top w:val="none" w:sz="0" w:space="0" w:color="auto"/>
        <w:left w:val="none" w:sz="0" w:space="0" w:color="auto"/>
        <w:bottom w:val="none" w:sz="0" w:space="0" w:color="auto"/>
        <w:right w:val="none" w:sz="0" w:space="0" w:color="auto"/>
      </w:divBdr>
    </w:div>
    <w:div w:id="354111180">
      <w:bodyDiv w:val="1"/>
      <w:marLeft w:val="0"/>
      <w:marRight w:val="0"/>
      <w:marTop w:val="0"/>
      <w:marBottom w:val="0"/>
      <w:divBdr>
        <w:top w:val="none" w:sz="0" w:space="0" w:color="auto"/>
        <w:left w:val="none" w:sz="0" w:space="0" w:color="auto"/>
        <w:bottom w:val="none" w:sz="0" w:space="0" w:color="auto"/>
        <w:right w:val="none" w:sz="0" w:space="0" w:color="auto"/>
      </w:divBdr>
    </w:div>
    <w:div w:id="367491233">
      <w:bodyDiv w:val="1"/>
      <w:marLeft w:val="0"/>
      <w:marRight w:val="0"/>
      <w:marTop w:val="0"/>
      <w:marBottom w:val="0"/>
      <w:divBdr>
        <w:top w:val="none" w:sz="0" w:space="0" w:color="auto"/>
        <w:left w:val="none" w:sz="0" w:space="0" w:color="auto"/>
        <w:bottom w:val="none" w:sz="0" w:space="0" w:color="auto"/>
        <w:right w:val="none" w:sz="0" w:space="0" w:color="auto"/>
      </w:divBdr>
    </w:div>
    <w:div w:id="423231923">
      <w:bodyDiv w:val="1"/>
      <w:marLeft w:val="0"/>
      <w:marRight w:val="0"/>
      <w:marTop w:val="0"/>
      <w:marBottom w:val="0"/>
      <w:divBdr>
        <w:top w:val="none" w:sz="0" w:space="0" w:color="auto"/>
        <w:left w:val="none" w:sz="0" w:space="0" w:color="auto"/>
        <w:bottom w:val="none" w:sz="0" w:space="0" w:color="auto"/>
        <w:right w:val="none" w:sz="0" w:space="0" w:color="auto"/>
      </w:divBdr>
    </w:div>
    <w:div w:id="456486568">
      <w:bodyDiv w:val="1"/>
      <w:marLeft w:val="0"/>
      <w:marRight w:val="0"/>
      <w:marTop w:val="0"/>
      <w:marBottom w:val="0"/>
      <w:divBdr>
        <w:top w:val="none" w:sz="0" w:space="0" w:color="auto"/>
        <w:left w:val="none" w:sz="0" w:space="0" w:color="auto"/>
        <w:bottom w:val="none" w:sz="0" w:space="0" w:color="auto"/>
        <w:right w:val="none" w:sz="0" w:space="0" w:color="auto"/>
      </w:divBdr>
    </w:div>
    <w:div w:id="458450100">
      <w:bodyDiv w:val="1"/>
      <w:marLeft w:val="0"/>
      <w:marRight w:val="0"/>
      <w:marTop w:val="0"/>
      <w:marBottom w:val="0"/>
      <w:divBdr>
        <w:top w:val="none" w:sz="0" w:space="0" w:color="auto"/>
        <w:left w:val="none" w:sz="0" w:space="0" w:color="auto"/>
        <w:bottom w:val="none" w:sz="0" w:space="0" w:color="auto"/>
        <w:right w:val="none" w:sz="0" w:space="0" w:color="auto"/>
      </w:divBdr>
    </w:div>
    <w:div w:id="492575845">
      <w:bodyDiv w:val="1"/>
      <w:marLeft w:val="0"/>
      <w:marRight w:val="0"/>
      <w:marTop w:val="0"/>
      <w:marBottom w:val="0"/>
      <w:divBdr>
        <w:top w:val="none" w:sz="0" w:space="0" w:color="auto"/>
        <w:left w:val="none" w:sz="0" w:space="0" w:color="auto"/>
        <w:bottom w:val="none" w:sz="0" w:space="0" w:color="auto"/>
        <w:right w:val="none" w:sz="0" w:space="0" w:color="auto"/>
      </w:divBdr>
    </w:div>
    <w:div w:id="501625189">
      <w:bodyDiv w:val="1"/>
      <w:marLeft w:val="0"/>
      <w:marRight w:val="0"/>
      <w:marTop w:val="0"/>
      <w:marBottom w:val="0"/>
      <w:divBdr>
        <w:top w:val="none" w:sz="0" w:space="0" w:color="auto"/>
        <w:left w:val="none" w:sz="0" w:space="0" w:color="auto"/>
        <w:bottom w:val="none" w:sz="0" w:space="0" w:color="auto"/>
        <w:right w:val="none" w:sz="0" w:space="0" w:color="auto"/>
      </w:divBdr>
    </w:div>
    <w:div w:id="531694523">
      <w:bodyDiv w:val="1"/>
      <w:marLeft w:val="0"/>
      <w:marRight w:val="0"/>
      <w:marTop w:val="0"/>
      <w:marBottom w:val="0"/>
      <w:divBdr>
        <w:top w:val="none" w:sz="0" w:space="0" w:color="auto"/>
        <w:left w:val="none" w:sz="0" w:space="0" w:color="auto"/>
        <w:bottom w:val="none" w:sz="0" w:space="0" w:color="auto"/>
        <w:right w:val="none" w:sz="0" w:space="0" w:color="auto"/>
      </w:divBdr>
    </w:div>
    <w:div w:id="534657160">
      <w:bodyDiv w:val="1"/>
      <w:marLeft w:val="0"/>
      <w:marRight w:val="0"/>
      <w:marTop w:val="0"/>
      <w:marBottom w:val="0"/>
      <w:divBdr>
        <w:top w:val="none" w:sz="0" w:space="0" w:color="auto"/>
        <w:left w:val="none" w:sz="0" w:space="0" w:color="auto"/>
        <w:bottom w:val="none" w:sz="0" w:space="0" w:color="auto"/>
        <w:right w:val="none" w:sz="0" w:space="0" w:color="auto"/>
      </w:divBdr>
    </w:div>
    <w:div w:id="607202351">
      <w:bodyDiv w:val="1"/>
      <w:marLeft w:val="0"/>
      <w:marRight w:val="0"/>
      <w:marTop w:val="0"/>
      <w:marBottom w:val="0"/>
      <w:divBdr>
        <w:top w:val="none" w:sz="0" w:space="0" w:color="auto"/>
        <w:left w:val="none" w:sz="0" w:space="0" w:color="auto"/>
        <w:bottom w:val="none" w:sz="0" w:space="0" w:color="auto"/>
        <w:right w:val="none" w:sz="0" w:space="0" w:color="auto"/>
      </w:divBdr>
    </w:div>
    <w:div w:id="613908185">
      <w:bodyDiv w:val="1"/>
      <w:marLeft w:val="0"/>
      <w:marRight w:val="0"/>
      <w:marTop w:val="0"/>
      <w:marBottom w:val="0"/>
      <w:divBdr>
        <w:top w:val="none" w:sz="0" w:space="0" w:color="auto"/>
        <w:left w:val="none" w:sz="0" w:space="0" w:color="auto"/>
        <w:bottom w:val="none" w:sz="0" w:space="0" w:color="auto"/>
        <w:right w:val="none" w:sz="0" w:space="0" w:color="auto"/>
      </w:divBdr>
    </w:div>
    <w:div w:id="614217920">
      <w:bodyDiv w:val="1"/>
      <w:marLeft w:val="0"/>
      <w:marRight w:val="0"/>
      <w:marTop w:val="0"/>
      <w:marBottom w:val="0"/>
      <w:divBdr>
        <w:top w:val="none" w:sz="0" w:space="0" w:color="auto"/>
        <w:left w:val="none" w:sz="0" w:space="0" w:color="auto"/>
        <w:bottom w:val="none" w:sz="0" w:space="0" w:color="auto"/>
        <w:right w:val="none" w:sz="0" w:space="0" w:color="auto"/>
      </w:divBdr>
      <w:divsChild>
        <w:div w:id="747927164">
          <w:marLeft w:val="0"/>
          <w:marRight w:val="0"/>
          <w:marTop w:val="0"/>
          <w:marBottom w:val="0"/>
          <w:divBdr>
            <w:top w:val="none" w:sz="0" w:space="0" w:color="auto"/>
            <w:left w:val="none" w:sz="0" w:space="0" w:color="auto"/>
            <w:bottom w:val="none" w:sz="0" w:space="0" w:color="auto"/>
            <w:right w:val="none" w:sz="0" w:space="0" w:color="auto"/>
          </w:divBdr>
          <w:divsChild>
            <w:div w:id="16189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727198">
      <w:bodyDiv w:val="1"/>
      <w:marLeft w:val="0"/>
      <w:marRight w:val="0"/>
      <w:marTop w:val="0"/>
      <w:marBottom w:val="0"/>
      <w:divBdr>
        <w:top w:val="none" w:sz="0" w:space="0" w:color="auto"/>
        <w:left w:val="none" w:sz="0" w:space="0" w:color="auto"/>
        <w:bottom w:val="none" w:sz="0" w:space="0" w:color="auto"/>
        <w:right w:val="none" w:sz="0" w:space="0" w:color="auto"/>
      </w:divBdr>
    </w:div>
    <w:div w:id="629243011">
      <w:bodyDiv w:val="1"/>
      <w:marLeft w:val="0"/>
      <w:marRight w:val="0"/>
      <w:marTop w:val="0"/>
      <w:marBottom w:val="0"/>
      <w:divBdr>
        <w:top w:val="none" w:sz="0" w:space="0" w:color="auto"/>
        <w:left w:val="none" w:sz="0" w:space="0" w:color="auto"/>
        <w:bottom w:val="none" w:sz="0" w:space="0" w:color="auto"/>
        <w:right w:val="none" w:sz="0" w:space="0" w:color="auto"/>
      </w:divBdr>
    </w:div>
    <w:div w:id="633171157">
      <w:bodyDiv w:val="1"/>
      <w:marLeft w:val="0"/>
      <w:marRight w:val="0"/>
      <w:marTop w:val="0"/>
      <w:marBottom w:val="0"/>
      <w:divBdr>
        <w:top w:val="none" w:sz="0" w:space="0" w:color="auto"/>
        <w:left w:val="none" w:sz="0" w:space="0" w:color="auto"/>
        <w:bottom w:val="none" w:sz="0" w:space="0" w:color="auto"/>
        <w:right w:val="none" w:sz="0" w:space="0" w:color="auto"/>
      </w:divBdr>
    </w:div>
    <w:div w:id="634336251">
      <w:bodyDiv w:val="1"/>
      <w:marLeft w:val="0"/>
      <w:marRight w:val="0"/>
      <w:marTop w:val="0"/>
      <w:marBottom w:val="0"/>
      <w:divBdr>
        <w:top w:val="none" w:sz="0" w:space="0" w:color="auto"/>
        <w:left w:val="none" w:sz="0" w:space="0" w:color="auto"/>
        <w:bottom w:val="none" w:sz="0" w:space="0" w:color="auto"/>
        <w:right w:val="none" w:sz="0" w:space="0" w:color="auto"/>
      </w:divBdr>
    </w:div>
    <w:div w:id="649098694">
      <w:bodyDiv w:val="1"/>
      <w:marLeft w:val="0"/>
      <w:marRight w:val="0"/>
      <w:marTop w:val="0"/>
      <w:marBottom w:val="0"/>
      <w:divBdr>
        <w:top w:val="none" w:sz="0" w:space="0" w:color="auto"/>
        <w:left w:val="none" w:sz="0" w:space="0" w:color="auto"/>
        <w:bottom w:val="none" w:sz="0" w:space="0" w:color="auto"/>
        <w:right w:val="none" w:sz="0" w:space="0" w:color="auto"/>
      </w:divBdr>
    </w:div>
    <w:div w:id="659119664">
      <w:bodyDiv w:val="1"/>
      <w:marLeft w:val="0"/>
      <w:marRight w:val="0"/>
      <w:marTop w:val="0"/>
      <w:marBottom w:val="0"/>
      <w:divBdr>
        <w:top w:val="none" w:sz="0" w:space="0" w:color="auto"/>
        <w:left w:val="none" w:sz="0" w:space="0" w:color="auto"/>
        <w:bottom w:val="none" w:sz="0" w:space="0" w:color="auto"/>
        <w:right w:val="none" w:sz="0" w:space="0" w:color="auto"/>
      </w:divBdr>
    </w:div>
    <w:div w:id="661545882">
      <w:bodyDiv w:val="1"/>
      <w:marLeft w:val="0"/>
      <w:marRight w:val="0"/>
      <w:marTop w:val="0"/>
      <w:marBottom w:val="0"/>
      <w:divBdr>
        <w:top w:val="none" w:sz="0" w:space="0" w:color="auto"/>
        <w:left w:val="none" w:sz="0" w:space="0" w:color="auto"/>
        <w:bottom w:val="none" w:sz="0" w:space="0" w:color="auto"/>
        <w:right w:val="none" w:sz="0" w:space="0" w:color="auto"/>
      </w:divBdr>
    </w:div>
    <w:div w:id="702363942">
      <w:bodyDiv w:val="1"/>
      <w:marLeft w:val="0"/>
      <w:marRight w:val="0"/>
      <w:marTop w:val="0"/>
      <w:marBottom w:val="0"/>
      <w:divBdr>
        <w:top w:val="none" w:sz="0" w:space="0" w:color="auto"/>
        <w:left w:val="none" w:sz="0" w:space="0" w:color="auto"/>
        <w:bottom w:val="none" w:sz="0" w:space="0" w:color="auto"/>
        <w:right w:val="none" w:sz="0" w:space="0" w:color="auto"/>
      </w:divBdr>
    </w:div>
    <w:div w:id="716121640">
      <w:bodyDiv w:val="1"/>
      <w:marLeft w:val="0"/>
      <w:marRight w:val="0"/>
      <w:marTop w:val="0"/>
      <w:marBottom w:val="0"/>
      <w:divBdr>
        <w:top w:val="none" w:sz="0" w:space="0" w:color="auto"/>
        <w:left w:val="none" w:sz="0" w:space="0" w:color="auto"/>
        <w:bottom w:val="none" w:sz="0" w:space="0" w:color="auto"/>
        <w:right w:val="none" w:sz="0" w:space="0" w:color="auto"/>
      </w:divBdr>
    </w:div>
    <w:div w:id="734595913">
      <w:bodyDiv w:val="1"/>
      <w:marLeft w:val="0"/>
      <w:marRight w:val="0"/>
      <w:marTop w:val="0"/>
      <w:marBottom w:val="0"/>
      <w:divBdr>
        <w:top w:val="none" w:sz="0" w:space="0" w:color="auto"/>
        <w:left w:val="none" w:sz="0" w:space="0" w:color="auto"/>
        <w:bottom w:val="none" w:sz="0" w:space="0" w:color="auto"/>
        <w:right w:val="none" w:sz="0" w:space="0" w:color="auto"/>
      </w:divBdr>
    </w:div>
    <w:div w:id="761728865">
      <w:bodyDiv w:val="1"/>
      <w:marLeft w:val="0"/>
      <w:marRight w:val="0"/>
      <w:marTop w:val="0"/>
      <w:marBottom w:val="0"/>
      <w:divBdr>
        <w:top w:val="none" w:sz="0" w:space="0" w:color="auto"/>
        <w:left w:val="none" w:sz="0" w:space="0" w:color="auto"/>
        <w:bottom w:val="none" w:sz="0" w:space="0" w:color="auto"/>
        <w:right w:val="none" w:sz="0" w:space="0" w:color="auto"/>
      </w:divBdr>
    </w:div>
    <w:div w:id="764806310">
      <w:bodyDiv w:val="1"/>
      <w:marLeft w:val="0"/>
      <w:marRight w:val="0"/>
      <w:marTop w:val="0"/>
      <w:marBottom w:val="0"/>
      <w:divBdr>
        <w:top w:val="none" w:sz="0" w:space="0" w:color="auto"/>
        <w:left w:val="none" w:sz="0" w:space="0" w:color="auto"/>
        <w:bottom w:val="none" w:sz="0" w:space="0" w:color="auto"/>
        <w:right w:val="none" w:sz="0" w:space="0" w:color="auto"/>
      </w:divBdr>
      <w:divsChild>
        <w:div w:id="205487653">
          <w:marLeft w:val="0"/>
          <w:marRight w:val="0"/>
          <w:marTop w:val="0"/>
          <w:marBottom w:val="0"/>
          <w:divBdr>
            <w:top w:val="none" w:sz="0" w:space="0" w:color="auto"/>
            <w:left w:val="none" w:sz="0" w:space="0" w:color="auto"/>
            <w:bottom w:val="single" w:sz="48" w:space="0" w:color="CCCCCC"/>
            <w:right w:val="none" w:sz="0" w:space="0" w:color="auto"/>
          </w:divBdr>
        </w:div>
      </w:divsChild>
    </w:div>
    <w:div w:id="784539339">
      <w:bodyDiv w:val="1"/>
      <w:marLeft w:val="0"/>
      <w:marRight w:val="0"/>
      <w:marTop w:val="0"/>
      <w:marBottom w:val="0"/>
      <w:divBdr>
        <w:top w:val="none" w:sz="0" w:space="0" w:color="auto"/>
        <w:left w:val="none" w:sz="0" w:space="0" w:color="auto"/>
        <w:bottom w:val="none" w:sz="0" w:space="0" w:color="auto"/>
        <w:right w:val="none" w:sz="0" w:space="0" w:color="auto"/>
      </w:divBdr>
    </w:div>
    <w:div w:id="814564791">
      <w:bodyDiv w:val="1"/>
      <w:marLeft w:val="0"/>
      <w:marRight w:val="0"/>
      <w:marTop w:val="0"/>
      <w:marBottom w:val="0"/>
      <w:divBdr>
        <w:top w:val="none" w:sz="0" w:space="0" w:color="auto"/>
        <w:left w:val="none" w:sz="0" w:space="0" w:color="auto"/>
        <w:bottom w:val="none" w:sz="0" w:space="0" w:color="auto"/>
        <w:right w:val="none" w:sz="0" w:space="0" w:color="auto"/>
      </w:divBdr>
      <w:divsChild>
        <w:div w:id="132451490">
          <w:marLeft w:val="0"/>
          <w:marRight w:val="0"/>
          <w:marTop w:val="0"/>
          <w:marBottom w:val="0"/>
          <w:divBdr>
            <w:top w:val="none" w:sz="0" w:space="0" w:color="auto"/>
            <w:left w:val="none" w:sz="0" w:space="0" w:color="auto"/>
            <w:bottom w:val="none" w:sz="0" w:space="0" w:color="auto"/>
            <w:right w:val="none" w:sz="0" w:space="0" w:color="auto"/>
          </w:divBdr>
          <w:divsChild>
            <w:div w:id="1469543923">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829951771">
      <w:bodyDiv w:val="1"/>
      <w:marLeft w:val="0"/>
      <w:marRight w:val="0"/>
      <w:marTop w:val="0"/>
      <w:marBottom w:val="0"/>
      <w:divBdr>
        <w:top w:val="none" w:sz="0" w:space="0" w:color="auto"/>
        <w:left w:val="none" w:sz="0" w:space="0" w:color="auto"/>
        <w:bottom w:val="none" w:sz="0" w:space="0" w:color="auto"/>
        <w:right w:val="none" w:sz="0" w:space="0" w:color="auto"/>
      </w:divBdr>
    </w:div>
    <w:div w:id="855730886">
      <w:bodyDiv w:val="1"/>
      <w:marLeft w:val="0"/>
      <w:marRight w:val="0"/>
      <w:marTop w:val="0"/>
      <w:marBottom w:val="0"/>
      <w:divBdr>
        <w:top w:val="none" w:sz="0" w:space="0" w:color="auto"/>
        <w:left w:val="none" w:sz="0" w:space="0" w:color="auto"/>
        <w:bottom w:val="none" w:sz="0" w:space="0" w:color="auto"/>
        <w:right w:val="none" w:sz="0" w:space="0" w:color="auto"/>
      </w:divBdr>
    </w:div>
    <w:div w:id="883063200">
      <w:bodyDiv w:val="1"/>
      <w:marLeft w:val="0"/>
      <w:marRight w:val="0"/>
      <w:marTop w:val="0"/>
      <w:marBottom w:val="0"/>
      <w:divBdr>
        <w:top w:val="none" w:sz="0" w:space="0" w:color="auto"/>
        <w:left w:val="none" w:sz="0" w:space="0" w:color="auto"/>
        <w:bottom w:val="none" w:sz="0" w:space="0" w:color="auto"/>
        <w:right w:val="none" w:sz="0" w:space="0" w:color="auto"/>
      </w:divBdr>
    </w:div>
    <w:div w:id="945966728">
      <w:bodyDiv w:val="1"/>
      <w:marLeft w:val="0"/>
      <w:marRight w:val="0"/>
      <w:marTop w:val="0"/>
      <w:marBottom w:val="0"/>
      <w:divBdr>
        <w:top w:val="none" w:sz="0" w:space="0" w:color="auto"/>
        <w:left w:val="none" w:sz="0" w:space="0" w:color="auto"/>
        <w:bottom w:val="none" w:sz="0" w:space="0" w:color="auto"/>
        <w:right w:val="none" w:sz="0" w:space="0" w:color="auto"/>
      </w:divBdr>
    </w:div>
    <w:div w:id="946733139">
      <w:bodyDiv w:val="1"/>
      <w:marLeft w:val="0"/>
      <w:marRight w:val="0"/>
      <w:marTop w:val="0"/>
      <w:marBottom w:val="0"/>
      <w:divBdr>
        <w:top w:val="none" w:sz="0" w:space="0" w:color="auto"/>
        <w:left w:val="none" w:sz="0" w:space="0" w:color="auto"/>
        <w:bottom w:val="none" w:sz="0" w:space="0" w:color="auto"/>
        <w:right w:val="none" w:sz="0" w:space="0" w:color="auto"/>
      </w:divBdr>
    </w:div>
    <w:div w:id="1000111594">
      <w:bodyDiv w:val="1"/>
      <w:marLeft w:val="0"/>
      <w:marRight w:val="0"/>
      <w:marTop w:val="0"/>
      <w:marBottom w:val="0"/>
      <w:divBdr>
        <w:top w:val="none" w:sz="0" w:space="0" w:color="auto"/>
        <w:left w:val="none" w:sz="0" w:space="0" w:color="auto"/>
        <w:bottom w:val="none" w:sz="0" w:space="0" w:color="auto"/>
        <w:right w:val="none" w:sz="0" w:space="0" w:color="auto"/>
      </w:divBdr>
    </w:div>
    <w:div w:id="1009017683">
      <w:bodyDiv w:val="1"/>
      <w:marLeft w:val="0"/>
      <w:marRight w:val="0"/>
      <w:marTop w:val="0"/>
      <w:marBottom w:val="0"/>
      <w:divBdr>
        <w:top w:val="none" w:sz="0" w:space="0" w:color="auto"/>
        <w:left w:val="none" w:sz="0" w:space="0" w:color="auto"/>
        <w:bottom w:val="none" w:sz="0" w:space="0" w:color="auto"/>
        <w:right w:val="none" w:sz="0" w:space="0" w:color="auto"/>
      </w:divBdr>
    </w:div>
    <w:div w:id="1027802085">
      <w:bodyDiv w:val="1"/>
      <w:marLeft w:val="0"/>
      <w:marRight w:val="0"/>
      <w:marTop w:val="0"/>
      <w:marBottom w:val="0"/>
      <w:divBdr>
        <w:top w:val="none" w:sz="0" w:space="0" w:color="auto"/>
        <w:left w:val="none" w:sz="0" w:space="0" w:color="auto"/>
        <w:bottom w:val="none" w:sz="0" w:space="0" w:color="auto"/>
        <w:right w:val="none" w:sz="0" w:space="0" w:color="auto"/>
      </w:divBdr>
    </w:div>
    <w:div w:id="1033992649">
      <w:bodyDiv w:val="1"/>
      <w:marLeft w:val="0"/>
      <w:marRight w:val="0"/>
      <w:marTop w:val="0"/>
      <w:marBottom w:val="0"/>
      <w:divBdr>
        <w:top w:val="none" w:sz="0" w:space="0" w:color="auto"/>
        <w:left w:val="none" w:sz="0" w:space="0" w:color="auto"/>
        <w:bottom w:val="none" w:sz="0" w:space="0" w:color="auto"/>
        <w:right w:val="none" w:sz="0" w:space="0" w:color="auto"/>
      </w:divBdr>
    </w:div>
    <w:div w:id="1037510269">
      <w:bodyDiv w:val="1"/>
      <w:marLeft w:val="0"/>
      <w:marRight w:val="0"/>
      <w:marTop w:val="0"/>
      <w:marBottom w:val="0"/>
      <w:divBdr>
        <w:top w:val="none" w:sz="0" w:space="0" w:color="auto"/>
        <w:left w:val="none" w:sz="0" w:space="0" w:color="auto"/>
        <w:bottom w:val="none" w:sz="0" w:space="0" w:color="auto"/>
        <w:right w:val="none" w:sz="0" w:space="0" w:color="auto"/>
      </w:divBdr>
    </w:div>
    <w:div w:id="1075663054">
      <w:bodyDiv w:val="1"/>
      <w:marLeft w:val="0"/>
      <w:marRight w:val="0"/>
      <w:marTop w:val="0"/>
      <w:marBottom w:val="0"/>
      <w:divBdr>
        <w:top w:val="none" w:sz="0" w:space="0" w:color="auto"/>
        <w:left w:val="none" w:sz="0" w:space="0" w:color="auto"/>
        <w:bottom w:val="none" w:sz="0" w:space="0" w:color="auto"/>
        <w:right w:val="none" w:sz="0" w:space="0" w:color="auto"/>
      </w:divBdr>
    </w:div>
    <w:div w:id="1096484170">
      <w:bodyDiv w:val="1"/>
      <w:marLeft w:val="0"/>
      <w:marRight w:val="0"/>
      <w:marTop w:val="0"/>
      <w:marBottom w:val="0"/>
      <w:divBdr>
        <w:top w:val="none" w:sz="0" w:space="0" w:color="auto"/>
        <w:left w:val="none" w:sz="0" w:space="0" w:color="auto"/>
        <w:bottom w:val="none" w:sz="0" w:space="0" w:color="auto"/>
        <w:right w:val="none" w:sz="0" w:space="0" w:color="auto"/>
      </w:divBdr>
    </w:div>
    <w:div w:id="1100031218">
      <w:bodyDiv w:val="1"/>
      <w:marLeft w:val="0"/>
      <w:marRight w:val="0"/>
      <w:marTop w:val="0"/>
      <w:marBottom w:val="0"/>
      <w:divBdr>
        <w:top w:val="none" w:sz="0" w:space="0" w:color="auto"/>
        <w:left w:val="none" w:sz="0" w:space="0" w:color="auto"/>
        <w:bottom w:val="none" w:sz="0" w:space="0" w:color="auto"/>
        <w:right w:val="none" w:sz="0" w:space="0" w:color="auto"/>
      </w:divBdr>
    </w:div>
    <w:div w:id="1108697368">
      <w:bodyDiv w:val="1"/>
      <w:marLeft w:val="0"/>
      <w:marRight w:val="0"/>
      <w:marTop w:val="0"/>
      <w:marBottom w:val="0"/>
      <w:divBdr>
        <w:top w:val="none" w:sz="0" w:space="0" w:color="auto"/>
        <w:left w:val="none" w:sz="0" w:space="0" w:color="auto"/>
        <w:bottom w:val="none" w:sz="0" w:space="0" w:color="auto"/>
        <w:right w:val="none" w:sz="0" w:space="0" w:color="auto"/>
      </w:divBdr>
    </w:div>
    <w:div w:id="1121144354">
      <w:bodyDiv w:val="1"/>
      <w:marLeft w:val="0"/>
      <w:marRight w:val="0"/>
      <w:marTop w:val="0"/>
      <w:marBottom w:val="0"/>
      <w:divBdr>
        <w:top w:val="none" w:sz="0" w:space="0" w:color="auto"/>
        <w:left w:val="none" w:sz="0" w:space="0" w:color="auto"/>
        <w:bottom w:val="none" w:sz="0" w:space="0" w:color="auto"/>
        <w:right w:val="none" w:sz="0" w:space="0" w:color="auto"/>
      </w:divBdr>
    </w:div>
    <w:div w:id="1124613052">
      <w:bodyDiv w:val="1"/>
      <w:marLeft w:val="0"/>
      <w:marRight w:val="0"/>
      <w:marTop w:val="0"/>
      <w:marBottom w:val="0"/>
      <w:divBdr>
        <w:top w:val="none" w:sz="0" w:space="0" w:color="auto"/>
        <w:left w:val="none" w:sz="0" w:space="0" w:color="auto"/>
        <w:bottom w:val="none" w:sz="0" w:space="0" w:color="auto"/>
        <w:right w:val="none" w:sz="0" w:space="0" w:color="auto"/>
      </w:divBdr>
    </w:div>
    <w:div w:id="1149320329">
      <w:bodyDiv w:val="1"/>
      <w:marLeft w:val="0"/>
      <w:marRight w:val="0"/>
      <w:marTop w:val="0"/>
      <w:marBottom w:val="0"/>
      <w:divBdr>
        <w:top w:val="none" w:sz="0" w:space="0" w:color="auto"/>
        <w:left w:val="none" w:sz="0" w:space="0" w:color="auto"/>
        <w:bottom w:val="none" w:sz="0" w:space="0" w:color="auto"/>
        <w:right w:val="none" w:sz="0" w:space="0" w:color="auto"/>
      </w:divBdr>
    </w:div>
    <w:div w:id="1162238445">
      <w:bodyDiv w:val="1"/>
      <w:marLeft w:val="0"/>
      <w:marRight w:val="0"/>
      <w:marTop w:val="0"/>
      <w:marBottom w:val="0"/>
      <w:divBdr>
        <w:top w:val="none" w:sz="0" w:space="0" w:color="auto"/>
        <w:left w:val="none" w:sz="0" w:space="0" w:color="auto"/>
        <w:bottom w:val="none" w:sz="0" w:space="0" w:color="auto"/>
        <w:right w:val="none" w:sz="0" w:space="0" w:color="auto"/>
      </w:divBdr>
    </w:div>
    <w:div w:id="1182936507">
      <w:bodyDiv w:val="1"/>
      <w:marLeft w:val="0"/>
      <w:marRight w:val="0"/>
      <w:marTop w:val="0"/>
      <w:marBottom w:val="0"/>
      <w:divBdr>
        <w:top w:val="none" w:sz="0" w:space="0" w:color="auto"/>
        <w:left w:val="none" w:sz="0" w:space="0" w:color="auto"/>
        <w:bottom w:val="none" w:sz="0" w:space="0" w:color="auto"/>
        <w:right w:val="none" w:sz="0" w:space="0" w:color="auto"/>
      </w:divBdr>
    </w:div>
    <w:div w:id="1187448513">
      <w:bodyDiv w:val="1"/>
      <w:marLeft w:val="0"/>
      <w:marRight w:val="0"/>
      <w:marTop w:val="0"/>
      <w:marBottom w:val="0"/>
      <w:divBdr>
        <w:top w:val="none" w:sz="0" w:space="0" w:color="auto"/>
        <w:left w:val="none" w:sz="0" w:space="0" w:color="auto"/>
        <w:bottom w:val="none" w:sz="0" w:space="0" w:color="auto"/>
        <w:right w:val="none" w:sz="0" w:space="0" w:color="auto"/>
      </w:divBdr>
    </w:div>
    <w:div w:id="1196699379">
      <w:bodyDiv w:val="1"/>
      <w:marLeft w:val="0"/>
      <w:marRight w:val="0"/>
      <w:marTop w:val="0"/>
      <w:marBottom w:val="0"/>
      <w:divBdr>
        <w:top w:val="none" w:sz="0" w:space="0" w:color="auto"/>
        <w:left w:val="none" w:sz="0" w:space="0" w:color="auto"/>
        <w:bottom w:val="none" w:sz="0" w:space="0" w:color="auto"/>
        <w:right w:val="none" w:sz="0" w:space="0" w:color="auto"/>
      </w:divBdr>
    </w:div>
    <w:div w:id="1201554764">
      <w:bodyDiv w:val="1"/>
      <w:marLeft w:val="0"/>
      <w:marRight w:val="0"/>
      <w:marTop w:val="0"/>
      <w:marBottom w:val="0"/>
      <w:divBdr>
        <w:top w:val="none" w:sz="0" w:space="0" w:color="auto"/>
        <w:left w:val="none" w:sz="0" w:space="0" w:color="auto"/>
        <w:bottom w:val="none" w:sz="0" w:space="0" w:color="auto"/>
        <w:right w:val="none" w:sz="0" w:space="0" w:color="auto"/>
      </w:divBdr>
    </w:div>
    <w:div w:id="1209299882">
      <w:bodyDiv w:val="1"/>
      <w:marLeft w:val="0"/>
      <w:marRight w:val="0"/>
      <w:marTop w:val="0"/>
      <w:marBottom w:val="0"/>
      <w:divBdr>
        <w:top w:val="none" w:sz="0" w:space="0" w:color="auto"/>
        <w:left w:val="none" w:sz="0" w:space="0" w:color="auto"/>
        <w:bottom w:val="none" w:sz="0" w:space="0" w:color="auto"/>
        <w:right w:val="none" w:sz="0" w:space="0" w:color="auto"/>
      </w:divBdr>
    </w:div>
    <w:div w:id="1213465685">
      <w:bodyDiv w:val="1"/>
      <w:marLeft w:val="0"/>
      <w:marRight w:val="0"/>
      <w:marTop w:val="0"/>
      <w:marBottom w:val="0"/>
      <w:divBdr>
        <w:top w:val="none" w:sz="0" w:space="0" w:color="auto"/>
        <w:left w:val="none" w:sz="0" w:space="0" w:color="auto"/>
        <w:bottom w:val="none" w:sz="0" w:space="0" w:color="auto"/>
        <w:right w:val="none" w:sz="0" w:space="0" w:color="auto"/>
      </w:divBdr>
    </w:div>
    <w:div w:id="1256092204">
      <w:bodyDiv w:val="1"/>
      <w:marLeft w:val="0"/>
      <w:marRight w:val="0"/>
      <w:marTop w:val="0"/>
      <w:marBottom w:val="0"/>
      <w:divBdr>
        <w:top w:val="none" w:sz="0" w:space="0" w:color="auto"/>
        <w:left w:val="none" w:sz="0" w:space="0" w:color="auto"/>
        <w:bottom w:val="none" w:sz="0" w:space="0" w:color="auto"/>
        <w:right w:val="none" w:sz="0" w:space="0" w:color="auto"/>
      </w:divBdr>
    </w:div>
    <w:div w:id="1264722948">
      <w:bodyDiv w:val="1"/>
      <w:marLeft w:val="0"/>
      <w:marRight w:val="0"/>
      <w:marTop w:val="0"/>
      <w:marBottom w:val="0"/>
      <w:divBdr>
        <w:top w:val="none" w:sz="0" w:space="0" w:color="auto"/>
        <w:left w:val="none" w:sz="0" w:space="0" w:color="auto"/>
        <w:bottom w:val="none" w:sz="0" w:space="0" w:color="auto"/>
        <w:right w:val="none" w:sz="0" w:space="0" w:color="auto"/>
      </w:divBdr>
    </w:div>
    <w:div w:id="1287811640">
      <w:bodyDiv w:val="1"/>
      <w:marLeft w:val="0"/>
      <w:marRight w:val="0"/>
      <w:marTop w:val="0"/>
      <w:marBottom w:val="0"/>
      <w:divBdr>
        <w:top w:val="none" w:sz="0" w:space="0" w:color="auto"/>
        <w:left w:val="none" w:sz="0" w:space="0" w:color="auto"/>
        <w:bottom w:val="none" w:sz="0" w:space="0" w:color="auto"/>
        <w:right w:val="none" w:sz="0" w:space="0" w:color="auto"/>
      </w:divBdr>
    </w:div>
    <w:div w:id="1313752397">
      <w:bodyDiv w:val="1"/>
      <w:marLeft w:val="0"/>
      <w:marRight w:val="0"/>
      <w:marTop w:val="0"/>
      <w:marBottom w:val="0"/>
      <w:divBdr>
        <w:top w:val="none" w:sz="0" w:space="0" w:color="auto"/>
        <w:left w:val="none" w:sz="0" w:space="0" w:color="auto"/>
        <w:bottom w:val="none" w:sz="0" w:space="0" w:color="auto"/>
        <w:right w:val="none" w:sz="0" w:space="0" w:color="auto"/>
      </w:divBdr>
    </w:div>
    <w:div w:id="1318653931">
      <w:bodyDiv w:val="1"/>
      <w:marLeft w:val="0"/>
      <w:marRight w:val="0"/>
      <w:marTop w:val="0"/>
      <w:marBottom w:val="0"/>
      <w:divBdr>
        <w:top w:val="none" w:sz="0" w:space="0" w:color="auto"/>
        <w:left w:val="none" w:sz="0" w:space="0" w:color="auto"/>
        <w:bottom w:val="none" w:sz="0" w:space="0" w:color="auto"/>
        <w:right w:val="none" w:sz="0" w:space="0" w:color="auto"/>
      </w:divBdr>
      <w:divsChild>
        <w:div w:id="931549235">
          <w:marLeft w:val="0"/>
          <w:marRight w:val="0"/>
          <w:marTop w:val="150"/>
          <w:marBottom w:val="150"/>
          <w:divBdr>
            <w:top w:val="none" w:sz="0" w:space="0" w:color="auto"/>
            <w:left w:val="none" w:sz="0" w:space="0" w:color="auto"/>
            <w:bottom w:val="none" w:sz="0" w:space="0" w:color="auto"/>
            <w:right w:val="none" w:sz="0" w:space="0" w:color="auto"/>
          </w:divBdr>
        </w:div>
      </w:divsChild>
    </w:div>
    <w:div w:id="1401907042">
      <w:bodyDiv w:val="1"/>
      <w:marLeft w:val="0"/>
      <w:marRight w:val="0"/>
      <w:marTop w:val="0"/>
      <w:marBottom w:val="0"/>
      <w:divBdr>
        <w:top w:val="none" w:sz="0" w:space="0" w:color="auto"/>
        <w:left w:val="none" w:sz="0" w:space="0" w:color="auto"/>
        <w:bottom w:val="none" w:sz="0" w:space="0" w:color="auto"/>
        <w:right w:val="none" w:sz="0" w:space="0" w:color="auto"/>
      </w:divBdr>
      <w:divsChild>
        <w:div w:id="1168058306">
          <w:marLeft w:val="0"/>
          <w:marRight w:val="0"/>
          <w:marTop w:val="0"/>
          <w:marBottom w:val="0"/>
          <w:divBdr>
            <w:top w:val="none" w:sz="0" w:space="0" w:color="auto"/>
            <w:left w:val="none" w:sz="0" w:space="0" w:color="auto"/>
            <w:bottom w:val="none" w:sz="0" w:space="0" w:color="auto"/>
            <w:right w:val="none" w:sz="0" w:space="0" w:color="auto"/>
          </w:divBdr>
        </w:div>
      </w:divsChild>
    </w:div>
    <w:div w:id="1429353402">
      <w:bodyDiv w:val="1"/>
      <w:marLeft w:val="0"/>
      <w:marRight w:val="0"/>
      <w:marTop w:val="0"/>
      <w:marBottom w:val="0"/>
      <w:divBdr>
        <w:top w:val="none" w:sz="0" w:space="0" w:color="auto"/>
        <w:left w:val="none" w:sz="0" w:space="0" w:color="auto"/>
        <w:bottom w:val="none" w:sz="0" w:space="0" w:color="auto"/>
        <w:right w:val="none" w:sz="0" w:space="0" w:color="auto"/>
      </w:divBdr>
    </w:div>
    <w:div w:id="1444375480">
      <w:bodyDiv w:val="1"/>
      <w:marLeft w:val="0"/>
      <w:marRight w:val="0"/>
      <w:marTop w:val="0"/>
      <w:marBottom w:val="0"/>
      <w:divBdr>
        <w:top w:val="none" w:sz="0" w:space="0" w:color="auto"/>
        <w:left w:val="none" w:sz="0" w:space="0" w:color="auto"/>
        <w:bottom w:val="none" w:sz="0" w:space="0" w:color="auto"/>
        <w:right w:val="none" w:sz="0" w:space="0" w:color="auto"/>
      </w:divBdr>
    </w:div>
    <w:div w:id="1446581099">
      <w:bodyDiv w:val="1"/>
      <w:marLeft w:val="0"/>
      <w:marRight w:val="0"/>
      <w:marTop w:val="0"/>
      <w:marBottom w:val="0"/>
      <w:divBdr>
        <w:top w:val="none" w:sz="0" w:space="0" w:color="auto"/>
        <w:left w:val="none" w:sz="0" w:space="0" w:color="auto"/>
        <w:bottom w:val="none" w:sz="0" w:space="0" w:color="auto"/>
        <w:right w:val="none" w:sz="0" w:space="0" w:color="auto"/>
      </w:divBdr>
    </w:div>
    <w:div w:id="1448039196">
      <w:bodyDiv w:val="1"/>
      <w:marLeft w:val="0"/>
      <w:marRight w:val="0"/>
      <w:marTop w:val="0"/>
      <w:marBottom w:val="0"/>
      <w:divBdr>
        <w:top w:val="none" w:sz="0" w:space="0" w:color="auto"/>
        <w:left w:val="none" w:sz="0" w:space="0" w:color="auto"/>
        <w:bottom w:val="none" w:sz="0" w:space="0" w:color="auto"/>
        <w:right w:val="none" w:sz="0" w:space="0" w:color="auto"/>
      </w:divBdr>
    </w:div>
    <w:div w:id="1468164791">
      <w:bodyDiv w:val="1"/>
      <w:marLeft w:val="0"/>
      <w:marRight w:val="0"/>
      <w:marTop w:val="0"/>
      <w:marBottom w:val="0"/>
      <w:divBdr>
        <w:top w:val="none" w:sz="0" w:space="0" w:color="auto"/>
        <w:left w:val="none" w:sz="0" w:space="0" w:color="auto"/>
        <w:bottom w:val="none" w:sz="0" w:space="0" w:color="auto"/>
        <w:right w:val="none" w:sz="0" w:space="0" w:color="auto"/>
      </w:divBdr>
    </w:div>
    <w:div w:id="1486387787">
      <w:bodyDiv w:val="1"/>
      <w:marLeft w:val="0"/>
      <w:marRight w:val="0"/>
      <w:marTop w:val="0"/>
      <w:marBottom w:val="0"/>
      <w:divBdr>
        <w:top w:val="none" w:sz="0" w:space="0" w:color="auto"/>
        <w:left w:val="none" w:sz="0" w:space="0" w:color="auto"/>
        <w:bottom w:val="none" w:sz="0" w:space="0" w:color="auto"/>
        <w:right w:val="none" w:sz="0" w:space="0" w:color="auto"/>
      </w:divBdr>
    </w:div>
    <w:div w:id="1496216508">
      <w:bodyDiv w:val="1"/>
      <w:marLeft w:val="0"/>
      <w:marRight w:val="0"/>
      <w:marTop w:val="0"/>
      <w:marBottom w:val="0"/>
      <w:divBdr>
        <w:top w:val="none" w:sz="0" w:space="0" w:color="auto"/>
        <w:left w:val="none" w:sz="0" w:space="0" w:color="auto"/>
        <w:bottom w:val="none" w:sz="0" w:space="0" w:color="auto"/>
        <w:right w:val="none" w:sz="0" w:space="0" w:color="auto"/>
      </w:divBdr>
    </w:div>
    <w:div w:id="1544948405">
      <w:bodyDiv w:val="1"/>
      <w:marLeft w:val="0"/>
      <w:marRight w:val="0"/>
      <w:marTop w:val="0"/>
      <w:marBottom w:val="0"/>
      <w:divBdr>
        <w:top w:val="none" w:sz="0" w:space="0" w:color="auto"/>
        <w:left w:val="none" w:sz="0" w:space="0" w:color="auto"/>
        <w:bottom w:val="none" w:sz="0" w:space="0" w:color="auto"/>
        <w:right w:val="none" w:sz="0" w:space="0" w:color="auto"/>
      </w:divBdr>
    </w:div>
    <w:div w:id="1547638192">
      <w:bodyDiv w:val="1"/>
      <w:marLeft w:val="0"/>
      <w:marRight w:val="0"/>
      <w:marTop w:val="0"/>
      <w:marBottom w:val="0"/>
      <w:divBdr>
        <w:top w:val="none" w:sz="0" w:space="0" w:color="auto"/>
        <w:left w:val="none" w:sz="0" w:space="0" w:color="auto"/>
        <w:bottom w:val="none" w:sz="0" w:space="0" w:color="auto"/>
        <w:right w:val="none" w:sz="0" w:space="0" w:color="auto"/>
      </w:divBdr>
    </w:div>
    <w:div w:id="1570267341">
      <w:bodyDiv w:val="1"/>
      <w:marLeft w:val="0"/>
      <w:marRight w:val="0"/>
      <w:marTop w:val="0"/>
      <w:marBottom w:val="0"/>
      <w:divBdr>
        <w:top w:val="none" w:sz="0" w:space="0" w:color="auto"/>
        <w:left w:val="none" w:sz="0" w:space="0" w:color="auto"/>
        <w:bottom w:val="none" w:sz="0" w:space="0" w:color="auto"/>
        <w:right w:val="none" w:sz="0" w:space="0" w:color="auto"/>
      </w:divBdr>
    </w:div>
    <w:div w:id="1585534251">
      <w:bodyDiv w:val="1"/>
      <w:marLeft w:val="0"/>
      <w:marRight w:val="0"/>
      <w:marTop w:val="0"/>
      <w:marBottom w:val="0"/>
      <w:divBdr>
        <w:top w:val="none" w:sz="0" w:space="0" w:color="auto"/>
        <w:left w:val="none" w:sz="0" w:space="0" w:color="auto"/>
        <w:bottom w:val="none" w:sz="0" w:space="0" w:color="auto"/>
        <w:right w:val="none" w:sz="0" w:space="0" w:color="auto"/>
      </w:divBdr>
    </w:div>
    <w:div w:id="1588073685">
      <w:bodyDiv w:val="1"/>
      <w:marLeft w:val="0"/>
      <w:marRight w:val="0"/>
      <w:marTop w:val="0"/>
      <w:marBottom w:val="0"/>
      <w:divBdr>
        <w:top w:val="none" w:sz="0" w:space="0" w:color="auto"/>
        <w:left w:val="none" w:sz="0" w:space="0" w:color="auto"/>
        <w:bottom w:val="none" w:sz="0" w:space="0" w:color="auto"/>
        <w:right w:val="none" w:sz="0" w:space="0" w:color="auto"/>
      </w:divBdr>
    </w:div>
    <w:div w:id="1590196829">
      <w:bodyDiv w:val="1"/>
      <w:marLeft w:val="0"/>
      <w:marRight w:val="0"/>
      <w:marTop w:val="0"/>
      <w:marBottom w:val="0"/>
      <w:divBdr>
        <w:top w:val="none" w:sz="0" w:space="0" w:color="auto"/>
        <w:left w:val="none" w:sz="0" w:space="0" w:color="auto"/>
        <w:bottom w:val="none" w:sz="0" w:space="0" w:color="auto"/>
        <w:right w:val="none" w:sz="0" w:space="0" w:color="auto"/>
      </w:divBdr>
    </w:div>
    <w:div w:id="1643383507">
      <w:bodyDiv w:val="1"/>
      <w:marLeft w:val="0"/>
      <w:marRight w:val="0"/>
      <w:marTop w:val="0"/>
      <w:marBottom w:val="0"/>
      <w:divBdr>
        <w:top w:val="none" w:sz="0" w:space="0" w:color="auto"/>
        <w:left w:val="none" w:sz="0" w:space="0" w:color="auto"/>
        <w:bottom w:val="none" w:sz="0" w:space="0" w:color="auto"/>
        <w:right w:val="none" w:sz="0" w:space="0" w:color="auto"/>
      </w:divBdr>
      <w:divsChild>
        <w:div w:id="2012826839">
          <w:marLeft w:val="0"/>
          <w:marRight w:val="0"/>
          <w:marTop w:val="0"/>
          <w:marBottom w:val="150"/>
          <w:divBdr>
            <w:top w:val="none" w:sz="0" w:space="0" w:color="auto"/>
            <w:left w:val="none" w:sz="0" w:space="0" w:color="auto"/>
            <w:bottom w:val="none" w:sz="0" w:space="0" w:color="auto"/>
            <w:right w:val="none" w:sz="0" w:space="0" w:color="auto"/>
          </w:divBdr>
        </w:div>
      </w:divsChild>
    </w:div>
    <w:div w:id="1643579462">
      <w:bodyDiv w:val="1"/>
      <w:marLeft w:val="0"/>
      <w:marRight w:val="0"/>
      <w:marTop w:val="0"/>
      <w:marBottom w:val="0"/>
      <w:divBdr>
        <w:top w:val="none" w:sz="0" w:space="0" w:color="auto"/>
        <w:left w:val="none" w:sz="0" w:space="0" w:color="auto"/>
        <w:bottom w:val="none" w:sz="0" w:space="0" w:color="auto"/>
        <w:right w:val="none" w:sz="0" w:space="0" w:color="auto"/>
      </w:divBdr>
    </w:div>
    <w:div w:id="1669283389">
      <w:bodyDiv w:val="1"/>
      <w:marLeft w:val="0"/>
      <w:marRight w:val="0"/>
      <w:marTop w:val="0"/>
      <w:marBottom w:val="0"/>
      <w:divBdr>
        <w:top w:val="none" w:sz="0" w:space="0" w:color="auto"/>
        <w:left w:val="none" w:sz="0" w:space="0" w:color="auto"/>
        <w:bottom w:val="none" w:sz="0" w:space="0" w:color="auto"/>
        <w:right w:val="none" w:sz="0" w:space="0" w:color="auto"/>
      </w:divBdr>
    </w:div>
    <w:div w:id="1674138676">
      <w:bodyDiv w:val="1"/>
      <w:marLeft w:val="0"/>
      <w:marRight w:val="0"/>
      <w:marTop w:val="0"/>
      <w:marBottom w:val="0"/>
      <w:divBdr>
        <w:top w:val="none" w:sz="0" w:space="0" w:color="auto"/>
        <w:left w:val="none" w:sz="0" w:space="0" w:color="auto"/>
        <w:bottom w:val="none" w:sz="0" w:space="0" w:color="auto"/>
        <w:right w:val="none" w:sz="0" w:space="0" w:color="auto"/>
      </w:divBdr>
    </w:div>
    <w:div w:id="1691445336">
      <w:bodyDiv w:val="1"/>
      <w:marLeft w:val="0"/>
      <w:marRight w:val="0"/>
      <w:marTop w:val="0"/>
      <w:marBottom w:val="0"/>
      <w:divBdr>
        <w:top w:val="none" w:sz="0" w:space="0" w:color="auto"/>
        <w:left w:val="none" w:sz="0" w:space="0" w:color="auto"/>
        <w:bottom w:val="none" w:sz="0" w:space="0" w:color="auto"/>
        <w:right w:val="none" w:sz="0" w:space="0" w:color="auto"/>
      </w:divBdr>
      <w:divsChild>
        <w:div w:id="1284194283">
          <w:marLeft w:val="0"/>
          <w:marRight w:val="0"/>
          <w:marTop w:val="0"/>
          <w:marBottom w:val="0"/>
          <w:divBdr>
            <w:top w:val="none" w:sz="0" w:space="0" w:color="auto"/>
            <w:left w:val="none" w:sz="0" w:space="0" w:color="auto"/>
            <w:bottom w:val="none" w:sz="0" w:space="0" w:color="auto"/>
            <w:right w:val="none" w:sz="0" w:space="0" w:color="auto"/>
          </w:divBdr>
        </w:div>
      </w:divsChild>
    </w:div>
    <w:div w:id="1725134467">
      <w:bodyDiv w:val="1"/>
      <w:marLeft w:val="0"/>
      <w:marRight w:val="0"/>
      <w:marTop w:val="0"/>
      <w:marBottom w:val="0"/>
      <w:divBdr>
        <w:top w:val="none" w:sz="0" w:space="0" w:color="auto"/>
        <w:left w:val="none" w:sz="0" w:space="0" w:color="auto"/>
        <w:bottom w:val="none" w:sz="0" w:space="0" w:color="auto"/>
        <w:right w:val="none" w:sz="0" w:space="0" w:color="auto"/>
      </w:divBdr>
    </w:div>
    <w:div w:id="1726371942">
      <w:bodyDiv w:val="1"/>
      <w:marLeft w:val="0"/>
      <w:marRight w:val="0"/>
      <w:marTop w:val="0"/>
      <w:marBottom w:val="0"/>
      <w:divBdr>
        <w:top w:val="none" w:sz="0" w:space="0" w:color="auto"/>
        <w:left w:val="none" w:sz="0" w:space="0" w:color="auto"/>
        <w:bottom w:val="none" w:sz="0" w:space="0" w:color="auto"/>
        <w:right w:val="none" w:sz="0" w:space="0" w:color="auto"/>
      </w:divBdr>
    </w:div>
    <w:div w:id="1782602028">
      <w:bodyDiv w:val="1"/>
      <w:marLeft w:val="0"/>
      <w:marRight w:val="0"/>
      <w:marTop w:val="0"/>
      <w:marBottom w:val="0"/>
      <w:divBdr>
        <w:top w:val="none" w:sz="0" w:space="0" w:color="auto"/>
        <w:left w:val="none" w:sz="0" w:space="0" w:color="auto"/>
        <w:bottom w:val="none" w:sz="0" w:space="0" w:color="auto"/>
        <w:right w:val="none" w:sz="0" w:space="0" w:color="auto"/>
      </w:divBdr>
    </w:div>
    <w:div w:id="1782609277">
      <w:bodyDiv w:val="1"/>
      <w:marLeft w:val="0"/>
      <w:marRight w:val="0"/>
      <w:marTop w:val="0"/>
      <w:marBottom w:val="0"/>
      <w:divBdr>
        <w:top w:val="none" w:sz="0" w:space="0" w:color="auto"/>
        <w:left w:val="none" w:sz="0" w:space="0" w:color="auto"/>
        <w:bottom w:val="none" w:sz="0" w:space="0" w:color="auto"/>
        <w:right w:val="none" w:sz="0" w:space="0" w:color="auto"/>
      </w:divBdr>
    </w:div>
    <w:div w:id="1788426306">
      <w:bodyDiv w:val="1"/>
      <w:marLeft w:val="0"/>
      <w:marRight w:val="0"/>
      <w:marTop w:val="0"/>
      <w:marBottom w:val="0"/>
      <w:divBdr>
        <w:top w:val="none" w:sz="0" w:space="0" w:color="auto"/>
        <w:left w:val="none" w:sz="0" w:space="0" w:color="auto"/>
        <w:bottom w:val="none" w:sz="0" w:space="0" w:color="auto"/>
        <w:right w:val="none" w:sz="0" w:space="0" w:color="auto"/>
      </w:divBdr>
    </w:div>
    <w:div w:id="1799954790">
      <w:bodyDiv w:val="1"/>
      <w:marLeft w:val="0"/>
      <w:marRight w:val="0"/>
      <w:marTop w:val="0"/>
      <w:marBottom w:val="0"/>
      <w:divBdr>
        <w:top w:val="none" w:sz="0" w:space="0" w:color="auto"/>
        <w:left w:val="none" w:sz="0" w:space="0" w:color="auto"/>
        <w:bottom w:val="none" w:sz="0" w:space="0" w:color="auto"/>
        <w:right w:val="none" w:sz="0" w:space="0" w:color="auto"/>
      </w:divBdr>
    </w:div>
    <w:div w:id="1806241174">
      <w:bodyDiv w:val="1"/>
      <w:marLeft w:val="0"/>
      <w:marRight w:val="0"/>
      <w:marTop w:val="0"/>
      <w:marBottom w:val="0"/>
      <w:divBdr>
        <w:top w:val="none" w:sz="0" w:space="0" w:color="auto"/>
        <w:left w:val="none" w:sz="0" w:space="0" w:color="auto"/>
        <w:bottom w:val="none" w:sz="0" w:space="0" w:color="auto"/>
        <w:right w:val="none" w:sz="0" w:space="0" w:color="auto"/>
      </w:divBdr>
    </w:div>
    <w:div w:id="1868833218">
      <w:bodyDiv w:val="1"/>
      <w:marLeft w:val="0"/>
      <w:marRight w:val="0"/>
      <w:marTop w:val="0"/>
      <w:marBottom w:val="0"/>
      <w:divBdr>
        <w:top w:val="none" w:sz="0" w:space="0" w:color="auto"/>
        <w:left w:val="none" w:sz="0" w:space="0" w:color="auto"/>
        <w:bottom w:val="none" w:sz="0" w:space="0" w:color="auto"/>
        <w:right w:val="none" w:sz="0" w:space="0" w:color="auto"/>
      </w:divBdr>
    </w:div>
    <w:div w:id="1868985859">
      <w:bodyDiv w:val="1"/>
      <w:marLeft w:val="0"/>
      <w:marRight w:val="0"/>
      <w:marTop w:val="0"/>
      <w:marBottom w:val="0"/>
      <w:divBdr>
        <w:top w:val="none" w:sz="0" w:space="0" w:color="auto"/>
        <w:left w:val="none" w:sz="0" w:space="0" w:color="auto"/>
        <w:bottom w:val="none" w:sz="0" w:space="0" w:color="auto"/>
        <w:right w:val="none" w:sz="0" w:space="0" w:color="auto"/>
      </w:divBdr>
      <w:divsChild>
        <w:div w:id="2123261049">
          <w:marLeft w:val="360"/>
          <w:marRight w:val="0"/>
          <w:marTop w:val="0"/>
          <w:marBottom w:val="0"/>
          <w:divBdr>
            <w:top w:val="none" w:sz="0" w:space="0" w:color="auto"/>
            <w:left w:val="none" w:sz="0" w:space="0" w:color="auto"/>
            <w:bottom w:val="none" w:sz="0" w:space="0" w:color="auto"/>
            <w:right w:val="none" w:sz="0" w:space="0" w:color="auto"/>
          </w:divBdr>
          <w:divsChild>
            <w:div w:id="1449547555">
              <w:marLeft w:val="0"/>
              <w:marRight w:val="0"/>
              <w:marTop w:val="0"/>
              <w:marBottom w:val="0"/>
              <w:divBdr>
                <w:top w:val="none" w:sz="0" w:space="0" w:color="auto"/>
                <w:left w:val="none" w:sz="0" w:space="0" w:color="auto"/>
                <w:bottom w:val="none" w:sz="0" w:space="0" w:color="auto"/>
                <w:right w:val="none" w:sz="0" w:space="0" w:color="auto"/>
              </w:divBdr>
              <w:divsChild>
                <w:div w:id="1738555590">
                  <w:marLeft w:val="0"/>
                  <w:marRight w:val="0"/>
                  <w:marTop w:val="0"/>
                  <w:marBottom w:val="0"/>
                  <w:divBdr>
                    <w:top w:val="none" w:sz="0" w:space="0" w:color="auto"/>
                    <w:left w:val="none" w:sz="0" w:space="0" w:color="auto"/>
                    <w:bottom w:val="none" w:sz="0" w:space="0" w:color="auto"/>
                    <w:right w:val="none" w:sz="0" w:space="0" w:color="auto"/>
                  </w:divBdr>
                  <w:divsChild>
                    <w:div w:id="1623073377">
                      <w:marLeft w:val="0"/>
                      <w:marRight w:val="0"/>
                      <w:marTop w:val="0"/>
                      <w:marBottom w:val="0"/>
                      <w:divBdr>
                        <w:top w:val="none" w:sz="0" w:space="0" w:color="auto"/>
                        <w:left w:val="none" w:sz="0" w:space="0" w:color="auto"/>
                        <w:bottom w:val="none" w:sz="0" w:space="0" w:color="auto"/>
                        <w:right w:val="none" w:sz="0" w:space="0" w:color="auto"/>
                      </w:divBdr>
                      <w:divsChild>
                        <w:div w:id="1467167236">
                          <w:marLeft w:val="0"/>
                          <w:marRight w:val="0"/>
                          <w:marTop w:val="0"/>
                          <w:marBottom w:val="0"/>
                          <w:divBdr>
                            <w:top w:val="none" w:sz="0" w:space="0" w:color="auto"/>
                            <w:left w:val="none" w:sz="0" w:space="0" w:color="auto"/>
                            <w:bottom w:val="none" w:sz="0" w:space="0" w:color="auto"/>
                            <w:right w:val="none" w:sz="0" w:space="0" w:color="auto"/>
                          </w:divBdr>
                          <w:divsChild>
                            <w:div w:id="124085627">
                              <w:marLeft w:val="0"/>
                              <w:marRight w:val="0"/>
                              <w:marTop w:val="0"/>
                              <w:marBottom w:val="0"/>
                              <w:divBdr>
                                <w:top w:val="none" w:sz="0" w:space="0" w:color="auto"/>
                                <w:left w:val="none" w:sz="0" w:space="0" w:color="auto"/>
                                <w:bottom w:val="none" w:sz="0" w:space="0" w:color="auto"/>
                                <w:right w:val="none" w:sz="0" w:space="0" w:color="auto"/>
                              </w:divBdr>
                              <w:divsChild>
                                <w:div w:id="56785365">
                                  <w:marLeft w:val="0"/>
                                  <w:marRight w:val="0"/>
                                  <w:marTop w:val="0"/>
                                  <w:marBottom w:val="0"/>
                                  <w:divBdr>
                                    <w:top w:val="none" w:sz="0" w:space="0" w:color="auto"/>
                                    <w:left w:val="none" w:sz="0" w:space="0" w:color="auto"/>
                                    <w:bottom w:val="none" w:sz="0" w:space="0" w:color="auto"/>
                                    <w:right w:val="none" w:sz="0" w:space="0" w:color="auto"/>
                                  </w:divBdr>
                                  <w:divsChild>
                                    <w:div w:id="882450534">
                                      <w:marLeft w:val="0"/>
                                      <w:marRight w:val="0"/>
                                      <w:marTop w:val="0"/>
                                      <w:marBottom w:val="0"/>
                                      <w:divBdr>
                                        <w:top w:val="none" w:sz="0" w:space="0" w:color="auto"/>
                                        <w:left w:val="none" w:sz="0" w:space="0" w:color="auto"/>
                                        <w:bottom w:val="none" w:sz="0" w:space="0" w:color="auto"/>
                                        <w:right w:val="none" w:sz="0" w:space="0" w:color="auto"/>
                                      </w:divBdr>
                                    </w:div>
                                  </w:divsChild>
                                </w:div>
                                <w:div w:id="1031564893">
                                  <w:marLeft w:val="0"/>
                                  <w:marRight w:val="0"/>
                                  <w:marTop w:val="0"/>
                                  <w:marBottom w:val="0"/>
                                  <w:divBdr>
                                    <w:top w:val="none" w:sz="0" w:space="0" w:color="auto"/>
                                    <w:left w:val="none" w:sz="0" w:space="0" w:color="auto"/>
                                    <w:bottom w:val="none" w:sz="0" w:space="0" w:color="auto"/>
                                    <w:right w:val="none" w:sz="0" w:space="0" w:color="auto"/>
                                  </w:divBdr>
                                  <w:divsChild>
                                    <w:div w:id="501242184">
                                      <w:marLeft w:val="0"/>
                                      <w:marRight w:val="0"/>
                                      <w:marTop w:val="0"/>
                                      <w:marBottom w:val="0"/>
                                      <w:divBdr>
                                        <w:top w:val="none" w:sz="0" w:space="0" w:color="auto"/>
                                        <w:left w:val="none" w:sz="0" w:space="0" w:color="auto"/>
                                        <w:bottom w:val="none" w:sz="0" w:space="0" w:color="auto"/>
                                        <w:right w:val="none" w:sz="0" w:space="0" w:color="auto"/>
                                      </w:divBdr>
                                      <w:divsChild>
                                        <w:div w:id="46007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666771">
                  <w:marLeft w:val="0"/>
                  <w:marRight w:val="0"/>
                  <w:marTop w:val="0"/>
                  <w:marBottom w:val="0"/>
                  <w:divBdr>
                    <w:top w:val="none" w:sz="0" w:space="0" w:color="auto"/>
                    <w:left w:val="none" w:sz="0" w:space="0" w:color="auto"/>
                    <w:bottom w:val="none" w:sz="0" w:space="0" w:color="auto"/>
                    <w:right w:val="none" w:sz="0" w:space="0" w:color="auto"/>
                  </w:divBdr>
                  <w:divsChild>
                    <w:div w:id="858816351">
                      <w:marLeft w:val="0"/>
                      <w:marRight w:val="0"/>
                      <w:marTop w:val="0"/>
                      <w:marBottom w:val="0"/>
                      <w:divBdr>
                        <w:top w:val="none" w:sz="0" w:space="0" w:color="auto"/>
                        <w:left w:val="none" w:sz="0" w:space="0" w:color="auto"/>
                        <w:bottom w:val="none" w:sz="0" w:space="0" w:color="auto"/>
                        <w:right w:val="none" w:sz="0" w:space="0" w:color="auto"/>
                      </w:divBdr>
                      <w:divsChild>
                        <w:div w:id="1780490330">
                          <w:marLeft w:val="0"/>
                          <w:marRight w:val="0"/>
                          <w:marTop w:val="0"/>
                          <w:marBottom w:val="0"/>
                          <w:divBdr>
                            <w:top w:val="none" w:sz="0" w:space="0" w:color="auto"/>
                            <w:left w:val="none" w:sz="0" w:space="0" w:color="auto"/>
                            <w:bottom w:val="none" w:sz="0" w:space="0" w:color="auto"/>
                            <w:right w:val="none" w:sz="0" w:space="0" w:color="auto"/>
                          </w:divBdr>
                          <w:divsChild>
                            <w:div w:id="2106799982">
                              <w:marLeft w:val="0"/>
                              <w:marRight w:val="0"/>
                              <w:marTop w:val="0"/>
                              <w:marBottom w:val="180"/>
                              <w:divBdr>
                                <w:top w:val="none" w:sz="0" w:space="0" w:color="auto"/>
                                <w:left w:val="none" w:sz="0" w:space="0" w:color="auto"/>
                                <w:bottom w:val="none" w:sz="0" w:space="0" w:color="auto"/>
                                <w:right w:val="none" w:sz="0" w:space="0" w:color="auto"/>
                              </w:divBdr>
                              <w:divsChild>
                                <w:div w:id="1627085372">
                                  <w:marLeft w:val="0"/>
                                  <w:marRight w:val="0"/>
                                  <w:marTop w:val="0"/>
                                  <w:marBottom w:val="0"/>
                                  <w:divBdr>
                                    <w:top w:val="none" w:sz="0" w:space="0" w:color="auto"/>
                                    <w:left w:val="none" w:sz="0" w:space="0" w:color="auto"/>
                                    <w:bottom w:val="none" w:sz="0" w:space="0" w:color="auto"/>
                                    <w:right w:val="none" w:sz="0" w:space="0" w:color="auto"/>
                                  </w:divBdr>
                                  <w:divsChild>
                                    <w:div w:id="1979067641">
                                      <w:marLeft w:val="0"/>
                                      <w:marRight w:val="0"/>
                                      <w:marTop w:val="0"/>
                                      <w:marBottom w:val="0"/>
                                      <w:divBdr>
                                        <w:top w:val="none" w:sz="0" w:space="0" w:color="auto"/>
                                        <w:left w:val="none" w:sz="0" w:space="0" w:color="auto"/>
                                        <w:bottom w:val="none" w:sz="0" w:space="0" w:color="auto"/>
                                        <w:right w:val="none" w:sz="0" w:space="0" w:color="auto"/>
                                      </w:divBdr>
                                    </w:div>
                                  </w:divsChild>
                                </w:div>
                                <w:div w:id="1115176601">
                                  <w:marLeft w:val="0"/>
                                  <w:marRight w:val="0"/>
                                  <w:marTop w:val="0"/>
                                  <w:marBottom w:val="0"/>
                                  <w:divBdr>
                                    <w:top w:val="none" w:sz="0" w:space="0" w:color="auto"/>
                                    <w:left w:val="none" w:sz="0" w:space="0" w:color="auto"/>
                                    <w:bottom w:val="none" w:sz="0" w:space="0" w:color="auto"/>
                                    <w:right w:val="none" w:sz="0" w:space="0" w:color="auto"/>
                                  </w:divBdr>
                                </w:div>
                              </w:divsChild>
                            </w:div>
                            <w:div w:id="150410744">
                              <w:marLeft w:val="0"/>
                              <w:marRight w:val="0"/>
                              <w:marTop w:val="0"/>
                              <w:marBottom w:val="0"/>
                              <w:divBdr>
                                <w:top w:val="none" w:sz="0" w:space="0" w:color="auto"/>
                                <w:left w:val="none" w:sz="0" w:space="0" w:color="auto"/>
                                <w:bottom w:val="none" w:sz="0" w:space="0" w:color="auto"/>
                                <w:right w:val="none" w:sz="0" w:space="0" w:color="auto"/>
                              </w:divBdr>
                              <w:divsChild>
                                <w:div w:id="1639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38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06479">
          <w:marLeft w:val="0"/>
          <w:marRight w:val="0"/>
          <w:marTop w:val="0"/>
          <w:marBottom w:val="0"/>
          <w:divBdr>
            <w:top w:val="none" w:sz="0" w:space="0" w:color="auto"/>
            <w:left w:val="none" w:sz="0" w:space="0" w:color="auto"/>
            <w:bottom w:val="none" w:sz="0" w:space="0" w:color="auto"/>
            <w:right w:val="none" w:sz="0" w:space="0" w:color="auto"/>
          </w:divBdr>
          <w:divsChild>
            <w:div w:id="1211918218">
              <w:marLeft w:val="0"/>
              <w:marRight w:val="0"/>
              <w:marTop w:val="0"/>
              <w:marBottom w:val="0"/>
              <w:divBdr>
                <w:top w:val="none" w:sz="0" w:space="0" w:color="auto"/>
                <w:left w:val="none" w:sz="0" w:space="0" w:color="auto"/>
                <w:bottom w:val="none" w:sz="0" w:space="0" w:color="auto"/>
                <w:right w:val="none" w:sz="0" w:space="0" w:color="auto"/>
              </w:divBdr>
              <w:divsChild>
                <w:div w:id="633683677">
                  <w:marLeft w:val="0"/>
                  <w:marRight w:val="0"/>
                  <w:marTop w:val="0"/>
                  <w:marBottom w:val="0"/>
                  <w:divBdr>
                    <w:top w:val="none" w:sz="0" w:space="0" w:color="auto"/>
                    <w:left w:val="none" w:sz="0" w:space="0" w:color="auto"/>
                    <w:bottom w:val="none" w:sz="0" w:space="0" w:color="auto"/>
                    <w:right w:val="none" w:sz="0" w:space="0" w:color="auto"/>
                  </w:divBdr>
                  <w:divsChild>
                    <w:div w:id="869145806">
                      <w:marLeft w:val="0"/>
                      <w:marRight w:val="0"/>
                      <w:marTop w:val="0"/>
                      <w:marBottom w:val="0"/>
                      <w:divBdr>
                        <w:top w:val="none" w:sz="0" w:space="0" w:color="auto"/>
                        <w:left w:val="none" w:sz="0" w:space="0" w:color="auto"/>
                        <w:bottom w:val="none" w:sz="0" w:space="0" w:color="auto"/>
                        <w:right w:val="none" w:sz="0" w:space="0" w:color="auto"/>
                      </w:divBdr>
                      <w:divsChild>
                        <w:div w:id="1945917771">
                          <w:marLeft w:val="0"/>
                          <w:marRight w:val="0"/>
                          <w:marTop w:val="0"/>
                          <w:marBottom w:val="180"/>
                          <w:divBdr>
                            <w:top w:val="none" w:sz="0" w:space="0" w:color="auto"/>
                            <w:left w:val="none" w:sz="0" w:space="0" w:color="auto"/>
                            <w:bottom w:val="none" w:sz="0" w:space="0" w:color="auto"/>
                            <w:right w:val="none" w:sz="0" w:space="0" w:color="auto"/>
                          </w:divBdr>
                          <w:divsChild>
                            <w:div w:id="736783336">
                              <w:marLeft w:val="0"/>
                              <w:marRight w:val="0"/>
                              <w:marTop w:val="0"/>
                              <w:marBottom w:val="0"/>
                              <w:divBdr>
                                <w:top w:val="none" w:sz="0" w:space="0" w:color="auto"/>
                                <w:left w:val="none" w:sz="0" w:space="0" w:color="auto"/>
                                <w:bottom w:val="none" w:sz="0" w:space="0" w:color="auto"/>
                                <w:right w:val="none" w:sz="0" w:space="0" w:color="auto"/>
                              </w:divBdr>
                            </w:div>
                            <w:div w:id="1193299056">
                              <w:marLeft w:val="0"/>
                              <w:marRight w:val="0"/>
                              <w:marTop w:val="0"/>
                              <w:marBottom w:val="0"/>
                              <w:divBdr>
                                <w:top w:val="none" w:sz="0" w:space="0" w:color="auto"/>
                                <w:left w:val="none" w:sz="0" w:space="0" w:color="auto"/>
                                <w:bottom w:val="none" w:sz="0" w:space="0" w:color="auto"/>
                                <w:right w:val="none" w:sz="0" w:space="0" w:color="auto"/>
                              </w:divBdr>
                            </w:div>
                          </w:divsChild>
                        </w:div>
                        <w:div w:id="2090535437">
                          <w:marLeft w:val="0"/>
                          <w:marRight w:val="0"/>
                          <w:marTop w:val="0"/>
                          <w:marBottom w:val="0"/>
                          <w:divBdr>
                            <w:top w:val="none" w:sz="0" w:space="0" w:color="auto"/>
                            <w:left w:val="none" w:sz="0" w:space="0" w:color="auto"/>
                            <w:bottom w:val="none" w:sz="0" w:space="0" w:color="auto"/>
                            <w:right w:val="none" w:sz="0" w:space="0" w:color="auto"/>
                          </w:divBdr>
                          <w:divsChild>
                            <w:div w:id="1005285350">
                              <w:marLeft w:val="0"/>
                              <w:marRight w:val="0"/>
                              <w:marTop w:val="0"/>
                              <w:marBottom w:val="0"/>
                              <w:divBdr>
                                <w:top w:val="none" w:sz="0" w:space="0" w:color="auto"/>
                                <w:left w:val="none" w:sz="0" w:space="0" w:color="auto"/>
                                <w:bottom w:val="none" w:sz="0" w:space="0" w:color="auto"/>
                                <w:right w:val="none" w:sz="0" w:space="0" w:color="auto"/>
                              </w:divBdr>
                              <w:divsChild>
                                <w:div w:id="668020701">
                                  <w:marLeft w:val="0"/>
                                  <w:marRight w:val="0"/>
                                  <w:marTop w:val="0"/>
                                  <w:marBottom w:val="0"/>
                                  <w:divBdr>
                                    <w:top w:val="none" w:sz="0" w:space="0" w:color="auto"/>
                                    <w:left w:val="none" w:sz="0" w:space="0" w:color="auto"/>
                                    <w:bottom w:val="none" w:sz="0" w:space="0" w:color="auto"/>
                                    <w:right w:val="none" w:sz="0" w:space="0" w:color="auto"/>
                                  </w:divBdr>
                                </w:div>
                                <w:div w:id="758453081">
                                  <w:marLeft w:val="0"/>
                                  <w:marRight w:val="0"/>
                                  <w:marTop w:val="0"/>
                                  <w:marBottom w:val="0"/>
                                  <w:divBdr>
                                    <w:top w:val="none" w:sz="0" w:space="0" w:color="auto"/>
                                    <w:left w:val="none" w:sz="0" w:space="0" w:color="auto"/>
                                    <w:bottom w:val="none" w:sz="0" w:space="0" w:color="auto"/>
                                    <w:right w:val="none" w:sz="0" w:space="0" w:color="auto"/>
                                  </w:divBdr>
                                  <w:divsChild>
                                    <w:div w:id="1941599677">
                                      <w:marLeft w:val="0"/>
                                      <w:marRight w:val="0"/>
                                      <w:marTop w:val="0"/>
                                      <w:marBottom w:val="0"/>
                                      <w:divBdr>
                                        <w:top w:val="none" w:sz="0" w:space="0" w:color="auto"/>
                                        <w:left w:val="none" w:sz="0" w:space="0" w:color="auto"/>
                                        <w:bottom w:val="none" w:sz="0" w:space="0" w:color="auto"/>
                                        <w:right w:val="none" w:sz="0" w:space="0" w:color="auto"/>
                                      </w:divBdr>
                                      <w:divsChild>
                                        <w:div w:id="752362366">
                                          <w:marLeft w:val="0"/>
                                          <w:marRight w:val="0"/>
                                          <w:marTop w:val="0"/>
                                          <w:marBottom w:val="0"/>
                                          <w:divBdr>
                                            <w:top w:val="none" w:sz="0" w:space="0" w:color="auto"/>
                                            <w:left w:val="none" w:sz="0" w:space="0" w:color="auto"/>
                                            <w:bottom w:val="none" w:sz="0" w:space="0" w:color="auto"/>
                                            <w:right w:val="none" w:sz="0" w:space="0" w:color="auto"/>
                                          </w:divBdr>
                                          <w:divsChild>
                                            <w:div w:id="39941413">
                                              <w:marLeft w:val="0"/>
                                              <w:marRight w:val="0"/>
                                              <w:marTop w:val="0"/>
                                              <w:marBottom w:val="0"/>
                                              <w:divBdr>
                                                <w:top w:val="none" w:sz="0" w:space="0" w:color="auto"/>
                                                <w:left w:val="none" w:sz="0" w:space="0" w:color="auto"/>
                                                <w:bottom w:val="none" w:sz="0" w:space="0" w:color="auto"/>
                                                <w:right w:val="none" w:sz="0" w:space="0" w:color="auto"/>
                                              </w:divBdr>
                                            </w:div>
                                          </w:divsChild>
                                        </w:div>
                                        <w:div w:id="175770157">
                                          <w:marLeft w:val="0"/>
                                          <w:marRight w:val="0"/>
                                          <w:marTop w:val="0"/>
                                          <w:marBottom w:val="0"/>
                                          <w:divBdr>
                                            <w:top w:val="none" w:sz="0" w:space="0" w:color="auto"/>
                                            <w:left w:val="none" w:sz="0" w:space="0" w:color="auto"/>
                                            <w:bottom w:val="none" w:sz="0" w:space="0" w:color="auto"/>
                                            <w:right w:val="none" w:sz="0" w:space="0" w:color="auto"/>
                                          </w:divBdr>
                                        </w:div>
                                      </w:divsChild>
                                    </w:div>
                                    <w:div w:id="183946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435863">
                          <w:marLeft w:val="0"/>
                          <w:marRight w:val="0"/>
                          <w:marTop w:val="0"/>
                          <w:marBottom w:val="0"/>
                          <w:divBdr>
                            <w:top w:val="none" w:sz="0" w:space="0" w:color="auto"/>
                            <w:left w:val="none" w:sz="0" w:space="0" w:color="auto"/>
                            <w:bottom w:val="none" w:sz="0" w:space="0" w:color="auto"/>
                            <w:right w:val="none" w:sz="0" w:space="0" w:color="auto"/>
                          </w:divBdr>
                          <w:divsChild>
                            <w:div w:id="1562448846">
                              <w:marLeft w:val="0"/>
                              <w:marRight w:val="0"/>
                              <w:marTop w:val="0"/>
                              <w:marBottom w:val="0"/>
                              <w:divBdr>
                                <w:top w:val="none" w:sz="0" w:space="0" w:color="auto"/>
                                <w:left w:val="none" w:sz="0" w:space="0" w:color="auto"/>
                                <w:bottom w:val="none" w:sz="0" w:space="0" w:color="auto"/>
                                <w:right w:val="none" w:sz="0" w:space="0" w:color="auto"/>
                              </w:divBdr>
                            </w:div>
                            <w:div w:id="682436549">
                              <w:marLeft w:val="0"/>
                              <w:marRight w:val="0"/>
                              <w:marTop w:val="0"/>
                              <w:marBottom w:val="0"/>
                              <w:divBdr>
                                <w:top w:val="none" w:sz="0" w:space="0" w:color="auto"/>
                                <w:left w:val="none" w:sz="0" w:space="0" w:color="auto"/>
                                <w:bottom w:val="none" w:sz="0" w:space="0" w:color="auto"/>
                                <w:right w:val="none" w:sz="0" w:space="0" w:color="auto"/>
                              </w:divBdr>
                              <w:divsChild>
                                <w:div w:id="923757129">
                                  <w:marLeft w:val="0"/>
                                  <w:marRight w:val="0"/>
                                  <w:marTop w:val="0"/>
                                  <w:marBottom w:val="0"/>
                                  <w:divBdr>
                                    <w:top w:val="none" w:sz="0" w:space="0" w:color="auto"/>
                                    <w:left w:val="none" w:sz="0" w:space="0" w:color="auto"/>
                                    <w:bottom w:val="none" w:sz="0" w:space="0" w:color="auto"/>
                                    <w:right w:val="none" w:sz="0" w:space="0" w:color="auto"/>
                                  </w:divBdr>
                                  <w:divsChild>
                                    <w:div w:id="123893058">
                                      <w:marLeft w:val="0"/>
                                      <w:marRight w:val="0"/>
                                      <w:marTop w:val="0"/>
                                      <w:marBottom w:val="0"/>
                                      <w:divBdr>
                                        <w:top w:val="none" w:sz="0" w:space="0" w:color="auto"/>
                                        <w:left w:val="none" w:sz="0" w:space="0" w:color="auto"/>
                                        <w:bottom w:val="none" w:sz="0" w:space="0" w:color="auto"/>
                                        <w:right w:val="none" w:sz="0" w:space="0" w:color="auto"/>
                                      </w:divBdr>
                                      <w:divsChild>
                                        <w:div w:id="1785423199">
                                          <w:marLeft w:val="0"/>
                                          <w:marRight w:val="0"/>
                                          <w:marTop w:val="0"/>
                                          <w:marBottom w:val="0"/>
                                          <w:divBdr>
                                            <w:top w:val="none" w:sz="0" w:space="0" w:color="auto"/>
                                            <w:left w:val="none" w:sz="0" w:space="0" w:color="auto"/>
                                            <w:bottom w:val="none" w:sz="0" w:space="0" w:color="auto"/>
                                            <w:right w:val="none" w:sz="0" w:space="0" w:color="auto"/>
                                          </w:divBdr>
                                        </w:div>
                                      </w:divsChild>
                                    </w:div>
                                    <w:div w:id="122548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821991">
                          <w:marLeft w:val="0"/>
                          <w:marRight w:val="0"/>
                          <w:marTop w:val="0"/>
                          <w:marBottom w:val="0"/>
                          <w:divBdr>
                            <w:top w:val="none" w:sz="0" w:space="0" w:color="auto"/>
                            <w:left w:val="none" w:sz="0" w:space="0" w:color="auto"/>
                            <w:bottom w:val="none" w:sz="0" w:space="0" w:color="auto"/>
                            <w:right w:val="none" w:sz="0" w:space="0" w:color="auto"/>
                          </w:divBdr>
                          <w:divsChild>
                            <w:div w:id="750463901">
                              <w:marLeft w:val="0"/>
                              <w:marRight w:val="0"/>
                              <w:marTop w:val="0"/>
                              <w:marBottom w:val="0"/>
                              <w:divBdr>
                                <w:top w:val="none" w:sz="0" w:space="0" w:color="auto"/>
                                <w:left w:val="none" w:sz="0" w:space="0" w:color="auto"/>
                                <w:bottom w:val="none" w:sz="0" w:space="0" w:color="auto"/>
                                <w:right w:val="none" w:sz="0" w:space="0" w:color="auto"/>
                              </w:divBdr>
                            </w:div>
                            <w:div w:id="1816797599">
                              <w:marLeft w:val="0"/>
                              <w:marRight w:val="0"/>
                              <w:marTop w:val="0"/>
                              <w:marBottom w:val="0"/>
                              <w:divBdr>
                                <w:top w:val="none" w:sz="0" w:space="0" w:color="auto"/>
                                <w:left w:val="none" w:sz="0" w:space="0" w:color="auto"/>
                                <w:bottom w:val="none" w:sz="0" w:space="0" w:color="auto"/>
                                <w:right w:val="none" w:sz="0" w:space="0" w:color="auto"/>
                              </w:divBdr>
                              <w:divsChild>
                                <w:div w:id="610672688">
                                  <w:marLeft w:val="0"/>
                                  <w:marRight w:val="0"/>
                                  <w:marTop w:val="0"/>
                                  <w:marBottom w:val="0"/>
                                  <w:divBdr>
                                    <w:top w:val="none" w:sz="0" w:space="0" w:color="auto"/>
                                    <w:left w:val="none" w:sz="0" w:space="0" w:color="auto"/>
                                    <w:bottom w:val="none" w:sz="0" w:space="0" w:color="auto"/>
                                    <w:right w:val="none" w:sz="0" w:space="0" w:color="auto"/>
                                  </w:divBdr>
                                  <w:divsChild>
                                    <w:div w:id="11223233">
                                      <w:marLeft w:val="0"/>
                                      <w:marRight w:val="0"/>
                                      <w:marTop w:val="0"/>
                                      <w:marBottom w:val="0"/>
                                      <w:divBdr>
                                        <w:top w:val="none" w:sz="0" w:space="0" w:color="auto"/>
                                        <w:left w:val="none" w:sz="0" w:space="0" w:color="auto"/>
                                        <w:bottom w:val="none" w:sz="0" w:space="0" w:color="auto"/>
                                        <w:right w:val="none" w:sz="0" w:space="0" w:color="auto"/>
                                      </w:divBdr>
                                      <w:divsChild>
                                        <w:div w:id="218328765">
                                          <w:marLeft w:val="0"/>
                                          <w:marRight w:val="0"/>
                                          <w:marTop w:val="0"/>
                                          <w:marBottom w:val="0"/>
                                          <w:divBdr>
                                            <w:top w:val="none" w:sz="0" w:space="0" w:color="auto"/>
                                            <w:left w:val="none" w:sz="0" w:space="0" w:color="auto"/>
                                            <w:bottom w:val="none" w:sz="0" w:space="0" w:color="auto"/>
                                            <w:right w:val="none" w:sz="0" w:space="0" w:color="auto"/>
                                          </w:divBdr>
                                        </w:div>
                                      </w:divsChild>
                                    </w:div>
                                    <w:div w:id="192115117">
                                      <w:marLeft w:val="0"/>
                                      <w:marRight w:val="0"/>
                                      <w:marTop w:val="0"/>
                                      <w:marBottom w:val="0"/>
                                      <w:divBdr>
                                        <w:top w:val="none" w:sz="0" w:space="0" w:color="auto"/>
                                        <w:left w:val="none" w:sz="0" w:space="0" w:color="auto"/>
                                        <w:bottom w:val="none" w:sz="0" w:space="0" w:color="auto"/>
                                        <w:right w:val="none" w:sz="0" w:space="0" w:color="auto"/>
                                      </w:divBdr>
                                    </w:div>
                                  </w:divsChild>
                                </w:div>
                                <w:div w:id="178272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466824">
                          <w:marLeft w:val="0"/>
                          <w:marRight w:val="0"/>
                          <w:marTop w:val="0"/>
                          <w:marBottom w:val="0"/>
                          <w:divBdr>
                            <w:top w:val="none" w:sz="0" w:space="0" w:color="auto"/>
                            <w:left w:val="none" w:sz="0" w:space="0" w:color="auto"/>
                            <w:bottom w:val="none" w:sz="0" w:space="0" w:color="auto"/>
                            <w:right w:val="none" w:sz="0" w:space="0" w:color="auto"/>
                          </w:divBdr>
                          <w:divsChild>
                            <w:div w:id="347027795">
                              <w:marLeft w:val="0"/>
                              <w:marRight w:val="0"/>
                              <w:marTop w:val="0"/>
                              <w:marBottom w:val="0"/>
                              <w:divBdr>
                                <w:top w:val="none" w:sz="0" w:space="0" w:color="auto"/>
                                <w:left w:val="none" w:sz="0" w:space="0" w:color="auto"/>
                                <w:bottom w:val="none" w:sz="0" w:space="0" w:color="auto"/>
                                <w:right w:val="none" w:sz="0" w:space="0" w:color="auto"/>
                              </w:divBdr>
                            </w:div>
                            <w:div w:id="2037150129">
                              <w:marLeft w:val="0"/>
                              <w:marRight w:val="0"/>
                              <w:marTop w:val="0"/>
                              <w:marBottom w:val="0"/>
                              <w:divBdr>
                                <w:top w:val="none" w:sz="0" w:space="0" w:color="auto"/>
                                <w:left w:val="none" w:sz="0" w:space="0" w:color="auto"/>
                                <w:bottom w:val="none" w:sz="0" w:space="0" w:color="auto"/>
                                <w:right w:val="none" w:sz="0" w:space="0" w:color="auto"/>
                              </w:divBdr>
                              <w:divsChild>
                                <w:div w:id="237178380">
                                  <w:marLeft w:val="0"/>
                                  <w:marRight w:val="0"/>
                                  <w:marTop w:val="0"/>
                                  <w:marBottom w:val="0"/>
                                  <w:divBdr>
                                    <w:top w:val="none" w:sz="0" w:space="0" w:color="auto"/>
                                    <w:left w:val="none" w:sz="0" w:space="0" w:color="auto"/>
                                    <w:bottom w:val="none" w:sz="0" w:space="0" w:color="auto"/>
                                    <w:right w:val="none" w:sz="0" w:space="0" w:color="auto"/>
                                  </w:divBdr>
                                  <w:divsChild>
                                    <w:div w:id="122892208">
                                      <w:marLeft w:val="0"/>
                                      <w:marRight w:val="0"/>
                                      <w:marTop w:val="0"/>
                                      <w:marBottom w:val="0"/>
                                      <w:divBdr>
                                        <w:top w:val="none" w:sz="0" w:space="0" w:color="auto"/>
                                        <w:left w:val="none" w:sz="0" w:space="0" w:color="auto"/>
                                        <w:bottom w:val="none" w:sz="0" w:space="0" w:color="auto"/>
                                        <w:right w:val="none" w:sz="0" w:space="0" w:color="auto"/>
                                      </w:divBdr>
                                      <w:divsChild>
                                        <w:div w:id="1588610360">
                                          <w:marLeft w:val="0"/>
                                          <w:marRight w:val="0"/>
                                          <w:marTop w:val="0"/>
                                          <w:marBottom w:val="0"/>
                                          <w:divBdr>
                                            <w:top w:val="none" w:sz="0" w:space="0" w:color="auto"/>
                                            <w:left w:val="none" w:sz="0" w:space="0" w:color="auto"/>
                                            <w:bottom w:val="none" w:sz="0" w:space="0" w:color="auto"/>
                                            <w:right w:val="none" w:sz="0" w:space="0" w:color="auto"/>
                                          </w:divBdr>
                                        </w:div>
                                      </w:divsChild>
                                    </w:div>
                                    <w:div w:id="1770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2934753">
      <w:bodyDiv w:val="1"/>
      <w:marLeft w:val="0"/>
      <w:marRight w:val="0"/>
      <w:marTop w:val="0"/>
      <w:marBottom w:val="0"/>
      <w:divBdr>
        <w:top w:val="none" w:sz="0" w:space="0" w:color="auto"/>
        <w:left w:val="none" w:sz="0" w:space="0" w:color="auto"/>
        <w:bottom w:val="none" w:sz="0" w:space="0" w:color="auto"/>
        <w:right w:val="none" w:sz="0" w:space="0" w:color="auto"/>
      </w:divBdr>
    </w:div>
    <w:div w:id="1915582245">
      <w:bodyDiv w:val="1"/>
      <w:marLeft w:val="0"/>
      <w:marRight w:val="0"/>
      <w:marTop w:val="0"/>
      <w:marBottom w:val="0"/>
      <w:divBdr>
        <w:top w:val="none" w:sz="0" w:space="0" w:color="auto"/>
        <w:left w:val="none" w:sz="0" w:space="0" w:color="auto"/>
        <w:bottom w:val="none" w:sz="0" w:space="0" w:color="auto"/>
        <w:right w:val="none" w:sz="0" w:space="0" w:color="auto"/>
      </w:divBdr>
    </w:div>
    <w:div w:id="1993100233">
      <w:bodyDiv w:val="1"/>
      <w:marLeft w:val="0"/>
      <w:marRight w:val="0"/>
      <w:marTop w:val="0"/>
      <w:marBottom w:val="0"/>
      <w:divBdr>
        <w:top w:val="none" w:sz="0" w:space="0" w:color="auto"/>
        <w:left w:val="none" w:sz="0" w:space="0" w:color="auto"/>
        <w:bottom w:val="none" w:sz="0" w:space="0" w:color="auto"/>
        <w:right w:val="none" w:sz="0" w:space="0" w:color="auto"/>
      </w:divBdr>
      <w:divsChild>
        <w:div w:id="1106921623">
          <w:marLeft w:val="0"/>
          <w:marRight w:val="0"/>
          <w:marTop w:val="150"/>
          <w:marBottom w:val="150"/>
          <w:divBdr>
            <w:top w:val="none" w:sz="0" w:space="0" w:color="auto"/>
            <w:left w:val="none" w:sz="0" w:space="0" w:color="auto"/>
            <w:bottom w:val="none" w:sz="0" w:space="0" w:color="auto"/>
            <w:right w:val="none" w:sz="0" w:space="0" w:color="auto"/>
          </w:divBdr>
        </w:div>
      </w:divsChild>
    </w:div>
    <w:div w:id="2000768466">
      <w:bodyDiv w:val="1"/>
      <w:marLeft w:val="0"/>
      <w:marRight w:val="0"/>
      <w:marTop w:val="0"/>
      <w:marBottom w:val="0"/>
      <w:divBdr>
        <w:top w:val="none" w:sz="0" w:space="0" w:color="auto"/>
        <w:left w:val="none" w:sz="0" w:space="0" w:color="auto"/>
        <w:bottom w:val="none" w:sz="0" w:space="0" w:color="auto"/>
        <w:right w:val="none" w:sz="0" w:space="0" w:color="auto"/>
      </w:divBdr>
    </w:div>
    <w:div w:id="2022462391">
      <w:bodyDiv w:val="1"/>
      <w:marLeft w:val="0"/>
      <w:marRight w:val="0"/>
      <w:marTop w:val="0"/>
      <w:marBottom w:val="0"/>
      <w:divBdr>
        <w:top w:val="none" w:sz="0" w:space="0" w:color="auto"/>
        <w:left w:val="none" w:sz="0" w:space="0" w:color="auto"/>
        <w:bottom w:val="none" w:sz="0" w:space="0" w:color="auto"/>
        <w:right w:val="none" w:sz="0" w:space="0" w:color="auto"/>
      </w:divBdr>
    </w:div>
    <w:div w:id="2029990257">
      <w:bodyDiv w:val="1"/>
      <w:marLeft w:val="0"/>
      <w:marRight w:val="0"/>
      <w:marTop w:val="0"/>
      <w:marBottom w:val="0"/>
      <w:divBdr>
        <w:top w:val="none" w:sz="0" w:space="0" w:color="auto"/>
        <w:left w:val="none" w:sz="0" w:space="0" w:color="auto"/>
        <w:bottom w:val="none" w:sz="0" w:space="0" w:color="auto"/>
        <w:right w:val="none" w:sz="0" w:space="0" w:color="auto"/>
      </w:divBdr>
    </w:div>
    <w:div w:id="2038895689">
      <w:bodyDiv w:val="1"/>
      <w:marLeft w:val="0"/>
      <w:marRight w:val="0"/>
      <w:marTop w:val="0"/>
      <w:marBottom w:val="0"/>
      <w:divBdr>
        <w:top w:val="none" w:sz="0" w:space="0" w:color="auto"/>
        <w:left w:val="none" w:sz="0" w:space="0" w:color="auto"/>
        <w:bottom w:val="none" w:sz="0" w:space="0" w:color="auto"/>
        <w:right w:val="none" w:sz="0" w:space="0" w:color="auto"/>
      </w:divBdr>
    </w:div>
    <w:div w:id="2060397791">
      <w:bodyDiv w:val="1"/>
      <w:marLeft w:val="0"/>
      <w:marRight w:val="0"/>
      <w:marTop w:val="0"/>
      <w:marBottom w:val="0"/>
      <w:divBdr>
        <w:top w:val="none" w:sz="0" w:space="0" w:color="auto"/>
        <w:left w:val="none" w:sz="0" w:space="0" w:color="auto"/>
        <w:bottom w:val="none" w:sz="0" w:space="0" w:color="auto"/>
        <w:right w:val="none" w:sz="0" w:space="0" w:color="auto"/>
      </w:divBdr>
    </w:div>
    <w:div w:id="2089302852">
      <w:bodyDiv w:val="1"/>
      <w:marLeft w:val="0"/>
      <w:marRight w:val="0"/>
      <w:marTop w:val="0"/>
      <w:marBottom w:val="0"/>
      <w:divBdr>
        <w:top w:val="none" w:sz="0" w:space="0" w:color="auto"/>
        <w:left w:val="none" w:sz="0" w:space="0" w:color="auto"/>
        <w:bottom w:val="none" w:sz="0" w:space="0" w:color="auto"/>
        <w:right w:val="none" w:sz="0" w:space="0" w:color="auto"/>
      </w:divBdr>
    </w:div>
    <w:div w:id="2099905853">
      <w:bodyDiv w:val="1"/>
      <w:marLeft w:val="0"/>
      <w:marRight w:val="0"/>
      <w:marTop w:val="0"/>
      <w:marBottom w:val="0"/>
      <w:divBdr>
        <w:top w:val="none" w:sz="0" w:space="0" w:color="auto"/>
        <w:left w:val="none" w:sz="0" w:space="0" w:color="auto"/>
        <w:bottom w:val="none" w:sz="0" w:space="0" w:color="auto"/>
        <w:right w:val="none" w:sz="0" w:space="0" w:color="auto"/>
      </w:divBdr>
    </w:div>
    <w:div w:id="2136750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3" Type="http://schemas.openxmlformats.org/officeDocument/2006/relationships/hyperlink" Target="https://www.unhcr.org/ua/wp-content/uploads/sites/38/2018/10/2018-09-UNHCR-Ukraine-Statelessness-Update-FINAL-EN.pdf" TargetMode="External"/><Relationship Id="rId18" Type="http://schemas.openxmlformats.org/officeDocument/2006/relationships/hyperlink" Target="https://www.google.com/url?q=https://detector.media/community/article/132670/2017-12-07-spilnii-akt-uzgodzhennya-2-visvitlennya-zasobami-masovoi-informatsii-temi-suitsidu/&amp;sa=D&amp;ust=1548895179239000&amp;usg=AFQjCNF1aOwLNJVYAVfpWbw9Cv9IgNvfVA" TargetMode="External"/><Relationship Id="rId26" Type="http://schemas.openxmlformats.org/officeDocument/2006/relationships/hyperlink" Target="http://patients.org.ua/wp-content/uploads/2017/03/free-medicine.pdf" TargetMode="External"/><Relationship Id="rId39" Type="http://schemas.openxmlformats.org/officeDocument/2006/relationships/hyperlink" Target="http://afew.org.ua/wp-content/uploads/2018/11/AFEW-RehabReport_RUS_Completed.pdf" TargetMode="External"/><Relationship Id="rId21" Type="http://schemas.openxmlformats.org/officeDocument/2006/relationships/hyperlink" Target="https://www.unicef.org/ukraine/media_31250.html" TargetMode="External"/><Relationship Id="rId34" Type="http://schemas.openxmlformats.org/officeDocument/2006/relationships/hyperlink" Target="https://www.childrights.in.ua/V_Ukran_prodovzhujut_porushuvati_prava_nemovljat_na_grudne_vigodovuvannja" TargetMode="External"/><Relationship Id="rId42" Type="http://schemas.openxmlformats.org/officeDocument/2006/relationships/hyperlink" Target="https://idss.org.ua/arhiv/2016_2017_otsinka_bidnosti_pivroku.pdf" TargetMode="External"/><Relationship Id="rId47" Type="http://schemas.openxmlformats.org/officeDocument/2006/relationships/hyperlink" Target="http://khisr.kharkov.ua/files/docs/1514380165.pdf" TargetMode="External"/><Relationship Id="rId50" Type="http://schemas.openxmlformats.org/officeDocument/2006/relationships/hyperlink" Target="http://r2p.org.ua/wp-content/uploads/2019/01/3-Stan-integratsiyi-ta-sotsialnoyi-adaptatsiyi-VPO-v-Ukrayini.pdf" TargetMode="External"/><Relationship Id="rId55" Type="http://schemas.openxmlformats.org/officeDocument/2006/relationships/hyperlink" Target="https://p-p.com.ua/news/u-lutsku-zatrymaly-nepovnolitnikh-z-narkotykamy/" TargetMode="External"/><Relationship Id="rId63" Type="http://schemas.openxmlformats.org/officeDocument/2006/relationships/hyperlink" Target="https://www.ohchr.org/Documents/Countries/UA/ReportUkraine16May-15Aug2019_EN.pdf" TargetMode="External"/><Relationship Id="rId68" Type="http://schemas.openxmlformats.org/officeDocument/2006/relationships/hyperlink" Target="https://humanrights.org.ua/material/za_chas_ato_zaginuv_21_nepovnolitnij_vijskovosluzhbovec__poroshenko" TargetMode="External"/><Relationship Id="rId76" Type="http://schemas.openxmlformats.org/officeDocument/2006/relationships/hyperlink" Target="https://zakon.rada.gov.ua/laws/show/3551-12" TargetMode="External"/><Relationship Id="rId84" Type="http://schemas.openxmlformats.org/officeDocument/2006/relationships/hyperlink" Target="https://dmsu.gov.ua/translate1/" TargetMode="External"/><Relationship Id="rId7" Type="http://schemas.openxmlformats.org/officeDocument/2006/relationships/hyperlink" Target="https://helsinki.org.ua/appeals/zayava-schodo-podij-u-kyjevi-yaki-nosyat-harakter-etnichnyh-chystok/" TargetMode="External"/><Relationship Id="rId71" Type="http://schemas.openxmlformats.org/officeDocument/2006/relationships/hyperlink" Target="http://radnyk.org/wp-content/uploads/2019/10/Doslidnyczkyj-zvit-Dity-yakyh-torknuvsya-zbrojnyj-konflikt-v-Ukrayini-.pdf" TargetMode="External"/><Relationship Id="rId2" Type="http://schemas.openxmlformats.org/officeDocument/2006/relationships/hyperlink" Target="https://i.factor.ua/ukr/journals/ms/2018/february/issue-2/article-34203.html?utm_expid=.7YZnTvPwQKWPt2vl0yesRw.0&amp;utm_referrer=https%3A%2F%2Fwww.google.com%2F" TargetMode="External"/><Relationship Id="rId16" Type="http://schemas.openxmlformats.org/officeDocument/2006/relationships/hyperlink" Target="https://www.google.com/url?q=https://detector.media/community/article/131173/2017-10-23-visnovok-nezalezhnoi-mediinoi-radi-shchodo-vipuskiv-peredachi-stosuetsya-kozhnogo-na-telekanali-inter-vid-9-ta-13-zhovtnya-2017-roku/&amp;sa=D&amp;ust=1548895179237000&amp;usg=AFQjCNG1rRxo9ORlKYcaJ5itCUvOmrpZzQ" TargetMode="External"/><Relationship Id="rId29" Type="http://schemas.openxmlformats.org/officeDocument/2006/relationships/hyperlink" Target="http://rvua.com.ua/media/312/ba726b91f25fc47f3b1ef279046719ec.pdf" TargetMode="External"/><Relationship Id="rId11" Type="http://schemas.openxmlformats.org/officeDocument/2006/relationships/hyperlink" Target="https://www.humanitarianresponse.info/sites/www.humanitarianresponse.info/files/documents/files/attacks_on_education_situation_report_as_of_11_september_2019.pdf" TargetMode="External"/><Relationship Id="rId24" Type="http://schemas.openxmlformats.org/officeDocument/2006/relationships/hyperlink" Target="https://racurs.ua/ua/302-dity-u-jornah-pravosuddya-chastyna-1.html" TargetMode="External"/><Relationship Id="rId32" Type="http://schemas.openxmlformats.org/officeDocument/2006/relationships/hyperlink" Target="https://cwf.com.ua/ru/news/1280-opros-autizm-v-ukraine-segodnya-tri-osnovnye-problemy-spetsialisty-diagnostika-chinovniki" TargetMode="External"/><Relationship Id="rId37" Type="http://schemas.openxmlformats.org/officeDocument/2006/relationships/hyperlink" Target="http://bug.org.ua/news/blyzko-400-nepovnolitnih-torik-otrymaly-peredozuvannya-narkotykamy-251067/" TargetMode="External"/><Relationship Id="rId40" Type="http://schemas.openxmlformats.org/officeDocument/2006/relationships/hyperlink" Target="http://afew.org.ua/wp-content/uploads/2018/11/AFEW-RehabReport_RUS_Completed.pdf" TargetMode="External"/><Relationship Id="rId45" Type="http://schemas.openxmlformats.org/officeDocument/2006/relationships/hyperlink" Target="https://www.humanitarianresponse.info/sites/www.humanitarianresponse.info/files/documents/files/attacks_on_education_situation_report_as_of_11_september_2019.pdf" TargetMode="External"/><Relationship Id="rId53" Type="http://schemas.openxmlformats.org/officeDocument/2006/relationships/hyperlink" Target="https://lutsk.rayon.in.ua/news/112481-studenti-cherez-telegram-prodavali-v-lutsku-narkotiki" TargetMode="External"/><Relationship Id="rId58" Type="http://schemas.openxmlformats.org/officeDocument/2006/relationships/hyperlink" Target="http://zakon.rada.gov.ua/laws/show/2334-19" TargetMode="External"/><Relationship Id="rId66" Type="http://schemas.openxmlformats.org/officeDocument/2006/relationships/hyperlink" Target="http://assembly.coe.int/nw/xml/XRef/Xref-XML2HTML-en.asp?fileid=24495&amp;lang=en" TargetMode="External"/><Relationship Id="rId74" Type="http://schemas.openxmlformats.org/officeDocument/2006/relationships/hyperlink" Target="https://humanrights.org.ua/material/ukrajinski_diti_vijni_shho_daje_oficijnij_status_i_chomu_jogo_malo_khto_otrimuje" TargetMode="External"/><Relationship Id="rId79" Type="http://schemas.openxmlformats.org/officeDocument/2006/relationships/hyperlink" Target="https://rm.coe.int/16804c2188" TargetMode="External"/><Relationship Id="rId5" Type="http://schemas.openxmlformats.org/officeDocument/2006/relationships/hyperlink" Target="https://zakon.rada.gov.ua/laws/show/20/95-%D0%B2%D1%80" TargetMode="External"/><Relationship Id="rId61" Type="http://schemas.openxmlformats.org/officeDocument/2006/relationships/hyperlink" Target="http://zakon2.rada.gov.ua/laws/show/4651-17" TargetMode="External"/><Relationship Id="rId82" Type="http://schemas.openxmlformats.org/officeDocument/2006/relationships/hyperlink" Target="http://assembly.coe.int/nw/xml/XRef/Xref-XML2HTML-en.asp?fileid=24495&amp;lang=en" TargetMode="External"/><Relationship Id="rId19" Type="http://schemas.openxmlformats.org/officeDocument/2006/relationships/hyperlink" Target="https://www.google.com/url?q=https://detector.media/community/article/132675/2017-12-07-media-grupa-ukraina-starlightmedia-ta-nstu-pidpisali-spilni-pravila-visvitlennya-v-media-temi-suitsidu/&amp;sa=D&amp;ust=1548895179230000&amp;usg=AFQjCNE_zuujm5WPQF_WqgB8QCzDS8_nmQ" TargetMode="External"/><Relationship Id="rId4" Type="http://schemas.openxmlformats.org/officeDocument/2006/relationships/hyperlink" Target="https://dt.ua/EDUCATION/finansuvannya-osviti-i-decentralizaciya-278212_.html" TargetMode="External"/><Relationship Id="rId9" Type="http://schemas.openxmlformats.org/officeDocument/2006/relationships/hyperlink" Target="https://galas.te.ua/2018/11/%D1%83-%D1%82%D0%B5%D1%80%D0%BD%D0%BE%D0%BF%D0%BE%D0%BB%D1%96-%D0%BF%D0%BB%D0%B0%D1%82%D0%B0-%D0%B7%D0%B0-%D0%B4%D0%B8%D1%82%D1%8F%D1%87%D1%96-%D1%81%D0%B0%D0%B4%D0%BA%D0%B8-%D1%96%D0%BD%D0%BE%D0%B3/" TargetMode="External"/><Relationship Id="rId14" Type="http://schemas.openxmlformats.org/officeDocument/2006/relationships/hyperlink" Target="http://www.reyestr.court.gov.ua/Review/82408470?fbclid=IwAR23FOpc6rYscDorsIj-JLSCyZiMF5P31-53CN4jWKKHWe-sMvLvD-cgHr0" TargetMode="External"/><Relationship Id="rId22" Type="http://schemas.openxmlformats.org/officeDocument/2006/relationships/hyperlink" Target="http://www.ombudsman.gov.ua/files/Dopovidi/Report-2018-1.pdf" TargetMode="External"/><Relationship Id="rId27" Type="http://schemas.openxmlformats.org/officeDocument/2006/relationships/hyperlink" Target="http://rvua.com.ua/media/312/ba726b91f25fc47f3b1ef279046719ec.pdf" TargetMode="External"/><Relationship Id="rId30" Type="http://schemas.openxmlformats.org/officeDocument/2006/relationships/hyperlink" Target="https://mon.gov.ua/ua/statistichni-dani" TargetMode="External"/><Relationship Id="rId35" Type="http://schemas.openxmlformats.org/officeDocument/2006/relationships/hyperlink" Target="https://phc.org.ua/sites/default/files/uploads/documents/files/b056a00fb8e322ef5d37d16e6f772f8d.pdf" TargetMode="External"/><Relationship Id="rId43" Type="http://schemas.openxmlformats.org/officeDocument/2006/relationships/hyperlink" Target="https://cedos.org.ua/uk/articles/reyestratsiya-mistsya-prozhyvannya-v-ukrayini-problemy-ta-stratehii-reformuvannia" TargetMode="External"/><Relationship Id="rId48" Type="http://schemas.openxmlformats.org/officeDocument/2006/relationships/hyperlink" Target="http://khisr.kharkov.ua/files/docs/1514380165.pdf" TargetMode="External"/><Relationship Id="rId56" Type="http://schemas.openxmlformats.org/officeDocument/2006/relationships/hyperlink" Target="https://court.gov.ua/userfiles/file/DSA/2018_DSA_docs/8_2017.xlsx" TargetMode="External"/><Relationship Id="rId64" Type="http://schemas.openxmlformats.org/officeDocument/2006/relationships/hyperlink" Target="https://112.international/conflict-in-eastern-ukraine/140-children-become-victims-of-donbas-conflict-unicef-32750.html" TargetMode="External"/><Relationship Id="rId69" Type="http://schemas.openxmlformats.org/officeDocument/2006/relationships/hyperlink" Target="http://ua.censor.net.ua/n385857" TargetMode="External"/><Relationship Id="rId77" Type="http://schemas.openxmlformats.org/officeDocument/2006/relationships/hyperlink" Target="http://zakon.rada.gov.ua/laws/show/2443-19" TargetMode="External"/><Relationship Id="rId8" Type="http://schemas.openxmlformats.org/officeDocument/2006/relationships/hyperlink" Target="https://helsinki.org.ua/articles/nashyh-ditej-pohrozhuvaly-vbyty-poterpili-vid-pohromu-v-loschynivtsi-domahayutsya-pokarannya-vynnyh/" TargetMode="External"/><Relationship Id="rId51" Type="http://schemas.openxmlformats.org/officeDocument/2006/relationships/hyperlink" Target="http://rm.coe.int/CoERMPublicCommonSearchServices/DisplayDCTMContent?documentId=0900001680088ea9" TargetMode="External"/><Relationship Id="rId72" Type="http://schemas.openxmlformats.org/officeDocument/2006/relationships/hyperlink" Target="https://zakon.rada.gov.ua/laws/show/2961-15" TargetMode="External"/><Relationship Id="rId80" Type="http://schemas.openxmlformats.org/officeDocument/2006/relationships/hyperlink" Target="https://www.unicef.org/ukraine/ukr/100426-UNGuidelines-Ukrainian_nonofficial.pdf" TargetMode="External"/><Relationship Id="rId85" Type="http://schemas.openxmlformats.org/officeDocument/2006/relationships/hyperlink" Target="https://dmsu.gov.ua/translate1/" TargetMode="External"/><Relationship Id="rId3" Type="http://schemas.openxmlformats.org/officeDocument/2006/relationships/hyperlink" Target="https://www.prostir.ua/?news=sotsialni-posluhy-ta-detsentralizatsiya-problemy-i-perspektyvy" TargetMode="External"/><Relationship Id="rId12" Type="http://schemas.openxmlformats.org/officeDocument/2006/relationships/hyperlink" Target="https://www.childrights.in.ua/Zvt_pro_dotrimannja_prav_ditini_v_Ukran_Golosi_Dtei" TargetMode="External"/><Relationship Id="rId17" Type="http://schemas.openxmlformats.org/officeDocument/2006/relationships/hyperlink" Target="https://www.google.com/url?q=https://detector.media/community/article/130759/2017-10-10-visnovok-nezalezhnoi-mediinoi-radi-shchodo-zmistu-rozvazhalnikh-peredach-ta-anonsiv-na-telekanali-stb/&amp;sa=D&amp;ust=1548895179241000&amp;usg=AFQjCNEhE3px1osTvuyYMMWNs5HWltQTEw" TargetMode="External"/><Relationship Id="rId25" Type="http://schemas.openxmlformats.org/officeDocument/2006/relationships/hyperlink" Target="https://zakon.rada.gov.ua/laws/show/1026-2018-%D0%BF" TargetMode="External"/><Relationship Id="rId33" Type="http://schemas.openxmlformats.org/officeDocument/2006/relationships/hyperlink" Target="https://ua.ambafrance.org/Twinning-proekt-iiz-zaprovadzhennya-sistemi-rann-ogo-vtruchannya-ta" TargetMode="External"/><Relationship Id="rId38" Type="http://schemas.openxmlformats.org/officeDocument/2006/relationships/hyperlink" Target="https://dt.ua/UKRAINE/moz-oprilyudniv-statistiku-peredozuvan-alkogolem-i-narkotikami-za-2017-rik-286167_.html" TargetMode="External"/><Relationship Id="rId46" Type="http://schemas.openxmlformats.org/officeDocument/2006/relationships/hyperlink" Target="https://zakon.rada.gov.ua/laws/show/z0801-13" TargetMode="External"/><Relationship Id="rId59" Type="http://schemas.openxmlformats.org/officeDocument/2006/relationships/hyperlink" Target="https://zakon.rada.gov.ua/laws/show/303-2012-%D0%BF" TargetMode="External"/><Relationship Id="rId67" Type="http://schemas.openxmlformats.org/officeDocument/2006/relationships/hyperlink" Target="https://helsinki.org.ua/prava-lyudyny-na-okupovanyh-terytoriyah-ta-v-zoni-konfliktu-2017/" TargetMode="External"/><Relationship Id="rId20" Type="http://schemas.openxmlformats.org/officeDocument/2006/relationships/hyperlink" Target="https://don.kyivcity.gov.ua/files/2018/5/22/mon.pdf" TargetMode="External"/><Relationship Id="rId41" Type="http://schemas.openxmlformats.org/officeDocument/2006/relationships/hyperlink" Target="https://idss.org.ua/arhiv/2016_2017_otsinka_bidnosti_pivroku.pdf" TargetMode="External"/><Relationship Id="rId54" Type="http://schemas.openxmlformats.org/officeDocument/2006/relationships/hyperlink" Target="https://p-p.com.ua/news/u-lutsku-zatrymaly-nepovnolitnikh-z-narkotykamy/" TargetMode="External"/><Relationship Id="rId62" Type="http://schemas.openxmlformats.org/officeDocument/2006/relationships/hyperlink" Target="http://zakon2.rada.gov.ua/laws/show/4651-17" TargetMode="External"/><Relationship Id="rId70" Type="http://schemas.openxmlformats.org/officeDocument/2006/relationships/hyperlink" Target="https://www.osce.org/uk/ukraine-smm/161311" TargetMode="External"/><Relationship Id="rId75" Type="http://schemas.openxmlformats.org/officeDocument/2006/relationships/hyperlink" Target="https://www.ukrinform.ua/rubric-society/2791124-v-ukraini-ponad-33-tisaci-ditej-maut-status-postrazdalih-unaslidok-voennih-dij.html" TargetMode="External"/><Relationship Id="rId83" Type="http://schemas.openxmlformats.org/officeDocument/2006/relationships/hyperlink" Target="https://apps.who.int/iris/bitstream/handle/10665/40382/9241541601_rus.pdf?sequence=2" TargetMode="External"/><Relationship Id="rId1" Type="http://schemas.openxmlformats.org/officeDocument/2006/relationships/hyperlink" Target="https://zakon.rada.gov.ua/laws/show/1200-2000-%D0%BF" TargetMode="External"/><Relationship Id="rId6" Type="http://schemas.openxmlformats.org/officeDocument/2006/relationships/hyperlink" Target="https://zakon.rada.gov.ua/laws/show/881-2015-%D1%80" TargetMode="External"/><Relationship Id="rId15" Type="http://schemas.openxmlformats.org/officeDocument/2006/relationships/hyperlink" Target="https://helsinki.org.ua/wp-content/uploads/2018/03/2018-03-05_Prava-dytyny.pdf" TargetMode="External"/><Relationship Id="rId23" Type="http://schemas.openxmlformats.org/officeDocument/2006/relationships/hyperlink" Target="https://www.unicef.org/ukraine/ukr/media_25673.html" TargetMode="External"/><Relationship Id="rId28" Type="http://schemas.openxmlformats.org/officeDocument/2006/relationships/hyperlink" Target="http://rvua.com.ua/media/312/ba726b91f25fc47f3b1ef279046719ec.pdf" TargetMode="External"/><Relationship Id="rId36" Type="http://schemas.openxmlformats.org/officeDocument/2006/relationships/hyperlink" Target="https://www.unicef.org/ukraine/ukr/MARA_factsheet_assessment_WEB.pdf" TargetMode="External"/><Relationship Id="rId49" Type="http://schemas.openxmlformats.org/officeDocument/2006/relationships/hyperlink" Target="http://radnyk.org/wp-content/uploads/2019/02/Zvit-monitoringovogo-doslidzhennya-regionalnih-integratsiynih-zahodiv-dlya-VPO.pdf" TargetMode="External"/><Relationship Id="rId57" Type="http://schemas.openxmlformats.org/officeDocument/2006/relationships/hyperlink" Target="http://www.ummcda.org.ua/index.php/monitoringovi-zviti/zviti-do-emtsnnz" TargetMode="External"/><Relationship Id="rId10" Type="http://schemas.openxmlformats.org/officeDocument/2006/relationships/hyperlink" Target="http://truth-hounds.org/ditiam-ne-misce/?fbclid=IwAR1VmYOPIXhkg5UO_IZe2AYXHkjBTgLGjTiey3sL6X_fLUYLTO0vrZQJgKI" TargetMode="External"/><Relationship Id="rId31" Type="http://schemas.openxmlformats.org/officeDocument/2006/relationships/hyperlink" Target="https://cwf.com.ua/ru/news/1280-opros-autizm-v-ukraine-segodnya-tri-osnovnye-problemy-spetsialisty-diagnostika-chinovniki" TargetMode="External"/><Relationship Id="rId44" Type="http://schemas.openxmlformats.org/officeDocument/2006/relationships/hyperlink" Target="https://humanrights.org.ua/upload/Affected%20by%20conflict.%20How%20Ukraine%20ensures%20the%20realization%20of%20their%20rights.pdf" TargetMode="External"/><Relationship Id="rId52" Type="http://schemas.openxmlformats.org/officeDocument/2006/relationships/hyperlink" Target="https://lutsk.rayon.in.ua/news/112481-studenti-cherez-telegram-prodavali-v-lutsku-narkotiki" TargetMode="External"/><Relationship Id="rId60" Type="http://schemas.openxmlformats.org/officeDocument/2006/relationships/hyperlink" Target="https://rm.coe.int/16804c2188" TargetMode="External"/><Relationship Id="rId65" Type="http://schemas.openxmlformats.org/officeDocument/2006/relationships/hyperlink" Target="http://semantic-pace.net/tools/pdf.aspx?doc=aHR0cDovL2Fzc2VtYmx5LmNvZS5pbnQvbncveG1sL1hSZWYvWDJILURXLWV4dHIuYXNwP2ZpbGVpZD0yNDI4NiZsYW5nPUVO&amp;xsl=aHR0cDovL3NlbWFudGljcGFjZS5uZXQvWHNsdC9QZGYvWFJlZi1XRC1BVC1YTUwyUERGLnhzbA==&amp;xsltparams=ZmlsZWlkPTI0Mjg2" TargetMode="External"/><Relationship Id="rId73" Type="http://schemas.openxmlformats.org/officeDocument/2006/relationships/hyperlink" Target="https://helsinki.org.ua/wp-content/uploads/2018/12/Reabilitatsiya-zhertv-vijny.pdf" TargetMode="External"/><Relationship Id="rId78" Type="http://schemas.openxmlformats.org/officeDocument/2006/relationships/hyperlink" Target="https://helsinki.org.ua/wp-content/uploads/2018/12/Reabilitatsiya-zhertv-vijny.pdf" TargetMode="External"/><Relationship Id="rId81" Type="http://schemas.openxmlformats.org/officeDocument/2006/relationships/hyperlink" Target="https://www.unhcr.org/50f94cd49.pdf" TargetMode="External"/><Relationship Id="rId86" Type="http://schemas.openxmlformats.org/officeDocument/2006/relationships/hyperlink" Target="https://zakon.rada.gov.ua/laws/show/2642-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15856-A578-4BFA-89F4-3AEF7A5DD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71</Pages>
  <Words>126771</Words>
  <Characters>72261</Characters>
  <Application>Microsoft Office Word</Application>
  <DocSecurity>0</DocSecurity>
  <Lines>602</Lines>
  <Paragraphs>397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198635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Masteer</dc:creator>
  <cp:lastModifiedBy>Ксения Карагяур</cp:lastModifiedBy>
  <cp:revision>6</cp:revision>
  <dcterms:created xsi:type="dcterms:W3CDTF">2019-10-28T14:29:00Z</dcterms:created>
  <dcterms:modified xsi:type="dcterms:W3CDTF">2019-10-28T20:22:00Z</dcterms:modified>
</cp:coreProperties>
</file>